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D5" w:rsidRDefault="00EC65D5" w:rsidP="00EC65D5">
      <w:pPr>
        <w:spacing w:line="480" w:lineRule="auto"/>
        <w:jc w:val="both"/>
      </w:pPr>
      <w:bookmarkStart w:id="0" w:name="_GoBack"/>
      <w:bookmarkEnd w:id="0"/>
    </w:p>
    <w:p w:rsidR="00EC65D5" w:rsidRDefault="00EC65D5" w:rsidP="00EC65D5">
      <w:pPr>
        <w:spacing w:line="480" w:lineRule="auto"/>
        <w:jc w:val="both"/>
      </w:pPr>
      <w:r>
        <w:rPr>
          <w:rFonts w:ascii="Times" w:hAnsi="Times" w:cs="Calibri"/>
          <w:noProof/>
        </w:rPr>
        <w:drawing>
          <wp:inline distT="0" distB="0" distL="0" distR="0" wp14:anchorId="04E2BD5D" wp14:editId="09874E4A">
            <wp:extent cx="4457700" cy="3725930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011" cy="37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D5" w:rsidRPr="00906084" w:rsidRDefault="00EC65D5" w:rsidP="00EC65D5">
      <w:pPr>
        <w:widowControl w:val="0"/>
        <w:autoSpaceDE w:val="0"/>
        <w:autoSpaceDN w:val="0"/>
        <w:adjustRightInd w:val="0"/>
        <w:rPr>
          <w:rFonts w:ascii="Times" w:hAnsi="Times"/>
          <w:szCs w:val="24"/>
        </w:rPr>
      </w:pPr>
      <w:r w:rsidRPr="006C34D4">
        <w:rPr>
          <w:rFonts w:ascii="Times" w:hAnsi="Times" w:cs="Calibri"/>
          <w:b/>
          <w:szCs w:val="24"/>
        </w:rPr>
        <w:t xml:space="preserve">Supplementary Fig. </w:t>
      </w:r>
      <w:r>
        <w:rPr>
          <w:rFonts w:ascii="Times" w:hAnsi="Times" w:cs="Calibri"/>
          <w:b/>
          <w:szCs w:val="24"/>
        </w:rPr>
        <w:t>2</w:t>
      </w:r>
      <w:r w:rsidRPr="006C34D4">
        <w:rPr>
          <w:rFonts w:ascii="Times" w:hAnsi="Times" w:cs="Calibri"/>
          <w:b/>
          <w:szCs w:val="24"/>
        </w:rPr>
        <w:t>. Complementation analysis of transgenic lines.</w:t>
      </w:r>
      <w:r>
        <w:rPr>
          <w:rFonts w:ascii="Times" w:hAnsi="Times" w:cs="Calibri"/>
          <w:b/>
          <w:szCs w:val="24"/>
        </w:rPr>
        <w:t xml:space="preserve"> </w:t>
      </w:r>
      <w:r w:rsidRPr="00372E10">
        <w:rPr>
          <w:rFonts w:ascii="Times" w:hAnsi="Times" w:cs="Calibri"/>
          <w:szCs w:val="24"/>
        </w:rPr>
        <w:t xml:space="preserve">Complementation of the EDS5 function was tested by the </w:t>
      </w:r>
      <w:r>
        <w:rPr>
          <w:rFonts w:ascii="Times" w:hAnsi="Times" w:cs="Calibri"/>
          <w:szCs w:val="24"/>
        </w:rPr>
        <w:t>competence to induce SA after UV exposure</w:t>
      </w:r>
      <w:r w:rsidRPr="00372E10">
        <w:rPr>
          <w:rFonts w:ascii="Times" w:hAnsi="Times" w:cs="Calibri"/>
          <w:szCs w:val="24"/>
        </w:rPr>
        <w:t xml:space="preserve"> of </w:t>
      </w:r>
      <w:r>
        <w:rPr>
          <w:rFonts w:ascii="Times" w:hAnsi="Times" w:cs="Calibri"/>
          <w:szCs w:val="24"/>
        </w:rPr>
        <w:t>the transformed plants</w:t>
      </w:r>
      <w:r w:rsidRPr="000C7AD4">
        <w:rPr>
          <w:noProof/>
          <w:vertAlign w:val="superscript"/>
        </w:rPr>
        <w:t>2</w:t>
      </w:r>
      <w:r>
        <w:rPr>
          <w:rFonts w:ascii="Times" w:hAnsi="Times" w:cs="Calibri"/>
          <w:szCs w:val="24"/>
        </w:rPr>
        <w:t>.</w:t>
      </w:r>
      <w:r>
        <w:rPr>
          <w:rFonts w:ascii="Times" w:hAnsi="Times"/>
          <w:szCs w:val="24"/>
        </w:rPr>
        <w:t xml:space="preserve"> </w:t>
      </w:r>
      <w:r w:rsidRPr="00906084">
        <w:rPr>
          <w:rFonts w:ascii="Times" w:hAnsi="Times" w:cs="Calibri"/>
          <w:szCs w:val="24"/>
        </w:rPr>
        <w:t>Total SA accumulation is shown. Significant differences (student’s t-test; p&lt;0.05) of means ± SD (n = 4) to non UV-induced plants are indicated by asterisks.</w:t>
      </w:r>
    </w:p>
    <w:p w:rsidR="00EC65D5" w:rsidRDefault="00EC65D5" w:rsidP="00EC65D5">
      <w:pPr>
        <w:tabs>
          <w:tab w:val="left" w:pos="3830"/>
        </w:tabs>
        <w:spacing w:line="480" w:lineRule="auto"/>
        <w:jc w:val="both"/>
      </w:pPr>
      <w:r>
        <w:tab/>
      </w:r>
    </w:p>
    <w:p w:rsidR="00061DE4" w:rsidRDefault="00061DE4"/>
    <w:sectPr w:rsidR="00061DE4" w:rsidSect="00372E10">
      <w:footerReference w:type="even" r:id="rId6"/>
      <w:footerReference w:type="default" r:id="rId7"/>
      <w:pgSz w:w="11900" w:h="16840"/>
      <w:pgMar w:top="993" w:right="141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23" w:rsidRDefault="00EC65D5" w:rsidP="00714B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823" w:rsidRDefault="00EC65D5" w:rsidP="00714B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23" w:rsidRDefault="00EC65D5" w:rsidP="00714B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5823" w:rsidRDefault="00EC65D5" w:rsidP="00714B5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5"/>
    <w:rsid w:val="00061DE4"/>
    <w:rsid w:val="00A15C9B"/>
    <w:rsid w:val="00E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B5C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D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65D5"/>
  </w:style>
  <w:style w:type="paragraph" w:styleId="Footer">
    <w:name w:val="footer"/>
    <w:basedOn w:val="Normal"/>
    <w:link w:val="FooterChar"/>
    <w:uiPriority w:val="99"/>
    <w:unhideWhenUsed/>
    <w:rsid w:val="00EC6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5D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D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D5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65D5"/>
  </w:style>
  <w:style w:type="paragraph" w:styleId="Footer">
    <w:name w:val="footer"/>
    <w:basedOn w:val="Normal"/>
    <w:link w:val="FooterChar"/>
    <w:uiPriority w:val="99"/>
    <w:unhideWhenUsed/>
    <w:rsid w:val="00EC6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5D5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D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Métraux</dc:creator>
  <cp:keywords/>
  <dc:description/>
  <cp:lastModifiedBy>Jean-Pierre Métraux</cp:lastModifiedBy>
  <cp:revision>1</cp:revision>
  <dcterms:created xsi:type="dcterms:W3CDTF">2013-07-01T13:19:00Z</dcterms:created>
  <dcterms:modified xsi:type="dcterms:W3CDTF">2013-07-01T13:20:00Z</dcterms:modified>
</cp:coreProperties>
</file>