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CF" w:rsidRPr="008245CF" w:rsidRDefault="009A5DEB" w:rsidP="0014674B">
      <w:pPr>
        <w:jc w:val="both"/>
        <w:rPr>
          <w:i/>
        </w:rPr>
      </w:pPr>
      <w:bookmarkStart w:id="0" w:name="_GoBack"/>
      <w:bookmarkEnd w:id="0"/>
      <w:r>
        <w:rPr>
          <w:bCs/>
          <w:i/>
        </w:rPr>
        <w:t>50</w:t>
      </w:r>
      <w:r w:rsidRPr="009A5DEB">
        <w:rPr>
          <w:bCs/>
          <w:i/>
          <w:vertAlign w:val="superscript"/>
        </w:rPr>
        <w:t>èmes</w:t>
      </w:r>
      <w:r>
        <w:rPr>
          <w:bCs/>
          <w:i/>
        </w:rPr>
        <w:t xml:space="preserve"> </w:t>
      </w:r>
      <w:r w:rsidR="008245CF" w:rsidRPr="008245CF">
        <w:rPr>
          <w:bCs/>
          <w:i/>
        </w:rPr>
        <w:t>Journées de la Recherche Porcine (JRP),</w:t>
      </w:r>
      <w:r w:rsidR="008245CF" w:rsidRPr="008245CF">
        <w:rPr>
          <w:i/>
        </w:rPr>
        <w:t xml:space="preserve"> </w:t>
      </w:r>
      <w:r>
        <w:rPr>
          <w:bCs/>
          <w:i/>
        </w:rPr>
        <w:t>6-7</w:t>
      </w:r>
      <w:r w:rsidR="007456EF">
        <w:rPr>
          <w:bCs/>
          <w:i/>
        </w:rPr>
        <w:t xml:space="preserve"> </w:t>
      </w:r>
      <w:r w:rsidR="008245CF" w:rsidRPr="008245CF">
        <w:rPr>
          <w:bCs/>
          <w:i/>
        </w:rPr>
        <w:t>février 201</w:t>
      </w:r>
      <w:r>
        <w:rPr>
          <w:bCs/>
          <w:i/>
        </w:rPr>
        <w:t>8</w:t>
      </w:r>
      <w:r w:rsidR="008245CF" w:rsidRPr="008245CF">
        <w:rPr>
          <w:bCs/>
          <w:i/>
        </w:rPr>
        <w:t>, Paris</w:t>
      </w:r>
    </w:p>
    <w:p w:rsidR="008245CF" w:rsidRDefault="008245CF" w:rsidP="0014674B">
      <w:pPr>
        <w:jc w:val="both"/>
      </w:pPr>
    </w:p>
    <w:p w:rsidR="006F315E" w:rsidRPr="00D4155B" w:rsidRDefault="00DA5212" w:rsidP="0014674B">
      <w:pPr>
        <w:jc w:val="both"/>
        <w:rPr>
          <w:b/>
        </w:rPr>
      </w:pPr>
      <w:r>
        <w:rPr>
          <w:b/>
        </w:rPr>
        <w:t>Recherche de biomarqueurs salivaires de la période de réceptivité à l’effet mâle</w:t>
      </w:r>
      <w:r w:rsidR="002509CF">
        <w:rPr>
          <w:b/>
        </w:rPr>
        <w:t xml:space="preserve"> </w:t>
      </w:r>
      <w:r>
        <w:rPr>
          <w:b/>
        </w:rPr>
        <w:t>chez la cochette</w:t>
      </w:r>
      <w:r w:rsidR="006F315E" w:rsidRPr="00D4155B">
        <w:rPr>
          <w:b/>
        </w:rPr>
        <w:t>.</w:t>
      </w:r>
    </w:p>
    <w:p w:rsidR="00B94A54" w:rsidRDefault="00B94A54" w:rsidP="0014674B">
      <w:pPr>
        <w:jc w:val="both"/>
      </w:pPr>
    </w:p>
    <w:p w:rsidR="006F315E" w:rsidRPr="00D90DFA" w:rsidRDefault="00587A70" w:rsidP="0014674B">
      <w:pPr>
        <w:jc w:val="both"/>
      </w:pPr>
      <w:r w:rsidRPr="00D90DFA">
        <w:t xml:space="preserve">Ghylène Goudet, </w:t>
      </w:r>
      <w:r w:rsidR="0016223A">
        <w:t>Philippe Lie</w:t>
      </w:r>
      <w:r w:rsidR="007456EF">
        <w:t>re</w:t>
      </w:r>
      <w:r w:rsidR="001930BF">
        <w:t xml:space="preserve">, </w:t>
      </w:r>
      <w:r w:rsidR="007456EF" w:rsidRPr="00D90DFA">
        <w:t xml:space="preserve">Cécile Douet, </w:t>
      </w:r>
      <w:r w:rsidR="002509CF" w:rsidRPr="00D90DFA">
        <w:t xml:space="preserve">Jonathan Savoie, </w:t>
      </w:r>
      <w:r w:rsidRPr="00D90DFA">
        <w:t xml:space="preserve">Stéphane Ferchaud, </w:t>
      </w:r>
      <w:r w:rsidR="00DA5212">
        <w:t xml:space="preserve">Florence Maupertuis, Antoine Roinsard, </w:t>
      </w:r>
      <w:r w:rsidRPr="00D90DFA">
        <w:t>Sylviane Boulot, Armelle Prunier</w:t>
      </w:r>
    </w:p>
    <w:p w:rsidR="006F315E" w:rsidRPr="00D90DFA" w:rsidRDefault="006F315E" w:rsidP="0014674B">
      <w:pPr>
        <w:jc w:val="both"/>
      </w:pPr>
    </w:p>
    <w:p w:rsidR="00C6679C" w:rsidRDefault="0014674B" w:rsidP="0043341E">
      <w:pPr>
        <w:jc w:val="both"/>
      </w:pPr>
      <w:r w:rsidRPr="00D90DFA">
        <w:t xml:space="preserve">Notre objectif </w:t>
      </w:r>
      <w:r w:rsidR="00E07D6D">
        <w:t xml:space="preserve">à long terme </w:t>
      </w:r>
      <w:r w:rsidRPr="00D90DFA">
        <w:t xml:space="preserve">est de développer des alternatives aux traitements hormonaux pour la synchronisation des </w:t>
      </w:r>
      <w:r w:rsidR="008278DF" w:rsidRPr="00D90DFA">
        <w:t>œstrus</w:t>
      </w:r>
      <w:r w:rsidRPr="00D90DFA">
        <w:t xml:space="preserve"> des cochettes</w:t>
      </w:r>
      <w:r w:rsidR="008278DF">
        <w:t>,</w:t>
      </w:r>
      <w:r w:rsidRPr="00D90DFA">
        <w:t xml:space="preserve"> notamment lors de l’entrée dans la </w:t>
      </w:r>
      <w:r w:rsidR="002354A4">
        <w:t>première</w:t>
      </w:r>
      <w:r w:rsidRPr="00D90DFA">
        <w:t xml:space="preserve"> bande.</w:t>
      </w:r>
      <w:r w:rsidR="00290B94" w:rsidRPr="00D90DFA">
        <w:t xml:space="preserve"> </w:t>
      </w:r>
      <w:r w:rsidR="00616E1A">
        <w:t>Avant la puberté, l</w:t>
      </w:r>
      <w:r w:rsidR="00AB1F64">
        <w:t>es cochettes atteignent un</w:t>
      </w:r>
      <w:r w:rsidR="00616E1A">
        <w:t>e</w:t>
      </w:r>
      <w:r w:rsidR="00AB1F64">
        <w:t xml:space="preserve"> </w:t>
      </w:r>
      <w:r w:rsidR="00616E1A">
        <w:t>phase</w:t>
      </w:r>
      <w:r w:rsidR="00AB1F64">
        <w:t xml:space="preserve"> de pré</w:t>
      </w:r>
      <w:r w:rsidR="002E092C">
        <w:t>-</w:t>
      </w:r>
      <w:r w:rsidR="00AB1F64">
        <w:t>puberté au cours d</w:t>
      </w:r>
      <w:r w:rsidR="00846B54">
        <w:t>e laq</w:t>
      </w:r>
      <w:r w:rsidR="00AB1F64">
        <w:t>uel</w:t>
      </w:r>
      <w:r w:rsidR="00846B54">
        <w:t>le</w:t>
      </w:r>
      <w:r w:rsidR="00AB1F64">
        <w:t xml:space="preserve"> une </w:t>
      </w:r>
      <w:r w:rsidR="00C6679C">
        <w:t>exposition au verrat (effet mâle)</w:t>
      </w:r>
      <w:r w:rsidR="00AB1F64">
        <w:t xml:space="preserve"> </w:t>
      </w:r>
      <w:r w:rsidR="00616E1A" w:rsidRPr="00616E1A">
        <w:t>favoriserait le déclenchement et la synchronisation de la</w:t>
      </w:r>
      <w:r w:rsidR="00AB1F64">
        <w:t xml:space="preserve"> première ovulation</w:t>
      </w:r>
      <w:r w:rsidR="00C6679C">
        <w:t>.</w:t>
      </w:r>
      <w:r w:rsidR="00AB1F64">
        <w:t xml:space="preserve"> </w:t>
      </w:r>
      <w:r w:rsidR="00C6679C">
        <w:t xml:space="preserve">Notre </w:t>
      </w:r>
      <w:r w:rsidR="002354A4">
        <w:t xml:space="preserve">objectif est </w:t>
      </w:r>
      <w:r w:rsidR="00616E1A">
        <w:t>d’identifier</w:t>
      </w:r>
      <w:r w:rsidR="00DE3D2F">
        <w:t xml:space="preserve"> </w:t>
      </w:r>
      <w:r w:rsidR="008278DF">
        <w:t xml:space="preserve">des biomarqueurs de </w:t>
      </w:r>
      <w:r w:rsidR="00616E1A">
        <w:t>cette phase</w:t>
      </w:r>
      <w:r w:rsidR="008278DF">
        <w:t xml:space="preserve"> </w:t>
      </w:r>
      <w:r w:rsidR="008D32C5">
        <w:t>avec</w:t>
      </w:r>
      <w:r w:rsidR="008278DF">
        <w:t xml:space="preserve"> de</w:t>
      </w:r>
      <w:r w:rsidR="008D32C5">
        <w:t>s</w:t>
      </w:r>
      <w:r w:rsidR="008278DF">
        <w:t xml:space="preserve"> techniques non invasive</w:t>
      </w:r>
      <w:r w:rsidR="00DE3D2F">
        <w:t>s</w:t>
      </w:r>
      <w:r w:rsidR="008B72C3">
        <w:t>.</w:t>
      </w:r>
      <w:r w:rsidR="005D2B10">
        <w:t xml:space="preserve"> </w:t>
      </w:r>
      <w:r w:rsidR="00616E1A">
        <w:t>D</w:t>
      </w:r>
      <w:r w:rsidR="00AB1F64">
        <w:t>es prélèvements</w:t>
      </w:r>
      <w:r w:rsidRPr="00D90DFA">
        <w:t xml:space="preserve"> </w:t>
      </w:r>
      <w:r w:rsidR="002160FB">
        <w:t>de salive</w:t>
      </w:r>
      <w:r w:rsidR="00290B94" w:rsidRPr="00D90DFA">
        <w:t xml:space="preserve"> </w:t>
      </w:r>
      <w:r w:rsidR="002160FB">
        <w:t>analysé</w:t>
      </w:r>
      <w:r w:rsidR="0016223A">
        <w:t>e</w:t>
      </w:r>
      <w:r w:rsidR="002160FB">
        <w:t xml:space="preserve"> par</w:t>
      </w:r>
      <w:r w:rsidR="00531854">
        <w:t xml:space="preserve"> chromatographie en phase gazeuse </w:t>
      </w:r>
      <w:r w:rsidR="0016223A">
        <w:t>couplée à la</w:t>
      </w:r>
      <w:r w:rsidR="00531854">
        <w:t xml:space="preserve"> spectrométrie de masse</w:t>
      </w:r>
      <w:r w:rsidR="002160FB">
        <w:t xml:space="preserve"> </w:t>
      </w:r>
      <w:r w:rsidR="00486697">
        <w:t xml:space="preserve">en tandem </w:t>
      </w:r>
      <w:r w:rsidR="005D2B10">
        <w:t xml:space="preserve">ont permis </w:t>
      </w:r>
      <w:r w:rsidR="00F44B93" w:rsidRPr="00D90DFA">
        <w:t>d’identifier de</w:t>
      </w:r>
      <w:r w:rsidR="00137C4C">
        <w:t>ux</w:t>
      </w:r>
      <w:r w:rsidR="00F44B93" w:rsidRPr="00D90DFA">
        <w:t xml:space="preserve"> </w:t>
      </w:r>
      <w:r w:rsidR="000153C7" w:rsidRPr="00D90DFA">
        <w:t>biomarqueurs</w:t>
      </w:r>
      <w:r w:rsidR="003A281E">
        <w:t xml:space="preserve"> </w:t>
      </w:r>
      <w:r w:rsidR="00137C4C">
        <w:t>potentiels</w:t>
      </w:r>
      <w:r w:rsidR="005558B7">
        <w:t>,</w:t>
      </w:r>
      <w:r w:rsidR="00F44B93" w:rsidRPr="00D90DFA">
        <w:t xml:space="preserve"> </w:t>
      </w:r>
      <w:r w:rsidR="0016223A">
        <w:t>le 17</w:t>
      </w:r>
      <w:r w:rsidR="0016223A" w:rsidRPr="009C141F">
        <w:rPr>
          <w:rFonts w:ascii="Symbol" w:hAnsi="Symbol"/>
        </w:rPr>
        <w:t></w:t>
      </w:r>
      <w:r w:rsidR="0016223A">
        <w:t>-</w:t>
      </w:r>
      <w:r w:rsidR="00DD434F">
        <w:t>estradiol et la déhydroépiandrostérone</w:t>
      </w:r>
      <w:r w:rsidR="00671ED5">
        <w:t xml:space="preserve"> (DHEA)</w:t>
      </w:r>
      <w:r w:rsidR="005558B7">
        <w:t>,</w:t>
      </w:r>
      <w:r w:rsidR="00DD434F">
        <w:t xml:space="preserve"> </w:t>
      </w:r>
      <w:r w:rsidR="0043341E">
        <w:t xml:space="preserve">dont les concentrations </w:t>
      </w:r>
      <w:r w:rsidR="00DD434F">
        <w:t>présent</w:t>
      </w:r>
      <w:r w:rsidR="0007462A">
        <w:t>ai</w:t>
      </w:r>
      <w:r w:rsidR="00DD434F">
        <w:t xml:space="preserve">ent des variations significatives lors de l’entrée dans la phase de pré-puberté </w:t>
      </w:r>
      <w:r w:rsidR="003E7F24">
        <w:t>(</w:t>
      </w:r>
      <w:r w:rsidR="003E7F24" w:rsidRPr="003E7F24">
        <w:rPr>
          <w:i/>
        </w:rPr>
        <w:t>Goudet et al., 2017</w:t>
      </w:r>
      <w:r w:rsidR="003E7F24">
        <w:rPr>
          <w:i/>
        </w:rPr>
        <w:t xml:space="preserve">, </w:t>
      </w:r>
      <w:r w:rsidR="003E7F24" w:rsidRPr="003E7F24">
        <w:rPr>
          <w:i/>
        </w:rPr>
        <w:t>49</w:t>
      </w:r>
      <w:r w:rsidR="003E7F24" w:rsidRPr="003E7F24">
        <w:rPr>
          <w:i/>
          <w:vertAlign w:val="superscript"/>
        </w:rPr>
        <w:t>èmes</w:t>
      </w:r>
      <w:r w:rsidR="003E7F24" w:rsidRPr="003E7F24">
        <w:rPr>
          <w:i/>
        </w:rPr>
        <w:t xml:space="preserve"> JRP</w:t>
      </w:r>
      <w:r w:rsidR="003E7F24">
        <w:t>).</w:t>
      </w:r>
      <w:r w:rsidR="0043341E">
        <w:t xml:space="preserve"> </w:t>
      </w:r>
      <w:r w:rsidR="00616E1A">
        <w:t xml:space="preserve">Le but </w:t>
      </w:r>
      <w:r w:rsidR="0043341E">
        <w:t xml:space="preserve">de </w:t>
      </w:r>
      <w:r w:rsidR="00616E1A">
        <w:t>notre</w:t>
      </w:r>
      <w:r w:rsidR="0043341E">
        <w:t xml:space="preserve"> étude </w:t>
      </w:r>
      <w:r w:rsidR="00531854">
        <w:t>est</w:t>
      </w:r>
      <w:r w:rsidR="0043341E">
        <w:t xml:space="preserve"> de vérifier si ces deux stéroïdes sont des biomarqueurs de la réceptivité à l’effet mâle.</w:t>
      </w:r>
    </w:p>
    <w:p w:rsidR="0043341E" w:rsidRPr="00671ED5" w:rsidRDefault="0043341E" w:rsidP="00671ED5">
      <w:pPr>
        <w:jc w:val="both"/>
      </w:pPr>
      <w:r>
        <w:t>Pour cela, des prélèvements</w:t>
      </w:r>
      <w:r w:rsidRPr="00D90DFA">
        <w:t xml:space="preserve"> </w:t>
      </w:r>
      <w:r>
        <w:t>de salive</w:t>
      </w:r>
      <w:r w:rsidRPr="00D90DFA">
        <w:t xml:space="preserve"> ont été </w:t>
      </w:r>
      <w:r>
        <w:t xml:space="preserve">réalisés sur 30 cochettes Large-White </w:t>
      </w:r>
      <w:r w:rsidR="005558B7">
        <w:t>deux</w:t>
      </w:r>
      <w:r>
        <w:t xml:space="preserve"> fois par semaine de 150</w:t>
      </w:r>
      <w:r w:rsidR="005558B7">
        <w:t xml:space="preserve"> à 180</w:t>
      </w:r>
      <w:r>
        <w:t xml:space="preserve"> jours. </w:t>
      </w:r>
      <w:r w:rsidR="003A3421">
        <w:t xml:space="preserve">A 160 jours, 15 cochettes ont été exposées à un verrat 2 fois par jour et à une détection des chaleurs par le test d’immobilisation, </w:t>
      </w:r>
      <w:r w:rsidR="00101C8C">
        <w:t xml:space="preserve">les </w:t>
      </w:r>
      <w:r w:rsidR="003A3421">
        <w:t xml:space="preserve">15 </w:t>
      </w:r>
      <w:r w:rsidR="00101C8C">
        <w:t>autres</w:t>
      </w:r>
      <w:r w:rsidR="003A3421">
        <w:t xml:space="preserve"> ont seulement été soumises au test d’immobilisation. </w:t>
      </w:r>
      <w:r w:rsidR="00F769D6">
        <w:t xml:space="preserve">Le pourcentage de cochettes détectées en chaleur </w:t>
      </w:r>
      <w:r w:rsidR="00431B8D">
        <w:t>entre 161 et</w:t>
      </w:r>
      <w:r w:rsidR="00F769D6">
        <w:t xml:space="preserve"> 166 jours était de 71% </w:t>
      </w:r>
      <w:r w:rsidR="00DE010C">
        <w:t>avec effet mâle</w:t>
      </w:r>
      <w:r w:rsidR="00F769D6">
        <w:t xml:space="preserve"> et</w:t>
      </w:r>
      <w:r w:rsidR="00F769D6" w:rsidRPr="00F769D6">
        <w:t xml:space="preserve"> </w:t>
      </w:r>
      <w:r w:rsidR="00F769D6">
        <w:t xml:space="preserve">23% sans effet mâle. </w:t>
      </w:r>
      <w:r w:rsidR="00671ED5">
        <w:t>L’a</w:t>
      </w:r>
      <w:r>
        <w:t>nalys</w:t>
      </w:r>
      <w:r w:rsidR="00671ED5">
        <w:t>e</w:t>
      </w:r>
      <w:r>
        <w:t xml:space="preserve"> </w:t>
      </w:r>
      <w:r w:rsidR="00671ED5">
        <w:t>des salives</w:t>
      </w:r>
      <w:r w:rsidR="00733E26">
        <w:t xml:space="preserve"> </w:t>
      </w:r>
      <w:r w:rsidR="007C3F3F">
        <w:t>du lot</w:t>
      </w:r>
      <w:r w:rsidR="00733E26">
        <w:t xml:space="preserve"> avec effet mâle</w:t>
      </w:r>
      <w:r w:rsidR="00671ED5">
        <w:t xml:space="preserve"> n’a pas </w:t>
      </w:r>
      <w:r w:rsidR="00431B8D">
        <w:t>mis en évidence</w:t>
      </w:r>
      <w:r w:rsidR="00671ED5">
        <w:t xml:space="preserve"> de variation significative des concentrations en </w:t>
      </w:r>
      <w:r w:rsidR="00101C8C" w:rsidRPr="00671ED5">
        <w:t>17</w:t>
      </w:r>
      <w:r w:rsidR="009C141F" w:rsidRPr="009C141F">
        <w:rPr>
          <w:rFonts w:ascii="Symbol" w:hAnsi="Symbol"/>
        </w:rPr>
        <w:t></w:t>
      </w:r>
      <w:r w:rsidR="00101C8C">
        <w:t>-estradiol</w:t>
      </w:r>
      <w:r w:rsidR="00671ED5">
        <w:t xml:space="preserve"> et DHEA</w:t>
      </w:r>
      <w:r w:rsidR="00EB6ECE">
        <w:t xml:space="preserve"> entre les cochettes ayant répondu à l’effet mâle et celles n’ayant pas répondu.</w:t>
      </w:r>
      <w:r w:rsidR="00CE63CB">
        <w:t xml:space="preserve"> Des travaux sont en cours afin </w:t>
      </w:r>
      <w:r w:rsidR="007573A9">
        <w:t xml:space="preserve">de </w:t>
      </w:r>
      <w:r w:rsidR="00413152">
        <w:t>poursuivre la recherche</w:t>
      </w:r>
      <w:r w:rsidR="007573A9">
        <w:t xml:space="preserve"> de </w:t>
      </w:r>
      <w:r w:rsidR="00CE63CB" w:rsidRPr="00CE63CB">
        <w:t>biomarqueurs de la réceptivité à l’effet mâle.</w:t>
      </w:r>
    </w:p>
    <w:p w:rsidR="00137C4C" w:rsidRDefault="00137C4C" w:rsidP="00F44B93">
      <w:pPr>
        <w:jc w:val="both"/>
      </w:pPr>
    </w:p>
    <w:p w:rsidR="00C6679C" w:rsidRPr="00C6679C" w:rsidRDefault="006756E0" w:rsidP="00F44B93">
      <w:pPr>
        <w:jc w:val="both"/>
        <w:rPr>
          <w:i/>
        </w:rPr>
      </w:pPr>
      <w:r>
        <w:rPr>
          <w:i/>
        </w:rPr>
        <w:t xml:space="preserve">Max </w:t>
      </w:r>
      <w:r w:rsidR="00C6679C" w:rsidRPr="00C6679C">
        <w:rPr>
          <w:i/>
        </w:rPr>
        <w:t>250 mots</w:t>
      </w:r>
      <w:r w:rsidR="00C6679C">
        <w:rPr>
          <w:i/>
        </w:rPr>
        <w:t xml:space="preserve"> +/- 25</w:t>
      </w:r>
    </w:p>
    <w:sectPr w:rsidR="00C6679C" w:rsidRPr="00C66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DDB"/>
    <w:multiLevelType w:val="hybridMultilevel"/>
    <w:tmpl w:val="7B609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4B"/>
    <w:rsid w:val="00000112"/>
    <w:rsid w:val="000153C7"/>
    <w:rsid w:val="000460CF"/>
    <w:rsid w:val="00063826"/>
    <w:rsid w:val="0007462A"/>
    <w:rsid w:val="000A49DD"/>
    <w:rsid w:val="00101C8C"/>
    <w:rsid w:val="001147FF"/>
    <w:rsid w:val="00137C4C"/>
    <w:rsid w:val="0014674B"/>
    <w:rsid w:val="0016223A"/>
    <w:rsid w:val="00171238"/>
    <w:rsid w:val="001930BF"/>
    <w:rsid w:val="002160FB"/>
    <w:rsid w:val="002354A4"/>
    <w:rsid w:val="002509CF"/>
    <w:rsid w:val="00290B94"/>
    <w:rsid w:val="002B148E"/>
    <w:rsid w:val="002B6115"/>
    <w:rsid w:val="002E0449"/>
    <w:rsid w:val="002E092C"/>
    <w:rsid w:val="003108ED"/>
    <w:rsid w:val="00331703"/>
    <w:rsid w:val="003A281E"/>
    <w:rsid w:val="003A3421"/>
    <w:rsid w:val="003E7F24"/>
    <w:rsid w:val="00413152"/>
    <w:rsid w:val="00431B8D"/>
    <w:rsid w:val="0043341E"/>
    <w:rsid w:val="00433A17"/>
    <w:rsid w:val="00486697"/>
    <w:rsid w:val="004C2A81"/>
    <w:rsid w:val="00505322"/>
    <w:rsid w:val="00531854"/>
    <w:rsid w:val="005558B7"/>
    <w:rsid w:val="00560054"/>
    <w:rsid w:val="00577BFD"/>
    <w:rsid w:val="00581F33"/>
    <w:rsid w:val="00584DB9"/>
    <w:rsid w:val="00587A70"/>
    <w:rsid w:val="00591845"/>
    <w:rsid w:val="005D2B10"/>
    <w:rsid w:val="00600C86"/>
    <w:rsid w:val="0060163B"/>
    <w:rsid w:val="00616E1A"/>
    <w:rsid w:val="00671ED5"/>
    <w:rsid w:val="006756E0"/>
    <w:rsid w:val="006B1615"/>
    <w:rsid w:val="006B6EE9"/>
    <w:rsid w:val="006F315E"/>
    <w:rsid w:val="00704911"/>
    <w:rsid w:val="00733E26"/>
    <w:rsid w:val="007456EF"/>
    <w:rsid w:val="00750506"/>
    <w:rsid w:val="007573A9"/>
    <w:rsid w:val="007C3F3F"/>
    <w:rsid w:val="007D5BC8"/>
    <w:rsid w:val="008245CF"/>
    <w:rsid w:val="008278DF"/>
    <w:rsid w:val="00846B54"/>
    <w:rsid w:val="008B72C3"/>
    <w:rsid w:val="008D32C5"/>
    <w:rsid w:val="009A5DEB"/>
    <w:rsid w:val="009C141F"/>
    <w:rsid w:val="009F623B"/>
    <w:rsid w:val="00AB1F64"/>
    <w:rsid w:val="00AB4B3C"/>
    <w:rsid w:val="00B057A7"/>
    <w:rsid w:val="00B12C83"/>
    <w:rsid w:val="00B72A37"/>
    <w:rsid w:val="00B94A54"/>
    <w:rsid w:val="00C217A1"/>
    <w:rsid w:val="00C56E65"/>
    <w:rsid w:val="00C6679C"/>
    <w:rsid w:val="00CB3E48"/>
    <w:rsid w:val="00CE63CB"/>
    <w:rsid w:val="00CE6EA2"/>
    <w:rsid w:val="00D039E7"/>
    <w:rsid w:val="00D4155B"/>
    <w:rsid w:val="00D4278D"/>
    <w:rsid w:val="00D44DE3"/>
    <w:rsid w:val="00D90DFA"/>
    <w:rsid w:val="00DA5212"/>
    <w:rsid w:val="00DB2ADD"/>
    <w:rsid w:val="00DB58D4"/>
    <w:rsid w:val="00DC6446"/>
    <w:rsid w:val="00DD434F"/>
    <w:rsid w:val="00DE010C"/>
    <w:rsid w:val="00DE3D2F"/>
    <w:rsid w:val="00E07D6D"/>
    <w:rsid w:val="00E73F26"/>
    <w:rsid w:val="00EB6ECE"/>
    <w:rsid w:val="00EC2445"/>
    <w:rsid w:val="00EC7418"/>
    <w:rsid w:val="00F44B93"/>
    <w:rsid w:val="00F769D6"/>
    <w:rsid w:val="00FB7993"/>
    <w:rsid w:val="00F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95248-BB92-4CFC-876A-1661FFC5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67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A668-7C16-4A34-9336-46EA7601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ggoudet</dc:creator>
  <cp:lastModifiedBy>Marie-Laure Touze</cp:lastModifiedBy>
  <cp:revision>2</cp:revision>
  <dcterms:created xsi:type="dcterms:W3CDTF">2018-01-23T08:44:00Z</dcterms:created>
  <dcterms:modified xsi:type="dcterms:W3CDTF">2018-01-23T08:44:00Z</dcterms:modified>
</cp:coreProperties>
</file>