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C66BE9" w14:textId="23608EA9" w:rsidR="00AA4054" w:rsidRPr="00432843" w:rsidRDefault="007D7F12" w:rsidP="0087127B">
      <w:pPr>
        <w:spacing w:line="380" w:lineRule="exact"/>
        <w:jc w:val="both"/>
        <w:rPr>
          <w:rFonts w:asciiTheme="majorHAnsi" w:hAnsiTheme="majorHAnsi"/>
          <w:b/>
          <w:sz w:val="36"/>
          <w:lang w:val="en-US"/>
        </w:rPr>
      </w:pPr>
      <w:r w:rsidRPr="003E6B2D">
        <w:rPr>
          <w:rFonts w:asciiTheme="majorHAnsi" w:hAnsiTheme="majorHAnsi"/>
          <w:b/>
          <w:sz w:val="36"/>
          <w:lang w:val="en-US"/>
        </w:rPr>
        <w:t>A</w:t>
      </w:r>
      <w:r w:rsidR="007C4330" w:rsidRPr="003E6B2D">
        <w:rPr>
          <w:rFonts w:asciiTheme="majorHAnsi" w:hAnsiTheme="majorHAnsi"/>
          <w:b/>
          <w:sz w:val="36"/>
          <w:lang w:val="en-US"/>
        </w:rPr>
        <w:t xml:space="preserve">pple </w:t>
      </w:r>
      <w:r w:rsidR="00235F64" w:rsidRPr="00432843">
        <w:rPr>
          <w:rFonts w:asciiTheme="majorHAnsi" w:hAnsiTheme="majorHAnsi"/>
          <w:b/>
          <w:sz w:val="36"/>
          <w:lang w:val="en-US"/>
        </w:rPr>
        <w:t>farming</w:t>
      </w:r>
      <w:r w:rsidR="00235F64" w:rsidRPr="003E6B2D">
        <w:rPr>
          <w:rFonts w:asciiTheme="majorHAnsi" w:hAnsiTheme="majorHAnsi"/>
          <w:b/>
          <w:sz w:val="36"/>
          <w:lang w:val="en-US"/>
        </w:rPr>
        <w:t xml:space="preserve"> </w:t>
      </w:r>
      <w:r w:rsidR="007C4330" w:rsidRPr="003E6B2D">
        <w:rPr>
          <w:rFonts w:asciiTheme="majorHAnsi" w:hAnsiTheme="majorHAnsi"/>
          <w:b/>
          <w:sz w:val="36"/>
          <w:lang w:val="en-US"/>
        </w:rPr>
        <w:t xml:space="preserve">systems – </w:t>
      </w:r>
      <w:r w:rsidR="001A57E3" w:rsidRPr="003E6B2D">
        <w:rPr>
          <w:rFonts w:asciiTheme="majorHAnsi" w:hAnsiTheme="majorHAnsi"/>
          <w:b/>
          <w:sz w:val="36"/>
          <w:lang w:val="en-US"/>
        </w:rPr>
        <w:t xml:space="preserve">Current initiatives and some prospective views on how </w:t>
      </w:r>
      <w:r w:rsidR="007C4330" w:rsidRPr="00432843">
        <w:rPr>
          <w:rFonts w:asciiTheme="majorHAnsi" w:hAnsiTheme="majorHAnsi"/>
          <w:b/>
          <w:sz w:val="36"/>
          <w:lang w:val="en-US"/>
        </w:rPr>
        <w:t>to improve sustainability</w:t>
      </w:r>
    </w:p>
    <w:p w14:paraId="7C26AB33" w14:textId="77777777" w:rsidR="007D7F12" w:rsidRPr="00432843" w:rsidRDefault="007D7F12" w:rsidP="0053246F">
      <w:pPr>
        <w:spacing w:after="0" w:line="240" w:lineRule="exact"/>
        <w:jc w:val="both"/>
        <w:rPr>
          <w:rFonts w:asciiTheme="majorHAnsi" w:hAnsiTheme="majorHAnsi"/>
        </w:rPr>
      </w:pPr>
      <w:r w:rsidRPr="00432843">
        <w:rPr>
          <w:rFonts w:asciiTheme="majorHAnsi" w:hAnsiTheme="majorHAnsi"/>
        </w:rPr>
        <w:t>P</w:t>
      </w:r>
      <w:r w:rsidR="006230F8" w:rsidRPr="00432843">
        <w:rPr>
          <w:rFonts w:asciiTheme="majorHAnsi" w:hAnsiTheme="majorHAnsi"/>
        </w:rPr>
        <w:t xml:space="preserve">.É. </w:t>
      </w:r>
      <w:r w:rsidRPr="00432843">
        <w:rPr>
          <w:rFonts w:asciiTheme="majorHAnsi" w:hAnsiTheme="majorHAnsi"/>
        </w:rPr>
        <w:t>Lauri</w:t>
      </w:r>
      <w:r w:rsidR="006230F8" w:rsidRPr="00432843">
        <w:rPr>
          <w:rFonts w:asciiTheme="majorHAnsi" w:hAnsiTheme="majorHAnsi"/>
          <w:vertAlign w:val="superscript"/>
        </w:rPr>
        <w:t>1</w:t>
      </w:r>
      <w:r w:rsidRPr="00432843">
        <w:rPr>
          <w:rFonts w:asciiTheme="majorHAnsi" w:hAnsiTheme="majorHAnsi"/>
        </w:rPr>
        <w:t>, B</w:t>
      </w:r>
      <w:r w:rsidR="006230F8" w:rsidRPr="00432843">
        <w:rPr>
          <w:rFonts w:asciiTheme="majorHAnsi" w:hAnsiTheme="majorHAnsi"/>
        </w:rPr>
        <w:t>. P</w:t>
      </w:r>
      <w:r w:rsidRPr="00432843">
        <w:rPr>
          <w:rFonts w:asciiTheme="majorHAnsi" w:hAnsiTheme="majorHAnsi"/>
        </w:rPr>
        <w:t>itchers</w:t>
      </w:r>
      <w:r w:rsidR="006230F8" w:rsidRPr="00432843">
        <w:rPr>
          <w:rFonts w:asciiTheme="majorHAnsi" w:hAnsiTheme="majorHAnsi"/>
          <w:vertAlign w:val="superscript"/>
        </w:rPr>
        <w:t>1</w:t>
      </w:r>
      <w:r w:rsidRPr="00432843">
        <w:rPr>
          <w:rFonts w:asciiTheme="majorHAnsi" w:hAnsiTheme="majorHAnsi"/>
        </w:rPr>
        <w:t>, L</w:t>
      </w:r>
      <w:r w:rsidR="006230F8" w:rsidRPr="00432843">
        <w:rPr>
          <w:rFonts w:asciiTheme="majorHAnsi" w:hAnsiTheme="majorHAnsi"/>
        </w:rPr>
        <w:t>.</w:t>
      </w:r>
      <w:r w:rsidRPr="00432843">
        <w:rPr>
          <w:rFonts w:asciiTheme="majorHAnsi" w:hAnsiTheme="majorHAnsi"/>
        </w:rPr>
        <w:t xml:space="preserve"> Dufour</w:t>
      </w:r>
      <w:r w:rsidR="006230F8" w:rsidRPr="00432843">
        <w:rPr>
          <w:rFonts w:asciiTheme="majorHAnsi" w:hAnsiTheme="majorHAnsi"/>
          <w:vertAlign w:val="superscript"/>
        </w:rPr>
        <w:t>1</w:t>
      </w:r>
      <w:r w:rsidRPr="00432843">
        <w:rPr>
          <w:rFonts w:asciiTheme="majorHAnsi" w:hAnsiTheme="majorHAnsi"/>
        </w:rPr>
        <w:t>, S</w:t>
      </w:r>
      <w:r w:rsidR="006230F8" w:rsidRPr="00432843">
        <w:rPr>
          <w:rFonts w:asciiTheme="majorHAnsi" w:hAnsiTheme="majorHAnsi"/>
        </w:rPr>
        <w:t>.</w:t>
      </w:r>
      <w:r w:rsidRPr="00432843">
        <w:rPr>
          <w:rFonts w:asciiTheme="majorHAnsi" w:hAnsiTheme="majorHAnsi"/>
        </w:rPr>
        <w:t xml:space="preserve"> Simon</w:t>
      </w:r>
      <w:r w:rsidR="006230F8" w:rsidRPr="00432843">
        <w:rPr>
          <w:rFonts w:asciiTheme="majorHAnsi" w:hAnsiTheme="majorHAnsi"/>
          <w:vertAlign w:val="superscript"/>
        </w:rPr>
        <w:t>2</w:t>
      </w:r>
      <w:r w:rsidR="006230F8" w:rsidRPr="00432843">
        <w:rPr>
          <w:rFonts w:asciiTheme="majorHAnsi" w:hAnsiTheme="majorHAnsi"/>
        </w:rPr>
        <w:t xml:space="preserve"> </w:t>
      </w:r>
    </w:p>
    <w:p w14:paraId="7282B065" w14:textId="77777777" w:rsidR="0053246F" w:rsidRPr="00432843" w:rsidRDefault="0053246F" w:rsidP="0053246F">
      <w:pPr>
        <w:spacing w:after="0" w:line="240" w:lineRule="exact"/>
        <w:jc w:val="both"/>
        <w:rPr>
          <w:rFonts w:asciiTheme="majorHAnsi" w:hAnsiTheme="majorHAnsi"/>
          <w:vertAlign w:val="superscript"/>
        </w:rPr>
      </w:pPr>
    </w:p>
    <w:p w14:paraId="1AB6100D" w14:textId="77777777" w:rsidR="007D7F12" w:rsidRPr="00432843" w:rsidRDefault="006230F8" w:rsidP="0053246F">
      <w:pPr>
        <w:spacing w:after="0" w:line="240" w:lineRule="exact"/>
        <w:jc w:val="both"/>
        <w:rPr>
          <w:rFonts w:asciiTheme="majorHAnsi" w:hAnsiTheme="majorHAnsi"/>
          <w:sz w:val="18"/>
          <w:szCs w:val="18"/>
        </w:rPr>
      </w:pPr>
      <w:r w:rsidRPr="00432843">
        <w:rPr>
          <w:rFonts w:asciiTheme="majorHAnsi" w:hAnsiTheme="majorHAnsi"/>
          <w:sz w:val="18"/>
          <w:szCs w:val="18"/>
          <w:vertAlign w:val="superscript"/>
        </w:rPr>
        <w:t>1</w:t>
      </w:r>
      <w:r w:rsidRPr="00432843">
        <w:rPr>
          <w:rFonts w:asciiTheme="majorHAnsi" w:hAnsiTheme="majorHAnsi"/>
          <w:sz w:val="18"/>
          <w:szCs w:val="18"/>
        </w:rPr>
        <w:t xml:space="preserve">UMR SYSTEM, Institut National de la recherche Agronomique, Montpellier, France; </w:t>
      </w:r>
      <w:r w:rsidR="00F11AA1" w:rsidRPr="00432843">
        <w:rPr>
          <w:rFonts w:asciiTheme="majorHAnsi" w:hAnsiTheme="majorHAnsi"/>
          <w:sz w:val="18"/>
          <w:szCs w:val="18"/>
          <w:vertAlign w:val="superscript"/>
        </w:rPr>
        <w:t>2</w:t>
      </w:r>
      <w:r w:rsidR="0053246F" w:rsidRPr="00432843">
        <w:rPr>
          <w:rFonts w:asciiTheme="majorHAnsi" w:hAnsiTheme="majorHAnsi"/>
          <w:sz w:val="18"/>
          <w:szCs w:val="18"/>
        </w:rPr>
        <w:t>UE695 Gotheron, Institut National de la recherche Agronomique, Saint-Marcel-lès-Valence, France</w:t>
      </w:r>
    </w:p>
    <w:p w14:paraId="559271DA" w14:textId="77777777" w:rsidR="0053246F" w:rsidRPr="00432843" w:rsidRDefault="0053246F" w:rsidP="0053246F">
      <w:pPr>
        <w:spacing w:after="0" w:line="240" w:lineRule="exact"/>
        <w:jc w:val="both"/>
        <w:rPr>
          <w:rFonts w:asciiTheme="majorHAnsi" w:hAnsiTheme="majorHAnsi"/>
        </w:rPr>
      </w:pPr>
    </w:p>
    <w:p w14:paraId="6E269BB3" w14:textId="77777777" w:rsidR="007D7F12" w:rsidRPr="00432843" w:rsidRDefault="007D7F12" w:rsidP="00D25716">
      <w:pPr>
        <w:spacing w:after="0" w:line="240" w:lineRule="exact"/>
        <w:jc w:val="both"/>
        <w:rPr>
          <w:rFonts w:asciiTheme="majorHAnsi" w:hAnsiTheme="majorHAnsi"/>
          <w:b/>
          <w:lang w:val="en-US"/>
        </w:rPr>
      </w:pPr>
      <w:r w:rsidRPr="00432843">
        <w:rPr>
          <w:rFonts w:asciiTheme="majorHAnsi" w:hAnsiTheme="majorHAnsi"/>
          <w:b/>
          <w:i/>
          <w:lang w:val="en-US"/>
        </w:rPr>
        <w:t>Abstract</w:t>
      </w:r>
      <w:r w:rsidRPr="00432843">
        <w:rPr>
          <w:rFonts w:asciiTheme="majorHAnsi" w:hAnsiTheme="majorHAnsi"/>
          <w:b/>
          <w:lang w:val="en-US"/>
        </w:rPr>
        <w:t xml:space="preserve"> </w:t>
      </w:r>
    </w:p>
    <w:p w14:paraId="5A300442" w14:textId="57A3C12A" w:rsidR="007D7F12" w:rsidRPr="00432843" w:rsidRDefault="007D7F12" w:rsidP="00D25716">
      <w:pPr>
        <w:spacing w:after="0" w:line="240" w:lineRule="exact"/>
        <w:ind w:firstLine="567"/>
        <w:jc w:val="both"/>
        <w:rPr>
          <w:rFonts w:asciiTheme="majorHAnsi" w:hAnsiTheme="majorHAnsi"/>
          <w:b/>
          <w:lang w:val="en-US"/>
        </w:rPr>
      </w:pPr>
      <w:r w:rsidRPr="00432843">
        <w:rPr>
          <w:rFonts w:asciiTheme="majorHAnsi" w:hAnsiTheme="majorHAnsi"/>
          <w:b/>
          <w:lang w:val="en-US"/>
        </w:rPr>
        <w:t>Apple cultivation has evolved tremendously in past decades. Both apple productivity</w:t>
      </w:r>
      <w:r w:rsidR="00784846">
        <w:rPr>
          <w:rFonts w:asciiTheme="majorHAnsi" w:hAnsiTheme="majorHAnsi"/>
          <w:b/>
          <w:lang w:val="en-US"/>
        </w:rPr>
        <w:t>,</w:t>
      </w:r>
      <w:r w:rsidRPr="00432843">
        <w:rPr>
          <w:rFonts w:asciiTheme="majorHAnsi" w:hAnsiTheme="majorHAnsi"/>
          <w:b/>
          <w:lang w:val="en-US"/>
        </w:rPr>
        <w:t xml:space="preserve"> and aesthetic</w:t>
      </w:r>
      <w:r w:rsidR="00784846">
        <w:rPr>
          <w:rFonts w:asciiTheme="majorHAnsi" w:hAnsiTheme="majorHAnsi"/>
          <w:b/>
          <w:lang w:val="en-US"/>
        </w:rPr>
        <w:t xml:space="preserve"> and quality</w:t>
      </w:r>
      <w:r w:rsidRPr="00432843">
        <w:rPr>
          <w:rFonts w:asciiTheme="majorHAnsi" w:hAnsiTheme="majorHAnsi"/>
          <w:b/>
          <w:lang w:val="en-US"/>
        </w:rPr>
        <w:t xml:space="preserve"> of the fruit</w:t>
      </w:r>
      <w:r w:rsidR="00784846">
        <w:rPr>
          <w:rFonts w:asciiTheme="majorHAnsi" w:hAnsiTheme="majorHAnsi"/>
          <w:b/>
          <w:lang w:val="en-US"/>
        </w:rPr>
        <w:t>,</w:t>
      </w:r>
      <w:r w:rsidRPr="00432843">
        <w:rPr>
          <w:rFonts w:asciiTheme="majorHAnsi" w:hAnsiTheme="majorHAnsi"/>
          <w:b/>
          <w:lang w:val="en-US"/>
        </w:rPr>
        <w:t xml:space="preserve"> have been strongly improved resulting from genetic improvement, optimization of tree training and pruning, and orchard </w:t>
      </w:r>
      <w:r w:rsidR="00B1711D" w:rsidRPr="00432843">
        <w:rPr>
          <w:rFonts w:asciiTheme="majorHAnsi" w:hAnsiTheme="majorHAnsi"/>
          <w:b/>
          <w:lang w:val="en-US"/>
        </w:rPr>
        <w:t xml:space="preserve">design </w:t>
      </w:r>
      <w:r w:rsidRPr="00432843">
        <w:rPr>
          <w:rFonts w:asciiTheme="majorHAnsi" w:hAnsiTheme="majorHAnsi"/>
          <w:b/>
          <w:lang w:val="en-US"/>
        </w:rPr>
        <w:t xml:space="preserve">and management. However, these improvements were also done at the expense of an increasing dependence on external inputs such as water, fertilizers and </w:t>
      </w:r>
      <w:r w:rsidR="00CF6731">
        <w:rPr>
          <w:rFonts w:asciiTheme="majorHAnsi" w:hAnsiTheme="majorHAnsi"/>
          <w:b/>
          <w:lang w:val="en-US"/>
        </w:rPr>
        <w:t xml:space="preserve">synthetic </w:t>
      </w:r>
      <w:r w:rsidRPr="00432843">
        <w:rPr>
          <w:rFonts w:asciiTheme="majorHAnsi" w:hAnsiTheme="majorHAnsi"/>
          <w:b/>
          <w:lang w:val="en-US"/>
        </w:rPr>
        <w:t>pesticides. This dependence is now questioned because of the generated environmental pollutions and health issues. In the last decades, an increasing amount of initiatives have been developed that open the way towards more sustainable apple production systems. Concepts as well as on-station and on-farm works are developed in various contexts such as ‘</w:t>
      </w:r>
      <w:r w:rsidR="00F11AA1" w:rsidRPr="00432843">
        <w:rPr>
          <w:rFonts w:asciiTheme="majorHAnsi" w:hAnsiTheme="majorHAnsi"/>
          <w:b/>
          <w:lang w:val="en-US"/>
        </w:rPr>
        <w:t>Integrated Fruit Production’,</w:t>
      </w:r>
      <w:r w:rsidRPr="00432843">
        <w:rPr>
          <w:rFonts w:asciiTheme="majorHAnsi" w:hAnsiTheme="majorHAnsi"/>
          <w:b/>
          <w:lang w:val="en-US"/>
        </w:rPr>
        <w:t xml:space="preserve"> ‘Organic </w:t>
      </w:r>
      <w:r w:rsidR="00597593" w:rsidRPr="00432843">
        <w:rPr>
          <w:rFonts w:asciiTheme="majorHAnsi" w:hAnsiTheme="majorHAnsi"/>
          <w:b/>
          <w:lang w:val="en-US"/>
        </w:rPr>
        <w:t xml:space="preserve">Farming’ </w:t>
      </w:r>
      <w:r w:rsidR="00F11AA1" w:rsidRPr="00432843">
        <w:rPr>
          <w:rFonts w:asciiTheme="majorHAnsi" w:hAnsiTheme="majorHAnsi"/>
          <w:b/>
          <w:lang w:val="en-US"/>
        </w:rPr>
        <w:t>and ‘Agroecology’</w:t>
      </w:r>
      <w:r w:rsidR="00F11AA1" w:rsidRPr="003E6B2D">
        <w:rPr>
          <w:rFonts w:asciiTheme="majorHAnsi" w:hAnsiTheme="majorHAnsi"/>
          <w:b/>
          <w:lang w:val="en-US"/>
        </w:rPr>
        <w:t xml:space="preserve"> </w:t>
      </w:r>
      <w:r w:rsidRPr="003E6B2D">
        <w:rPr>
          <w:rFonts w:asciiTheme="majorHAnsi" w:hAnsiTheme="majorHAnsi"/>
          <w:b/>
          <w:lang w:val="en-US"/>
        </w:rPr>
        <w:t xml:space="preserve">with the objectives to increase biological regulations of pests and diseases </w:t>
      </w:r>
      <w:r w:rsidR="00A14C71">
        <w:rPr>
          <w:rFonts w:asciiTheme="majorHAnsi" w:hAnsiTheme="majorHAnsi"/>
          <w:b/>
          <w:lang w:val="en-US"/>
        </w:rPr>
        <w:t>and/</w:t>
      </w:r>
      <w:r w:rsidRPr="003E6B2D">
        <w:rPr>
          <w:rFonts w:asciiTheme="majorHAnsi" w:hAnsiTheme="majorHAnsi"/>
          <w:b/>
          <w:lang w:val="en-US"/>
        </w:rPr>
        <w:t>or to improve soil fertility</w:t>
      </w:r>
      <w:r w:rsidRPr="00DD297B">
        <w:rPr>
          <w:rFonts w:asciiTheme="majorHAnsi" w:hAnsiTheme="majorHAnsi"/>
          <w:b/>
          <w:lang w:val="en-US"/>
        </w:rPr>
        <w:t xml:space="preserve">. All together results point out the importance of diversifying resources and habitats </w:t>
      </w:r>
      <w:r w:rsidR="00784846" w:rsidRPr="00DD297B">
        <w:rPr>
          <w:rFonts w:asciiTheme="majorHAnsi" w:hAnsiTheme="majorHAnsi"/>
          <w:b/>
          <w:lang w:val="en-US"/>
        </w:rPr>
        <w:t xml:space="preserve">for beneficial arthropods </w:t>
      </w:r>
      <w:r w:rsidRPr="00DD297B">
        <w:rPr>
          <w:rFonts w:asciiTheme="majorHAnsi" w:hAnsiTheme="majorHAnsi"/>
          <w:b/>
          <w:lang w:val="en-US"/>
        </w:rPr>
        <w:t xml:space="preserve">in the orchard and its vicinity to foster ecosystem services related to pest suppression and </w:t>
      </w:r>
      <w:r w:rsidR="00A14C71" w:rsidRPr="00DD297B">
        <w:rPr>
          <w:rFonts w:asciiTheme="majorHAnsi" w:hAnsiTheme="majorHAnsi"/>
          <w:b/>
          <w:lang w:val="en-US"/>
        </w:rPr>
        <w:t xml:space="preserve">to adopt cultural practices enhancing </w:t>
      </w:r>
      <w:r w:rsidRPr="00DD297B">
        <w:rPr>
          <w:rFonts w:asciiTheme="majorHAnsi" w:hAnsiTheme="majorHAnsi"/>
          <w:b/>
          <w:lang w:val="en-US"/>
        </w:rPr>
        <w:t>soil fertility. They</w:t>
      </w:r>
      <w:r w:rsidRPr="00432843">
        <w:rPr>
          <w:rFonts w:asciiTheme="majorHAnsi" w:hAnsiTheme="majorHAnsi"/>
          <w:b/>
          <w:lang w:val="en-US"/>
        </w:rPr>
        <w:t xml:space="preserve"> also indicate some practical guidelines consisting in a better management of grass alleys and lining hedgerows within and around the orchard, respectively. From a more prospective view and taking inspiration from tropical fruit-tree based agroforestry, these works suggest that combining apple trees with other herbaceous and woody plants with various uses (soft fruit, aromatic plants</w:t>
      </w:r>
      <w:r w:rsidR="00784846">
        <w:rPr>
          <w:rFonts w:asciiTheme="majorHAnsi" w:hAnsiTheme="majorHAnsi"/>
          <w:b/>
          <w:lang w:val="en-US"/>
        </w:rPr>
        <w:t>,</w:t>
      </w:r>
      <w:r w:rsidRPr="00432843">
        <w:rPr>
          <w:rFonts w:asciiTheme="majorHAnsi" w:hAnsiTheme="majorHAnsi"/>
          <w:b/>
          <w:lang w:val="en-US"/>
        </w:rPr>
        <w:t xml:space="preserve"> etc.) opens to more resilient </w:t>
      </w:r>
      <w:r w:rsidR="00A14C71">
        <w:rPr>
          <w:rFonts w:asciiTheme="majorHAnsi" w:hAnsiTheme="majorHAnsi"/>
          <w:b/>
          <w:lang w:val="en-US"/>
        </w:rPr>
        <w:t>agroeco</w:t>
      </w:r>
      <w:r w:rsidRPr="00432843">
        <w:rPr>
          <w:rFonts w:asciiTheme="majorHAnsi" w:hAnsiTheme="majorHAnsi"/>
          <w:b/>
          <w:lang w:val="en-US"/>
        </w:rPr>
        <w:t>systems, possibly mitigating climate change. They also enlarge our vision of the curren</w:t>
      </w:r>
      <w:r w:rsidR="00F11AA1" w:rsidRPr="00432843">
        <w:rPr>
          <w:rFonts w:asciiTheme="majorHAnsi" w:hAnsiTheme="majorHAnsi"/>
          <w:b/>
          <w:lang w:val="en-US"/>
        </w:rPr>
        <w:t xml:space="preserve">t apple orchard towards a </w:t>
      </w:r>
      <w:proofErr w:type="spellStart"/>
      <w:r w:rsidR="00F11AA1" w:rsidRPr="00432843">
        <w:rPr>
          <w:rFonts w:asciiTheme="majorHAnsi" w:hAnsiTheme="majorHAnsi"/>
          <w:b/>
          <w:lang w:val="en-US"/>
        </w:rPr>
        <w:t>multi</w:t>
      </w:r>
      <w:r w:rsidR="00873979" w:rsidRPr="00432843">
        <w:rPr>
          <w:rFonts w:asciiTheme="majorHAnsi" w:hAnsiTheme="majorHAnsi"/>
          <w:b/>
          <w:lang w:val="en-US"/>
        </w:rPr>
        <w:t>production</w:t>
      </w:r>
      <w:proofErr w:type="spellEnd"/>
      <w:r w:rsidRPr="003E6B2D">
        <w:rPr>
          <w:rFonts w:asciiTheme="majorHAnsi" w:hAnsiTheme="majorHAnsi"/>
          <w:b/>
          <w:lang w:val="en-US"/>
        </w:rPr>
        <w:t xml:space="preserve"> system including apple among other productions. From the ‘plant science’ point of view this emerging paradigm challenges current knowledge of the </w:t>
      </w:r>
      <w:r w:rsidR="00AC6C8E">
        <w:rPr>
          <w:rFonts w:asciiTheme="majorHAnsi" w:hAnsiTheme="majorHAnsi"/>
          <w:b/>
          <w:lang w:val="en-US"/>
        </w:rPr>
        <w:t xml:space="preserve">plasticity of </w:t>
      </w:r>
      <w:r w:rsidR="00AC6C8E" w:rsidRPr="003E6B2D">
        <w:rPr>
          <w:rFonts w:asciiTheme="majorHAnsi" w:hAnsiTheme="majorHAnsi"/>
          <w:b/>
          <w:lang w:val="en-US"/>
        </w:rPr>
        <w:t xml:space="preserve">the apple tree </w:t>
      </w:r>
      <w:r w:rsidRPr="003E6B2D">
        <w:rPr>
          <w:rFonts w:asciiTheme="majorHAnsi" w:hAnsiTheme="majorHAnsi"/>
          <w:b/>
          <w:lang w:val="en-US"/>
        </w:rPr>
        <w:t>physiology</w:t>
      </w:r>
      <w:r w:rsidR="00AC6C8E">
        <w:rPr>
          <w:rFonts w:asciiTheme="majorHAnsi" w:hAnsiTheme="majorHAnsi"/>
          <w:b/>
          <w:lang w:val="en-US"/>
        </w:rPr>
        <w:t xml:space="preserve"> and</w:t>
      </w:r>
      <w:r w:rsidRPr="003E6B2D">
        <w:rPr>
          <w:rFonts w:asciiTheme="majorHAnsi" w:hAnsiTheme="majorHAnsi"/>
          <w:b/>
          <w:lang w:val="en-US"/>
        </w:rPr>
        <w:t xml:space="preserve"> architectur</w:t>
      </w:r>
      <w:r w:rsidR="000F6DF4">
        <w:rPr>
          <w:rFonts w:asciiTheme="majorHAnsi" w:hAnsiTheme="majorHAnsi"/>
          <w:b/>
          <w:lang w:val="en-US"/>
        </w:rPr>
        <w:t>e</w:t>
      </w:r>
      <w:r w:rsidR="00AC6C8E">
        <w:rPr>
          <w:rFonts w:asciiTheme="majorHAnsi" w:hAnsiTheme="majorHAnsi"/>
          <w:b/>
          <w:lang w:val="en-US"/>
        </w:rPr>
        <w:t>,</w:t>
      </w:r>
      <w:r w:rsidRPr="003E6B2D">
        <w:rPr>
          <w:rFonts w:asciiTheme="majorHAnsi" w:hAnsiTheme="majorHAnsi"/>
          <w:b/>
          <w:lang w:val="en-US"/>
        </w:rPr>
        <w:t xml:space="preserve"> and </w:t>
      </w:r>
      <w:r w:rsidR="00B1711D" w:rsidRPr="003E6B2D">
        <w:rPr>
          <w:rFonts w:asciiTheme="majorHAnsi" w:hAnsiTheme="majorHAnsi"/>
          <w:b/>
          <w:lang w:val="en-US"/>
        </w:rPr>
        <w:t>agronomic performance</w:t>
      </w:r>
      <w:r w:rsidR="000F6DF4">
        <w:rPr>
          <w:rFonts w:asciiTheme="majorHAnsi" w:hAnsiTheme="majorHAnsi"/>
          <w:b/>
          <w:lang w:val="en-US"/>
        </w:rPr>
        <w:t xml:space="preserve">, in response to </w:t>
      </w:r>
      <w:r w:rsidR="000F6DF4" w:rsidRPr="003E6B2D">
        <w:rPr>
          <w:rFonts w:asciiTheme="majorHAnsi" w:hAnsiTheme="majorHAnsi"/>
          <w:b/>
          <w:lang w:val="en-US"/>
        </w:rPr>
        <w:t>interacti</w:t>
      </w:r>
      <w:r w:rsidR="000F6DF4">
        <w:rPr>
          <w:rFonts w:asciiTheme="majorHAnsi" w:hAnsiTheme="majorHAnsi"/>
          <w:b/>
          <w:lang w:val="en-US"/>
        </w:rPr>
        <w:t>ons</w:t>
      </w:r>
      <w:r w:rsidR="000F6DF4" w:rsidRPr="003E6B2D">
        <w:rPr>
          <w:rFonts w:asciiTheme="majorHAnsi" w:hAnsiTheme="majorHAnsi"/>
          <w:b/>
          <w:lang w:val="en-US"/>
        </w:rPr>
        <w:t xml:space="preserve"> with neighboring plants</w:t>
      </w:r>
      <w:r w:rsidRPr="003E6B2D">
        <w:rPr>
          <w:rFonts w:asciiTheme="majorHAnsi" w:hAnsiTheme="majorHAnsi"/>
          <w:b/>
          <w:lang w:val="en-US"/>
        </w:rPr>
        <w:t>. It also stimulates necessary collaborations with other research fields such as socio-economics, for example on how the grower may handle those complex agroecosystems, optimize labor and valorize production.</w:t>
      </w:r>
    </w:p>
    <w:p w14:paraId="7F2036E8" w14:textId="77777777" w:rsidR="007D7F12" w:rsidRPr="00432843" w:rsidRDefault="007D7F12" w:rsidP="0053246F">
      <w:pPr>
        <w:spacing w:after="0" w:line="240" w:lineRule="exact"/>
        <w:ind w:firstLine="567"/>
        <w:jc w:val="both"/>
        <w:rPr>
          <w:rFonts w:asciiTheme="majorHAnsi" w:hAnsiTheme="majorHAnsi"/>
          <w:lang w:val="en-US"/>
        </w:rPr>
      </w:pPr>
    </w:p>
    <w:p w14:paraId="11E767CE" w14:textId="6A6DB939" w:rsidR="007D7F12" w:rsidRPr="003E6B2D" w:rsidRDefault="007D7F12" w:rsidP="00F11AA1">
      <w:pPr>
        <w:spacing w:after="0" w:line="240" w:lineRule="exact"/>
        <w:ind w:left="1134" w:hanging="1134"/>
        <w:jc w:val="both"/>
        <w:rPr>
          <w:rFonts w:asciiTheme="majorHAnsi" w:hAnsiTheme="majorHAnsi"/>
          <w:lang w:val="en-US"/>
        </w:rPr>
      </w:pPr>
      <w:r w:rsidRPr="00432843">
        <w:rPr>
          <w:rFonts w:asciiTheme="majorHAnsi" w:hAnsiTheme="majorHAnsi"/>
          <w:b/>
          <w:lang w:val="en-US"/>
        </w:rPr>
        <w:t>Keywords:</w:t>
      </w:r>
      <w:r w:rsidR="0053246F" w:rsidRPr="00432843">
        <w:rPr>
          <w:rFonts w:asciiTheme="majorHAnsi" w:hAnsiTheme="majorHAnsi"/>
          <w:lang w:val="en-US"/>
        </w:rPr>
        <w:t xml:space="preserve"> </w:t>
      </w:r>
      <w:r w:rsidRPr="003E6B2D">
        <w:rPr>
          <w:rFonts w:asciiTheme="majorHAnsi" w:hAnsiTheme="majorHAnsi"/>
          <w:lang w:val="en-US"/>
        </w:rPr>
        <w:t xml:space="preserve">integrated fruit production, </w:t>
      </w:r>
      <w:r w:rsidR="00D77748" w:rsidRPr="00432843">
        <w:rPr>
          <w:rFonts w:asciiTheme="majorHAnsi" w:hAnsiTheme="majorHAnsi"/>
          <w:lang w:val="en-US"/>
        </w:rPr>
        <w:t xml:space="preserve">organic </w:t>
      </w:r>
      <w:r w:rsidR="00D77748" w:rsidRPr="003E6B2D">
        <w:rPr>
          <w:rFonts w:asciiTheme="majorHAnsi" w:hAnsiTheme="majorHAnsi"/>
          <w:lang w:val="en-US"/>
        </w:rPr>
        <w:t xml:space="preserve">farming, </w:t>
      </w:r>
      <w:r w:rsidR="00F11AA1" w:rsidRPr="00432843">
        <w:rPr>
          <w:rFonts w:asciiTheme="majorHAnsi" w:hAnsiTheme="majorHAnsi"/>
          <w:lang w:val="en-US"/>
        </w:rPr>
        <w:t>agroecology,</w:t>
      </w:r>
      <w:r w:rsidR="00F11AA1" w:rsidRPr="003E6B2D">
        <w:rPr>
          <w:rFonts w:asciiTheme="majorHAnsi" w:hAnsiTheme="majorHAnsi"/>
          <w:lang w:val="en-US"/>
        </w:rPr>
        <w:t xml:space="preserve"> </w:t>
      </w:r>
      <w:r w:rsidRPr="003E6B2D">
        <w:rPr>
          <w:rFonts w:asciiTheme="majorHAnsi" w:hAnsiTheme="majorHAnsi"/>
          <w:lang w:val="en-US"/>
        </w:rPr>
        <w:t>ecosystem services, agroforestry, climate change, socio-economics</w:t>
      </w:r>
    </w:p>
    <w:p w14:paraId="758617AF" w14:textId="77777777" w:rsidR="002239AA" w:rsidRPr="00432843" w:rsidRDefault="002239AA" w:rsidP="002239AA">
      <w:pPr>
        <w:spacing w:after="0"/>
        <w:jc w:val="both"/>
        <w:rPr>
          <w:rFonts w:asciiTheme="majorHAnsi" w:hAnsiTheme="majorHAnsi"/>
          <w:b/>
          <w:lang w:val="en-US"/>
        </w:rPr>
      </w:pPr>
    </w:p>
    <w:p w14:paraId="34478A36" w14:textId="77777777" w:rsidR="0053246F" w:rsidRPr="0002309B" w:rsidRDefault="0053246F" w:rsidP="00D25716">
      <w:pPr>
        <w:spacing w:after="0" w:line="240" w:lineRule="exact"/>
        <w:jc w:val="both"/>
        <w:rPr>
          <w:rFonts w:asciiTheme="majorHAnsi" w:hAnsiTheme="majorHAnsi"/>
          <w:b/>
          <w:caps/>
          <w:lang w:val="en-US"/>
        </w:rPr>
      </w:pPr>
      <w:r w:rsidRPr="0002309B">
        <w:rPr>
          <w:rFonts w:asciiTheme="majorHAnsi" w:hAnsiTheme="majorHAnsi"/>
          <w:b/>
          <w:caps/>
          <w:lang w:val="en-US"/>
        </w:rPr>
        <w:t>Introduction</w:t>
      </w:r>
    </w:p>
    <w:p w14:paraId="378E1A5A" w14:textId="1CF65B85" w:rsidR="0087127B" w:rsidRDefault="004A7BB8" w:rsidP="00D25716">
      <w:pPr>
        <w:spacing w:after="0" w:line="240" w:lineRule="exact"/>
        <w:ind w:firstLine="567"/>
        <w:jc w:val="both"/>
        <w:rPr>
          <w:rFonts w:asciiTheme="majorHAnsi" w:hAnsiTheme="majorHAnsi"/>
          <w:lang w:val="en-US"/>
        </w:rPr>
      </w:pPr>
      <w:r>
        <w:rPr>
          <w:rFonts w:asciiTheme="majorHAnsi" w:hAnsiTheme="majorHAnsi"/>
          <w:lang w:val="en-US"/>
        </w:rPr>
        <w:t>I</w:t>
      </w:r>
      <w:r w:rsidR="00E3222C">
        <w:rPr>
          <w:rFonts w:asciiTheme="majorHAnsi" w:hAnsiTheme="majorHAnsi"/>
          <w:lang w:val="en-US"/>
        </w:rPr>
        <w:t>t is likely during the 1930s that</w:t>
      </w:r>
      <w:r w:rsidR="00221C6E">
        <w:rPr>
          <w:rFonts w:asciiTheme="majorHAnsi" w:hAnsiTheme="majorHAnsi"/>
          <w:lang w:val="en-US"/>
        </w:rPr>
        <w:t xml:space="preserve"> </w:t>
      </w:r>
      <w:r w:rsidR="00E3222C">
        <w:rPr>
          <w:rFonts w:asciiTheme="majorHAnsi" w:hAnsiTheme="majorHAnsi"/>
          <w:lang w:val="en-US"/>
        </w:rPr>
        <w:t>apple</w:t>
      </w:r>
      <w:r>
        <w:rPr>
          <w:rFonts w:asciiTheme="majorHAnsi" w:hAnsiTheme="majorHAnsi"/>
          <w:lang w:val="en-US"/>
        </w:rPr>
        <w:t xml:space="preserve"> was</w:t>
      </w:r>
      <w:r w:rsidR="00E3222C">
        <w:rPr>
          <w:rFonts w:asciiTheme="majorHAnsi" w:hAnsiTheme="majorHAnsi"/>
          <w:lang w:val="en-US"/>
        </w:rPr>
        <w:t xml:space="preserve"> </w:t>
      </w:r>
      <w:r w:rsidR="00E3222C" w:rsidRPr="00E3222C">
        <w:rPr>
          <w:rFonts w:asciiTheme="majorHAnsi" w:hAnsiTheme="majorHAnsi"/>
          <w:lang w:val="en-US"/>
        </w:rPr>
        <w:t>isolated fr</w:t>
      </w:r>
      <w:r w:rsidR="000B0E73">
        <w:rPr>
          <w:rFonts w:asciiTheme="majorHAnsi" w:hAnsiTheme="majorHAnsi"/>
          <w:lang w:val="en-US"/>
        </w:rPr>
        <w:t xml:space="preserve">om the traditional multispecies, often </w:t>
      </w:r>
      <w:r>
        <w:rPr>
          <w:rFonts w:asciiTheme="majorHAnsi" w:hAnsiTheme="majorHAnsi"/>
          <w:lang w:val="en-US"/>
        </w:rPr>
        <w:t>agrosilvopastoral</w:t>
      </w:r>
      <w:r w:rsidR="000B0E73">
        <w:rPr>
          <w:rFonts w:asciiTheme="majorHAnsi" w:hAnsiTheme="majorHAnsi"/>
          <w:lang w:val="en-US"/>
        </w:rPr>
        <w:t xml:space="preserve">, </w:t>
      </w:r>
      <w:r w:rsidR="00E3222C" w:rsidRPr="00E3222C">
        <w:rPr>
          <w:rFonts w:asciiTheme="majorHAnsi" w:hAnsiTheme="majorHAnsi"/>
          <w:lang w:val="en-US"/>
        </w:rPr>
        <w:t xml:space="preserve">systems to be cultivated in </w:t>
      </w:r>
      <w:proofErr w:type="spellStart"/>
      <w:r w:rsidR="000B0E73">
        <w:rPr>
          <w:rFonts w:asciiTheme="majorHAnsi" w:hAnsiTheme="majorHAnsi"/>
          <w:lang w:val="en-US"/>
        </w:rPr>
        <w:t>monospecies</w:t>
      </w:r>
      <w:proofErr w:type="spellEnd"/>
      <w:r w:rsidR="000B0E73">
        <w:rPr>
          <w:rFonts w:asciiTheme="majorHAnsi" w:hAnsiTheme="majorHAnsi"/>
          <w:lang w:val="en-US"/>
        </w:rPr>
        <w:t xml:space="preserve"> </w:t>
      </w:r>
      <w:r w:rsidR="00E3222C" w:rsidRPr="00E3222C">
        <w:rPr>
          <w:rFonts w:asciiTheme="majorHAnsi" w:hAnsiTheme="majorHAnsi"/>
          <w:lang w:val="en-US"/>
        </w:rPr>
        <w:t>fruit-tree orchards (</w:t>
      </w:r>
      <w:r w:rsidR="00221C6E">
        <w:rPr>
          <w:rFonts w:asciiTheme="majorHAnsi" w:hAnsiTheme="majorHAnsi"/>
          <w:lang w:val="en-US"/>
        </w:rPr>
        <w:t xml:space="preserve">e.g., </w:t>
      </w:r>
      <w:r w:rsidR="00784846">
        <w:rPr>
          <w:rFonts w:asciiTheme="majorHAnsi" w:hAnsiTheme="majorHAnsi"/>
          <w:lang w:val="en-US"/>
        </w:rPr>
        <w:t xml:space="preserve">in </w:t>
      </w:r>
      <w:r w:rsidR="00221C6E">
        <w:rPr>
          <w:rFonts w:asciiTheme="majorHAnsi" w:hAnsiTheme="majorHAnsi"/>
          <w:lang w:val="en-US"/>
        </w:rPr>
        <w:t xml:space="preserve">Europe; </w:t>
      </w:r>
      <w:r w:rsidR="00E3222C" w:rsidRPr="00E3222C">
        <w:rPr>
          <w:rFonts w:asciiTheme="majorHAnsi" w:hAnsiTheme="majorHAnsi"/>
          <w:lang w:val="en-US"/>
        </w:rPr>
        <w:t>Herzog, 1998</w:t>
      </w:r>
      <w:r w:rsidR="00E3222C" w:rsidRPr="00DD297B">
        <w:rPr>
          <w:rFonts w:asciiTheme="majorHAnsi" w:hAnsiTheme="majorHAnsi"/>
          <w:lang w:val="en-US"/>
        </w:rPr>
        <w:t xml:space="preserve">). </w:t>
      </w:r>
      <w:r w:rsidR="00D77748" w:rsidRPr="00DD297B">
        <w:rPr>
          <w:rFonts w:asciiTheme="majorHAnsi" w:hAnsiTheme="majorHAnsi"/>
          <w:lang w:val="en-US"/>
        </w:rPr>
        <w:t xml:space="preserve">Although statistics at the world scale need rigorous analyses and should be taken with caution, with for example a strong decrease of cultivation area from the middle on 1990’s onwards (Figure 1a) that is not really consistent with changes in </w:t>
      </w:r>
      <w:r w:rsidR="00D77748">
        <w:rPr>
          <w:rFonts w:asciiTheme="majorHAnsi" w:hAnsiTheme="majorHAnsi"/>
          <w:lang w:val="en-US"/>
        </w:rPr>
        <w:t>productivity</w:t>
      </w:r>
      <w:r w:rsidR="00D77748" w:rsidRPr="00DD297B">
        <w:rPr>
          <w:rFonts w:asciiTheme="majorHAnsi" w:hAnsiTheme="majorHAnsi"/>
          <w:lang w:val="en-US"/>
        </w:rPr>
        <w:t xml:space="preserve"> (Figure 1b), some general statements can be made. </w:t>
      </w:r>
      <w:r w:rsidR="001A4397" w:rsidRPr="00DD297B">
        <w:rPr>
          <w:rFonts w:asciiTheme="majorHAnsi" w:hAnsiTheme="majorHAnsi"/>
          <w:lang w:val="en-US"/>
        </w:rPr>
        <w:t>In past decades,</w:t>
      </w:r>
      <w:r w:rsidR="00E3222C" w:rsidRPr="00DD297B">
        <w:rPr>
          <w:rFonts w:asciiTheme="majorHAnsi" w:hAnsiTheme="majorHAnsi"/>
          <w:lang w:val="en-US"/>
        </w:rPr>
        <w:t xml:space="preserve"> </w:t>
      </w:r>
      <w:r w:rsidR="00432F48" w:rsidRPr="00DD297B">
        <w:rPr>
          <w:rFonts w:asciiTheme="majorHAnsi" w:hAnsiTheme="majorHAnsi"/>
          <w:lang w:val="en-US"/>
        </w:rPr>
        <w:t xml:space="preserve">worldwide </w:t>
      </w:r>
      <w:r w:rsidR="002239AA" w:rsidRPr="00DD297B">
        <w:rPr>
          <w:rFonts w:asciiTheme="majorHAnsi" w:hAnsiTheme="majorHAnsi"/>
          <w:lang w:val="en-US"/>
        </w:rPr>
        <w:t xml:space="preserve">apple cultivation has undergone </w:t>
      </w:r>
      <w:r w:rsidR="00400782" w:rsidRPr="00DD297B">
        <w:rPr>
          <w:rFonts w:asciiTheme="majorHAnsi" w:hAnsiTheme="majorHAnsi"/>
          <w:lang w:val="en-US"/>
        </w:rPr>
        <w:t xml:space="preserve">a tremendous increase in </w:t>
      </w:r>
      <w:r w:rsidR="00DB1E49" w:rsidRPr="00DD297B">
        <w:rPr>
          <w:rFonts w:asciiTheme="majorHAnsi" w:hAnsiTheme="majorHAnsi"/>
          <w:lang w:val="en-US"/>
        </w:rPr>
        <w:t xml:space="preserve">both </w:t>
      </w:r>
      <w:r w:rsidR="00400782" w:rsidRPr="00DD297B">
        <w:rPr>
          <w:rFonts w:asciiTheme="majorHAnsi" w:hAnsiTheme="majorHAnsi"/>
          <w:lang w:val="en-US"/>
        </w:rPr>
        <w:t>cultivation</w:t>
      </w:r>
      <w:r w:rsidR="00400782">
        <w:rPr>
          <w:rFonts w:asciiTheme="majorHAnsi" w:hAnsiTheme="majorHAnsi"/>
          <w:lang w:val="en-US"/>
        </w:rPr>
        <w:t xml:space="preserve"> area</w:t>
      </w:r>
      <w:r w:rsidR="00DB1E49">
        <w:rPr>
          <w:rFonts w:asciiTheme="majorHAnsi" w:hAnsiTheme="majorHAnsi"/>
          <w:lang w:val="en-US"/>
        </w:rPr>
        <w:t xml:space="preserve"> (</w:t>
      </w:r>
      <w:r w:rsidR="00FA6A74">
        <w:rPr>
          <w:rFonts w:asciiTheme="majorHAnsi" w:hAnsiTheme="majorHAnsi"/>
          <w:lang w:val="en-US"/>
        </w:rPr>
        <w:t xml:space="preserve">from ca. 1.8 million </w:t>
      </w:r>
      <w:r w:rsidR="00DB1E49">
        <w:rPr>
          <w:rFonts w:asciiTheme="majorHAnsi" w:hAnsiTheme="majorHAnsi"/>
          <w:lang w:val="en-US"/>
        </w:rPr>
        <w:t xml:space="preserve">ha in 1961 to ca. 7.7 </w:t>
      </w:r>
      <w:r w:rsidR="00FA6A74">
        <w:rPr>
          <w:rFonts w:asciiTheme="majorHAnsi" w:hAnsiTheme="majorHAnsi"/>
          <w:lang w:val="en-US"/>
        </w:rPr>
        <w:t xml:space="preserve">million </w:t>
      </w:r>
      <w:r w:rsidR="00DB1E49">
        <w:rPr>
          <w:rFonts w:asciiTheme="majorHAnsi" w:hAnsiTheme="majorHAnsi"/>
          <w:lang w:val="en-US"/>
        </w:rPr>
        <w:t xml:space="preserve">ha in 2016) and production (from ca. 17.2 </w:t>
      </w:r>
      <w:r w:rsidR="00FA6A74">
        <w:rPr>
          <w:rFonts w:asciiTheme="majorHAnsi" w:hAnsiTheme="majorHAnsi"/>
          <w:lang w:val="en-US"/>
        </w:rPr>
        <w:t xml:space="preserve">million </w:t>
      </w:r>
      <w:r w:rsidR="00DB1E49">
        <w:rPr>
          <w:rFonts w:asciiTheme="majorHAnsi" w:hAnsiTheme="majorHAnsi"/>
          <w:lang w:val="en-US"/>
        </w:rPr>
        <w:t xml:space="preserve">t in 1961 to ca. 133.8 </w:t>
      </w:r>
      <w:r w:rsidR="00FA6A74">
        <w:rPr>
          <w:rFonts w:asciiTheme="majorHAnsi" w:hAnsiTheme="majorHAnsi"/>
          <w:lang w:val="en-US"/>
        </w:rPr>
        <w:t xml:space="preserve">million </w:t>
      </w:r>
      <w:r w:rsidR="00DB1E49">
        <w:rPr>
          <w:rFonts w:asciiTheme="majorHAnsi" w:hAnsiTheme="majorHAnsi"/>
          <w:lang w:val="en-US"/>
        </w:rPr>
        <w:t>t in 2016</w:t>
      </w:r>
      <w:r w:rsidR="00DB1E49" w:rsidRPr="007E2F03">
        <w:rPr>
          <w:rFonts w:asciiTheme="majorHAnsi" w:hAnsiTheme="majorHAnsi"/>
          <w:lang w:val="en-US"/>
        </w:rPr>
        <w:t>)</w:t>
      </w:r>
      <w:r w:rsidR="00B20203" w:rsidRPr="007E2F03">
        <w:rPr>
          <w:rFonts w:asciiTheme="majorHAnsi" w:hAnsiTheme="majorHAnsi"/>
          <w:lang w:val="en-US"/>
        </w:rPr>
        <w:t xml:space="preserve"> </w:t>
      </w:r>
      <w:r w:rsidR="00400782" w:rsidRPr="007E2F03">
        <w:rPr>
          <w:rFonts w:asciiTheme="majorHAnsi" w:hAnsiTheme="majorHAnsi"/>
          <w:lang w:val="en-US"/>
        </w:rPr>
        <w:t>(</w:t>
      </w:r>
      <w:r w:rsidR="00DB1E49" w:rsidRPr="007E2F03">
        <w:rPr>
          <w:rFonts w:asciiTheme="majorHAnsi" w:hAnsiTheme="majorHAnsi"/>
          <w:lang w:val="en-US"/>
        </w:rPr>
        <w:t>Figure 1</w:t>
      </w:r>
      <w:r w:rsidR="00C41D3A" w:rsidRPr="007E2F03">
        <w:rPr>
          <w:rFonts w:asciiTheme="majorHAnsi" w:hAnsiTheme="majorHAnsi"/>
          <w:lang w:val="en-US"/>
        </w:rPr>
        <w:t>a</w:t>
      </w:r>
      <w:r w:rsidR="00DB1E49" w:rsidRPr="007E2F03">
        <w:rPr>
          <w:rFonts w:asciiTheme="majorHAnsi" w:hAnsiTheme="majorHAnsi"/>
          <w:lang w:val="en-US"/>
        </w:rPr>
        <w:t xml:space="preserve">). </w:t>
      </w:r>
      <w:r w:rsidR="00C41D3A" w:rsidRPr="007E2F03">
        <w:rPr>
          <w:rFonts w:asciiTheme="majorHAnsi" w:hAnsiTheme="majorHAnsi"/>
          <w:lang w:val="en-US"/>
        </w:rPr>
        <w:t xml:space="preserve">In the same time </w:t>
      </w:r>
      <w:r w:rsidR="0087127B" w:rsidRPr="007E2F03">
        <w:rPr>
          <w:rFonts w:asciiTheme="majorHAnsi" w:hAnsiTheme="majorHAnsi"/>
          <w:lang w:val="en-US"/>
        </w:rPr>
        <w:t xml:space="preserve">range </w:t>
      </w:r>
      <w:r w:rsidR="00C41D3A" w:rsidRPr="007E2F03">
        <w:rPr>
          <w:rFonts w:asciiTheme="majorHAnsi" w:hAnsiTheme="majorHAnsi"/>
          <w:lang w:val="en-US"/>
        </w:rPr>
        <w:t>mean productivity has increased from 5.9 t ha</w:t>
      </w:r>
      <w:r w:rsidR="00C41D3A" w:rsidRPr="007E2F03">
        <w:rPr>
          <w:rFonts w:asciiTheme="majorHAnsi" w:hAnsiTheme="majorHAnsi"/>
          <w:vertAlign w:val="superscript"/>
          <w:lang w:val="en-US"/>
        </w:rPr>
        <w:t>-1</w:t>
      </w:r>
      <w:r w:rsidR="00C41D3A" w:rsidRPr="007E2F03">
        <w:rPr>
          <w:rFonts w:asciiTheme="majorHAnsi" w:hAnsiTheme="majorHAnsi"/>
          <w:lang w:val="en-US"/>
        </w:rPr>
        <w:t xml:space="preserve"> to 15.2 t ha</w:t>
      </w:r>
      <w:r w:rsidR="00C41D3A" w:rsidRPr="007E2F03">
        <w:rPr>
          <w:rFonts w:asciiTheme="majorHAnsi" w:hAnsiTheme="majorHAnsi"/>
          <w:vertAlign w:val="superscript"/>
          <w:lang w:val="en-US"/>
        </w:rPr>
        <w:t xml:space="preserve">-1 </w:t>
      </w:r>
      <w:r w:rsidR="00C41D3A" w:rsidRPr="007E2F03">
        <w:rPr>
          <w:rFonts w:asciiTheme="majorHAnsi" w:hAnsiTheme="majorHAnsi"/>
          <w:lang w:val="en-US"/>
        </w:rPr>
        <w:t>(Figure 1b).</w:t>
      </w:r>
      <w:r w:rsidR="00271AB1" w:rsidRPr="007E2F03">
        <w:rPr>
          <w:rFonts w:asciiTheme="majorHAnsi" w:hAnsiTheme="majorHAnsi"/>
          <w:lang w:val="en-US"/>
        </w:rPr>
        <w:t xml:space="preserve"> These progresses are due to both the </w:t>
      </w:r>
      <w:r w:rsidR="00271AB1" w:rsidRPr="007E2F03">
        <w:rPr>
          <w:rFonts w:asciiTheme="majorHAnsi" w:hAnsiTheme="majorHAnsi"/>
          <w:lang w:val="en-US"/>
        </w:rPr>
        <w:lastRenderedPageBreak/>
        <w:t xml:space="preserve">use of high performance plant material </w:t>
      </w:r>
      <w:r w:rsidR="0087127B" w:rsidRPr="007E2F03">
        <w:rPr>
          <w:rFonts w:asciiTheme="majorHAnsi" w:hAnsiTheme="majorHAnsi"/>
          <w:lang w:val="en-US"/>
        </w:rPr>
        <w:t xml:space="preserve">(e.g., breeding for new </w:t>
      </w:r>
      <w:r w:rsidR="00B1711D" w:rsidRPr="007E2F03">
        <w:rPr>
          <w:rFonts w:asciiTheme="majorHAnsi" w:hAnsiTheme="majorHAnsi"/>
          <w:lang w:val="en-US"/>
        </w:rPr>
        <w:t>cultivars</w:t>
      </w:r>
      <w:r w:rsidR="00B1711D">
        <w:rPr>
          <w:rFonts w:asciiTheme="majorHAnsi" w:hAnsiTheme="majorHAnsi"/>
          <w:lang w:val="en-US"/>
        </w:rPr>
        <w:t xml:space="preserve"> </w:t>
      </w:r>
      <w:r w:rsidR="00354215">
        <w:rPr>
          <w:rFonts w:asciiTheme="majorHAnsi" w:hAnsiTheme="majorHAnsi"/>
          <w:lang w:val="en-US"/>
        </w:rPr>
        <w:t xml:space="preserve">with high fruit aesthetic quality and </w:t>
      </w:r>
      <w:r w:rsidR="003E0273">
        <w:rPr>
          <w:rFonts w:asciiTheme="majorHAnsi" w:hAnsiTheme="majorHAnsi"/>
          <w:lang w:val="en-US"/>
        </w:rPr>
        <w:t xml:space="preserve">long </w:t>
      </w:r>
      <w:r w:rsidR="00354215">
        <w:rPr>
          <w:rFonts w:asciiTheme="majorHAnsi" w:hAnsiTheme="majorHAnsi"/>
          <w:lang w:val="en-US"/>
        </w:rPr>
        <w:t xml:space="preserve">shelf life; </w:t>
      </w:r>
      <w:r w:rsidR="003E0273" w:rsidRPr="003E0273">
        <w:rPr>
          <w:rFonts w:asciiTheme="majorHAnsi" w:hAnsiTheme="majorHAnsi"/>
          <w:lang w:val="en-US"/>
        </w:rPr>
        <w:t>Brown and Maloney</w:t>
      </w:r>
      <w:r w:rsidR="002C30EC">
        <w:rPr>
          <w:rFonts w:asciiTheme="majorHAnsi" w:hAnsiTheme="majorHAnsi"/>
          <w:lang w:val="en-US"/>
        </w:rPr>
        <w:t>, 2003</w:t>
      </w:r>
      <w:r w:rsidR="003E0273">
        <w:rPr>
          <w:rFonts w:asciiTheme="majorHAnsi" w:hAnsiTheme="majorHAnsi"/>
          <w:lang w:val="en-US"/>
        </w:rPr>
        <w:t xml:space="preserve">) </w:t>
      </w:r>
      <w:r w:rsidR="00271AB1">
        <w:rPr>
          <w:rFonts w:asciiTheme="majorHAnsi" w:hAnsiTheme="majorHAnsi"/>
          <w:lang w:val="en-US"/>
        </w:rPr>
        <w:t>and cult</w:t>
      </w:r>
      <w:r w:rsidR="0087127B">
        <w:rPr>
          <w:rFonts w:asciiTheme="majorHAnsi" w:hAnsiTheme="majorHAnsi"/>
          <w:lang w:val="en-US"/>
        </w:rPr>
        <w:t xml:space="preserve">ivation techniques </w:t>
      </w:r>
      <w:r w:rsidR="003E0273">
        <w:rPr>
          <w:rFonts w:asciiTheme="majorHAnsi" w:hAnsiTheme="majorHAnsi"/>
          <w:lang w:val="en-US"/>
        </w:rPr>
        <w:t>through the improvement of the planning, establishment and management of orchards (Robinson, 2003</w:t>
      </w:r>
      <w:r w:rsidR="0087127B">
        <w:rPr>
          <w:rFonts w:asciiTheme="majorHAnsi" w:hAnsiTheme="majorHAnsi"/>
          <w:lang w:val="en-US"/>
        </w:rPr>
        <w:t>).</w:t>
      </w:r>
    </w:p>
    <w:p w14:paraId="5F37981C" w14:textId="77777777" w:rsidR="0058710D" w:rsidRDefault="0058710D" w:rsidP="007E2F03">
      <w:pPr>
        <w:autoSpaceDE w:val="0"/>
        <w:autoSpaceDN w:val="0"/>
        <w:adjustRightInd w:val="0"/>
        <w:spacing w:after="0" w:line="240" w:lineRule="auto"/>
        <w:ind w:left="907" w:hanging="907"/>
        <w:rPr>
          <w:rFonts w:ascii="Cambria" w:hAnsi="Cambria" w:cs="Cambria"/>
          <w:lang w:val="en-US"/>
        </w:rPr>
      </w:pPr>
    </w:p>
    <w:p w14:paraId="72D35D69" w14:textId="616350CB" w:rsidR="0058710D" w:rsidRDefault="0058710D" w:rsidP="007E2F03">
      <w:pPr>
        <w:autoSpaceDE w:val="0"/>
        <w:autoSpaceDN w:val="0"/>
        <w:adjustRightInd w:val="0"/>
        <w:spacing w:after="0" w:line="240" w:lineRule="auto"/>
        <w:ind w:left="907" w:hanging="907"/>
        <w:rPr>
          <w:rFonts w:ascii="Cambria" w:hAnsi="Cambria" w:cs="Cambria"/>
          <w:lang w:val="en-US"/>
        </w:rPr>
      </w:pPr>
      <w:r w:rsidRPr="0058710D">
        <w:rPr>
          <w:noProof/>
          <w:lang w:eastAsia="fr-FR"/>
        </w:rPr>
        <w:drawing>
          <wp:anchor distT="0" distB="0" distL="114300" distR="114300" simplePos="0" relativeHeight="251658240" behindDoc="1" locked="0" layoutInCell="1" allowOverlap="1" wp14:anchorId="3E9A697F" wp14:editId="2C259691">
            <wp:simplePos x="0" y="0"/>
            <wp:positionH relativeFrom="column">
              <wp:posOffset>-3810</wp:posOffset>
            </wp:positionH>
            <wp:positionV relativeFrom="paragraph">
              <wp:posOffset>-3175</wp:posOffset>
            </wp:positionV>
            <wp:extent cx="5029200" cy="5306400"/>
            <wp:effectExtent l="0" t="0" r="0" b="8890"/>
            <wp:wrapTight wrapText="bothSides">
              <wp:wrapPolygon edited="0">
                <wp:start x="0" y="0"/>
                <wp:lineTo x="0" y="21559"/>
                <wp:lineTo x="21518" y="21559"/>
                <wp:lineTo x="21518"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29200" cy="5306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1B36CEC" w14:textId="77777777" w:rsidR="0058710D" w:rsidRDefault="0058710D" w:rsidP="007E2F03">
      <w:pPr>
        <w:autoSpaceDE w:val="0"/>
        <w:autoSpaceDN w:val="0"/>
        <w:adjustRightInd w:val="0"/>
        <w:spacing w:after="0" w:line="240" w:lineRule="auto"/>
        <w:ind w:left="907" w:hanging="907"/>
        <w:rPr>
          <w:rFonts w:ascii="Cambria" w:hAnsi="Cambria" w:cs="Cambria"/>
          <w:lang w:val="en-US"/>
        </w:rPr>
      </w:pPr>
    </w:p>
    <w:p w14:paraId="4B66633D" w14:textId="77777777" w:rsidR="0058710D" w:rsidRDefault="0058710D" w:rsidP="007E2F03">
      <w:pPr>
        <w:autoSpaceDE w:val="0"/>
        <w:autoSpaceDN w:val="0"/>
        <w:adjustRightInd w:val="0"/>
        <w:spacing w:after="0" w:line="240" w:lineRule="auto"/>
        <w:ind w:left="907" w:hanging="907"/>
        <w:rPr>
          <w:rFonts w:ascii="Cambria" w:hAnsi="Cambria" w:cs="Cambria"/>
          <w:lang w:val="en-US"/>
        </w:rPr>
      </w:pPr>
    </w:p>
    <w:p w14:paraId="31F9FC45" w14:textId="77777777" w:rsidR="0058710D" w:rsidRDefault="0058710D" w:rsidP="007E2F03">
      <w:pPr>
        <w:autoSpaceDE w:val="0"/>
        <w:autoSpaceDN w:val="0"/>
        <w:adjustRightInd w:val="0"/>
        <w:spacing w:after="0" w:line="240" w:lineRule="auto"/>
        <w:ind w:left="907" w:hanging="907"/>
        <w:rPr>
          <w:rFonts w:ascii="Cambria" w:hAnsi="Cambria" w:cs="Cambria"/>
          <w:lang w:val="en-US"/>
        </w:rPr>
      </w:pPr>
    </w:p>
    <w:p w14:paraId="5E4FA620" w14:textId="77777777" w:rsidR="0058710D" w:rsidRDefault="0058710D" w:rsidP="007E2F03">
      <w:pPr>
        <w:autoSpaceDE w:val="0"/>
        <w:autoSpaceDN w:val="0"/>
        <w:adjustRightInd w:val="0"/>
        <w:spacing w:after="0" w:line="240" w:lineRule="auto"/>
        <w:ind w:left="907" w:hanging="907"/>
        <w:rPr>
          <w:rFonts w:ascii="Cambria" w:hAnsi="Cambria" w:cs="Cambria"/>
          <w:lang w:val="en-US"/>
        </w:rPr>
      </w:pPr>
    </w:p>
    <w:p w14:paraId="30A50945" w14:textId="77777777" w:rsidR="0058710D" w:rsidRDefault="0058710D" w:rsidP="007E2F03">
      <w:pPr>
        <w:autoSpaceDE w:val="0"/>
        <w:autoSpaceDN w:val="0"/>
        <w:adjustRightInd w:val="0"/>
        <w:spacing w:after="0" w:line="240" w:lineRule="auto"/>
        <w:ind w:left="907" w:hanging="907"/>
        <w:rPr>
          <w:rFonts w:ascii="Cambria" w:hAnsi="Cambria" w:cs="Cambria"/>
          <w:lang w:val="en-US"/>
        </w:rPr>
      </w:pPr>
    </w:p>
    <w:p w14:paraId="46616845" w14:textId="77777777" w:rsidR="0058710D" w:rsidRDefault="0058710D" w:rsidP="007E2F03">
      <w:pPr>
        <w:autoSpaceDE w:val="0"/>
        <w:autoSpaceDN w:val="0"/>
        <w:adjustRightInd w:val="0"/>
        <w:spacing w:after="0" w:line="240" w:lineRule="auto"/>
        <w:ind w:left="907" w:hanging="907"/>
        <w:rPr>
          <w:rFonts w:ascii="Cambria" w:hAnsi="Cambria" w:cs="Cambria"/>
          <w:lang w:val="en-US"/>
        </w:rPr>
      </w:pPr>
    </w:p>
    <w:p w14:paraId="21E9EE7E" w14:textId="77777777" w:rsidR="0058710D" w:rsidRDefault="0058710D" w:rsidP="007E2F03">
      <w:pPr>
        <w:autoSpaceDE w:val="0"/>
        <w:autoSpaceDN w:val="0"/>
        <w:adjustRightInd w:val="0"/>
        <w:spacing w:after="0" w:line="240" w:lineRule="auto"/>
        <w:ind w:left="907" w:hanging="907"/>
        <w:rPr>
          <w:rFonts w:ascii="Cambria" w:hAnsi="Cambria" w:cs="Cambria"/>
          <w:lang w:val="en-US"/>
        </w:rPr>
      </w:pPr>
    </w:p>
    <w:p w14:paraId="266F1FEE" w14:textId="77777777" w:rsidR="0058710D" w:rsidRDefault="0058710D" w:rsidP="007E2F03">
      <w:pPr>
        <w:autoSpaceDE w:val="0"/>
        <w:autoSpaceDN w:val="0"/>
        <w:adjustRightInd w:val="0"/>
        <w:spacing w:after="0" w:line="240" w:lineRule="auto"/>
        <w:ind w:left="907" w:hanging="907"/>
        <w:rPr>
          <w:rFonts w:ascii="Cambria" w:hAnsi="Cambria" w:cs="Cambria"/>
          <w:lang w:val="en-US"/>
        </w:rPr>
      </w:pPr>
    </w:p>
    <w:p w14:paraId="1028C43B" w14:textId="77777777" w:rsidR="0058710D" w:rsidRDefault="0058710D" w:rsidP="007E2F03">
      <w:pPr>
        <w:autoSpaceDE w:val="0"/>
        <w:autoSpaceDN w:val="0"/>
        <w:adjustRightInd w:val="0"/>
        <w:spacing w:after="0" w:line="240" w:lineRule="auto"/>
        <w:ind w:left="907" w:hanging="907"/>
        <w:rPr>
          <w:rFonts w:ascii="Cambria" w:hAnsi="Cambria" w:cs="Cambria"/>
          <w:lang w:val="en-US"/>
        </w:rPr>
      </w:pPr>
    </w:p>
    <w:p w14:paraId="06FCCBF3" w14:textId="77777777" w:rsidR="0058710D" w:rsidRDefault="0058710D" w:rsidP="007E2F03">
      <w:pPr>
        <w:autoSpaceDE w:val="0"/>
        <w:autoSpaceDN w:val="0"/>
        <w:adjustRightInd w:val="0"/>
        <w:spacing w:after="0" w:line="240" w:lineRule="auto"/>
        <w:ind w:left="907" w:hanging="907"/>
        <w:rPr>
          <w:rFonts w:ascii="Cambria" w:hAnsi="Cambria" w:cs="Cambria"/>
          <w:lang w:val="en-US"/>
        </w:rPr>
      </w:pPr>
    </w:p>
    <w:p w14:paraId="2B28EBD1" w14:textId="77777777" w:rsidR="0058710D" w:rsidRDefault="0058710D" w:rsidP="007E2F03">
      <w:pPr>
        <w:autoSpaceDE w:val="0"/>
        <w:autoSpaceDN w:val="0"/>
        <w:adjustRightInd w:val="0"/>
        <w:spacing w:after="0" w:line="240" w:lineRule="auto"/>
        <w:ind w:left="907" w:hanging="907"/>
        <w:rPr>
          <w:rFonts w:ascii="Cambria" w:hAnsi="Cambria" w:cs="Cambria"/>
          <w:lang w:val="en-US"/>
        </w:rPr>
      </w:pPr>
    </w:p>
    <w:p w14:paraId="5BEB6FCA" w14:textId="77777777" w:rsidR="0058710D" w:rsidRDefault="0058710D" w:rsidP="007E2F03">
      <w:pPr>
        <w:autoSpaceDE w:val="0"/>
        <w:autoSpaceDN w:val="0"/>
        <w:adjustRightInd w:val="0"/>
        <w:spacing w:after="0" w:line="240" w:lineRule="auto"/>
        <w:ind w:left="907" w:hanging="907"/>
        <w:rPr>
          <w:rFonts w:ascii="Cambria" w:hAnsi="Cambria" w:cs="Cambria"/>
          <w:lang w:val="en-US"/>
        </w:rPr>
      </w:pPr>
    </w:p>
    <w:p w14:paraId="722C816E" w14:textId="77777777" w:rsidR="0058710D" w:rsidRDefault="0058710D" w:rsidP="007E2F03">
      <w:pPr>
        <w:autoSpaceDE w:val="0"/>
        <w:autoSpaceDN w:val="0"/>
        <w:adjustRightInd w:val="0"/>
        <w:spacing w:after="0" w:line="240" w:lineRule="auto"/>
        <w:ind w:left="907" w:hanging="907"/>
        <w:rPr>
          <w:rFonts w:ascii="Cambria" w:hAnsi="Cambria" w:cs="Cambria"/>
          <w:lang w:val="en-US"/>
        </w:rPr>
      </w:pPr>
    </w:p>
    <w:p w14:paraId="306E4C21" w14:textId="77777777" w:rsidR="0058710D" w:rsidRDefault="0058710D" w:rsidP="007E2F03">
      <w:pPr>
        <w:autoSpaceDE w:val="0"/>
        <w:autoSpaceDN w:val="0"/>
        <w:adjustRightInd w:val="0"/>
        <w:spacing w:after="0" w:line="240" w:lineRule="auto"/>
        <w:ind w:left="907" w:hanging="907"/>
        <w:rPr>
          <w:rFonts w:ascii="Cambria" w:hAnsi="Cambria" w:cs="Cambria"/>
          <w:lang w:val="en-US"/>
        </w:rPr>
      </w:pPr>
    </w:p>
    <w:p w14:paraId="126B4883" w14:textId="77777777" w:rsidR="0058710D" w:rsidRDefault="0058710D" w:rsidP="007E2F03">
      <w:pPr>
        <w:autoSpaceDE w:val="0"/>
        <w:autoSpaceDN w:val="0"/>
        <w:adjustRightInd w:val="0"/>
        <w:spacing w:after="0" w:line="240" w:lineRule="auto"/>
        <w:ind w:left="907" w:hanging="907"/>
        <w:rPr>
          <w:rFonts w:ascii="Cambria" w:hAnsi="Cambria" w:cs="Cambria"/>
          <w:lang w:val="en-US"/>
        </w:rPr>
      </w:pPr>
    </w:p>
    <w:p w14:paraId="38C977BF" w14:textId="77777777" w:rsidR="0058710D" w:rsidRDefault="0058710D" w:rsidP="007E2F03">
      <w:pPr>
        <w:autoSpaceDE w:val="0"/>
        <w:autoSpaceDN w:val="0"/>
        <w:adjustRightInd w:val="0"/>
        <w:spacing w:after="0" w:line="240" w:lineRule="auto"/>
        <w:ind w:left="907" w:hanging="907"/>
        <w:rPr>
          <w:rFonts w:ascii="Cambria" w:hAnsi="Cambria" w:cs="Cambria"/>
          <w:lang w:val="en-US"/>
        </w:rPr>
      </w:pPr>
    </w:p>
    <w:p w14:paraId="2403B008" w14:textId="77777777" w:rsidR="0058710D" w:rsidRDefault="0058710D" w:rsidP="007E2F03">
      <w:pPr>
        <w:autoSpaceDE w:val="0"/>
        <w:autoSpaceDN w:val="0"/>
        <w:adjustRightInd w:val="0"/>
        <w:spacing w:after="0" w:line="240" w:lineRule="auto"/>
        <w:ind w:left="907" w:hanging="907"/>
        <w:rPr>
          <w:rFonts w:ascii="Cambria" w:hAnsi="Cambria" w:cs="Cambria"/>
          <w:lang w:val="en-US"/>
        </w:rPr>
      </w:pPr>
    </w:p>
    <w:p w14:paraId="3C84EDFC" w14:textId="77777777" w:rsidR="0058710D" w:rsidRDefault="0058710D" w:rsidP="007E2F03">
      <w:pPr>
        <w:autoSpaceDE w:val="0"/>
        <w:autoSpaceDN w:val="0"/>
        <w:adjustRightInd w:val="0"/>
        <w:spacing w:after="0" w:line="240" w:lineRule="auto"/>
        <w:ind w:left="907" w:hanging="907"/>
        <w:rPr>
          <w:rFonts w:ascii="Cambria" w:hAnsi="Cambria" w:cs="Cambria"/>
          <w:lang w:val="en-US"/>
        </w:rPr>
      </w:pPr>
    </w:p>
    <w:p w14:paraId="52AAB689" w14:textId="77777777" w:rsidR="0058710D" w:rsidRDefault="0058710D" w:rsidP="007E2F03">
      <w:pPr>
        <w:autoSpaceDE w:val="0"/>
        <w:autoSpaceDN w:val="0"/>
        <w:adjustRightInd w:val="0"/>
        <w:spacing w:after="0" w:line="240" w:lineRule="auto"/>
        <w:ind w:left="907" w:hanging="907"/>
        <w:rPr>
          <w:rFonts w:ascii="Cambria" w:hAnsi="Cambria" w:cs="Cambria"/>
          <w:lang w:val="en-US"/>
        </w:rPr>
      </w:pPr>
    </w:p>
    <w:p w14:paraId="390E0447" w14:textId="77777777" w:rsidR="0058710D" w:rsidRDefault="0058710D" w:rsidP="007E2F03">
      <w:pPr>
        <w:autoSpaceDE w:val="0"/>
        <w:autoSpaceDN w:val="0"/>
        <w:adjustRightInd w:val="0"/>
        <w:spacing w:after="0" w:line="240" w:lineRule="auto"/>
        <w:ind w:left="907" w:hanging="907"/>
        <w:rPr>
          <w:rFonts w:ascii="Cambria" w:hAnsi="Cambria" w:cs="Cambria"/>
          <w:lang w:val="en-US"/>
        </w:rPr>
      </w:pPr>
    </w:p>
    <w:p w14:paraId="69C6FC32" w14:textId="77777777" w:rsidR="0058710D" w:rsidRDefault="0058710D" w:rsidP="007E2F03">
      <w:pPr>
        <w:autoSpaceDE w:val="0"/>
        <w:autoSpaceDN w:val="0"/>
        <w:adjustRightInd w:val="0"/>
        <w:spacing w:after="0" w:line="240" w:lineRule="auto"/>
        <w:ind w:left="907" w:hanging="907"/>
        <w:rPr>
          <w:rFonts w:ascii="Cambria" w:hAnsi="Cambria" w:cs="Cambria"/>
          <w:lang w:val="en-US"/>
        </w:rPr>
      </w:pPr>
    </w:p>
    <w:p w14:paraId="11C5F34B" w14:textId="77777777" w:rsidR="0058710D" w:rsidRDefault="0058710D" w:rsidP="007E2F03">
      <w:pPr>
        <w:autoSpaceDE w:val="0"/>
        <w:autoSpaceDN w:val="0"/>
        <w:adjustRightInd w:val="0"/>
        <w:spacing w:after="0" w:line="240" w:lineRule="auto"/>
        <w:ind w:left="907" w:hanging="907"/>
        <w:rPr>
          <w:rFonts w:ascii="Cambria" w:hAnsi="Cambria" w:cs="Cambria"/>
          <w:lang w:val="en-US"/>
        </w:rPr>
      </w:pPr>
    </w:p>
    <w:p w14:paraId="721331A6" w14:textId="77777777" w:rsidR="0058710D" w:rsidRDefault="0058710D" w:rsidP="007E2F03">
      <w:pPr>
        <w:autoSpaceDE w:val="0"/>
        <w:autoSpaceDN w:val="0"/>
        <w:adjustRightInd w:val="0"/>
        <w:spacing w:after="0" w:line="240" w:lineRule="auto"/>
        <w:ind w:left="907" w:hanging="907"/>
        <w:rPr>
          <w:rFonts w:ascii="Cambria" w:hAnsi="Cambria" w:cs="Cambria"/>
          <w:lang w:val="en-US"/>
        </w:rPr>
      </w:pPr>
    </w:p>
    <w:p w14:paraId="6564B05A" w14:textId="77777777" w:rsidR="0058710D" w:rsidRDefault="0058710D" w:rsidP="007E2F03">
      <w:pPr>
        <w:autoSpaceDE w:val="0"/>
        <w:autoSpaceDN w:val="0"/>
        <w:adjustRightInd w:val="0"/>
        <w:spacing w:after="0" w:line="240" w:lineRule="auto"/>
        <w:ind w:left="907" w:hanging="907"/>
        <w:rPr>
          <w:rFonts w:ascii="Cambria" w:hAnsi="Cambria" w:cs="Cambria"/>
          <w:lang w:val="en-US"/>
        </w:rPr>
      </w:pPr>
    </w:p>
    <w:p w14:paraId="62CE610F" w14:textId="77777777" w:rsidR="0058710D" w:rsidRDefault="0058710D" w:rsidP="007E2F03">
      <w:pPr>
        <w:autoSpaceDE w:val="0"/>
        <w:autoSpaceDN w:val="0"/>
        <w:adjustRightInd w:val="0"/>
        <w:spacing w:after="0" w:line="240" w:lineRule="auto"/>
        <w:ind w:left="907" w:hanging="907"/>
        <w:rPr>
          <w:rFonts w:ascii="Cambria" w:hAnsi="Cambria" w:cs="Cambria"/>
          <w:lang w:val="en-US"/>
        </w:rPr>
      </w:pPr>
    </w:p>
    <w:p w14:paraId="226E59AA" w14:textId="77777777" w:rsidR="0058710D" w:rsidRDefault="0058710D" w:rsidP="007E2F03">
      <w:pPr>
        <w:autoSpaceDE w:val="0"/>
        <w:autoSpaceDN w:val="0"/>
        <w:adjustRightInd w:val="0"/>
        <w:spacing w:after="0" w:line="240" w:lineRule="auto"/>
        <w:ind w:left="907" w:hanging="907"/>
        <w:rPr>
          <w:rFonts w:ascii="Cambria" w:hAnsi="Cambria" w:cs="Cambria"/>
          <w:lang w:val="en-US"/>
        </w:rPr>
      </w:pPr>
    </w:p>
    <w:p w14:paraId="7E7280BB" w14:textId="77777777" w:rsidR="0058710D" w:rsidRDefault="0058710D" w:rsidP="007E2F03">
      <w:pPr>
        <w:autoSpaceDE w:val="0"/>
        <w:autoSpaceDN w:val="0"/>
        <w:adjustRightInd w:val="0"/>
        <w:spacing w:after="0" w:line="240" w:lineRule="auto"/>
        <w:ind w:left="907" w:hanging="907"/>
        <w:rPr>
          <w:rFonts w:ascii="Cambria" w:hAnsi="Cambria" w:cs="Cambria"/>
          <w:lang w:val="en-US"/>
        </w:rPr>
      </w:pPr>
    </w:p>
    <w:p w14:paraId="09C18C0F" w14:textId="77777777" w:rsidR="0058710D" w:rsidRDefault="0058710D" w:rsidP="007E2F03">
      <w:pPr>
        <w:autoSpaceDE w:val="0"/>
        <w:autoSpaceDN w:val="0"/>
        <w:adjustRightInd w:val="0"/>
        <w:spacing w:after="0" w:line="240" w:lineRule="auto"/>
        <w:ind w:left="907" w:hanging="907"/>
        <w:rPr>
          <w:rFonts w:ascii="Cambria" w:hAnsi="Cambria" w:cs="Cambria"/>
          <w:lang w:val="en-US"/>
        </w:rPr>
      </w:pPr>
    </w:p>
    <w:p w14:paraId="6126D42B" w14:textId="77777777" w:rsidR="0058710D" w:rsidRDefault="0058710D" w:rsidP="007E2F03">
      <w:pPr>
        <w:autoSpaceDE w:val="0"/>
        <w:autoSpaceDN w:val="0"/>
        <w:adjustRightInd w:val="0"/>
        <w:spacing w:after="0" w:line="240" w:lineRule="auto"/>
        <w:ind w:left="907" w:hanging="907"/>
        <w:rPr>
          <w:rFonts w:ascii="Cambria" w:hAnsi="Cambria" w:cs="Cambria"/>
          <w:lang w:val="en-US"/>
        </w:rPr>
      </w:pPr>
    </w:p>
    <w:p w14:paraId="29A662B8" w14:textId="77777777" w:rsidR="0058710D" w:rsidRDefault="0058710D" w:rsidP="007E2F03">
      <w:pPr>
        <w:autoSpaceDE w:val="0"/>
        <w:autoSpaceDN w:val="0"/>
        <w:adjustRightInd w:val="0"/>
        <w:spacing w:after="0" w:line="240" w:lineRule="auto"/>
        <w:ind w:left="907" w:hanging="907"/>
        <w:rPr>
          <w:rFonts w:ascii="Cambria" w:hAnsi="Cambria" w:cs="Cambria"/>
          <w:lang w:val="en-US"/>
        </w:rPr>
      </w:pPr>
    </w:p>
    <w:p w14:paraId="6F25F24D" w14:textId="77777777" w:rsidR="0058710D" w:rsidRDefault="0058710D" w:rsidP="007E2F03">
      <w:pPr>
        <w:autoSpaceDE w:val="0"/>
        <w:autoSpaceDN w:val="0"/>
        <w:adjustRightInd w:val="0"/>
        <w:spacing w:after="0" w:line="240" w:lineRule="auto"/>
        <w:ind w:left="907" w:hanging="907"/>
        <w:rPr>
          <w:rFonts w:ascii="Cambria" w:hAnsi="Cambria" w:cs="Cambria"/>
          <w:lang w:val="en-US"/>
        </w:rPr>
      </w:pPr>
    </w:p>
    <w:p w14:paraId="1DCD5C6D" w14:textId="77777777" w:rsidR="0058710D" w:rsidRDefault="0058710D" w:rsidP="007E2F03">
      <w:pPr>
        <w:autoSpaceDE w:val="0"/>
        <w:autoSpaceDN w:val="0"/>
        <w:adjustRightInd w:val="0"/>
        <w:spacing w:after="0" w:line="240" w:lineRule="auto"/>
        <w:ind w:left="907" w:hanging="907"/>
        <w:rPr>
          <w:rFonts w:ascii="Cambria" w:hAnsi="Cambria" w:cs="Cambria"/>
          <w:lang w:val="en-US"/>
        </w:rPr>
      </w:pPr>
    </w:p>
    <w:p w14:paraId="26441BCD" w14:textId="5139C0CD" w:rsidR="007E2F03" w:rsidRDefault="007E2F03" w:rsidP="007E2F03">
      <w:pPr>
        <w:autoSpaceDE w:val="0"/>
        <w:autoSpaceDN w:val="0"/>
        <w:adjustRightInd w:val="0"/>
        <w:spacing w:after="0" w:line="240" w:lineRule="auto"/>
        <w:ind w:left="907" w:hanging="907"/>
        <w:rPr>
          <w:rFonts w:ascii="Cambria" w:hAnsi="Cambria" w:cs="Cambria"/>
          <w:lang w:val="en-US"/>
        </w:rPr>
      </w:pPr>
      <w:proofErr w:type="gramStart"/>
      <w:r w:rsidRPr="00C41D3A">
        <w:rPr>
          <w:rFonts w:ascii="Cambria" w:hAnsi="Cambria" w:cs="Cambria"/>
          <w:lang w:val="en-US"/>
        </w:rPr>
        <w:t>Figure 1.</w:t>
      </w:r>
      <w:proofErr w:type="gramEnd"/>
      <w:r w:rsidRPr="00C41D3A">
        <w:rPr>
          <w:rFonts w:ascii="Cambria" w:hAnsi="Cambria" w:cs="Cambria"/>
          <w:lang w:val="en-US"/>
        </w:rPr>
        <w:t xml:space="preserve"> Progress in apple production (mill</w:t>
      </w:r>
      <w:r>
        <w:rPr>
          <w:rFonts w:ascii="Cambria" w:hAnsi="Cambria" w:cs="Cambria"/>
          <w:lang w:val="en-US"/>
        </w:rPr>
        <w:t>ion ton)</w:t>
      </w:r>
      <w:r w:rsidRPr="00DD1278">
        <w:rPr>
          <w:rFonts w:ascii="Cambria" w:hAnsi="Cambria" w:cs="Cambria"/>
          <w:lang w:val="en-US"/>
        </w:rPr>
        <w:t xml:space="preserve"> </w:t>
      </w:r>
      <w:r>
        <w:rPr>
          <w:rFonts w:ascii="Cambria" w:hAnsi="Cambria" w:cs="Cambria"/>
          <w:lang w:val="en-US"/>
        </w:rPr>
        <w:t>and cultivation area (m</w:t>
      </w:r>
      <w:r w:rsidRPr="00C41D3A">
        <w:rPr>
          <w:rFonts w:ascii="Cambria" w:hAnsi="Cambria" w:cs="Cambria"/>
          <w:lang w:val="en-US"/>
        </w:rPr>
        <w:t>illion ha)(a), and</w:t>
      </w:r>
      <w:r>
        <w:rPr>
          <w:rFonts w:ascii="Cambria" w:hAnsi="Cambria" w:cs="Cambria"/>
          <w:lang w:val="en-US"/>
        </w:rPr>
        <w:t xml:space="preserve"> </w:t>
      </w:r>
      <w:r w:rsidRPr="00C41D3A">
        <w:rPr>
          <w:rFonts w:ascii="Cambria" w:hAnsi="Cambria" w:cs="Cambria"/>
          <w:lang w:val="en-US"/>
        </w:rPr>
        <w:t>apple productivity (t ha</w:t>
      </w:r>
      <w:r w:rsidRPr="00DD297B">
        <w:rPr>
          <w:rFonts w:ascii="Cambria" w:hAnsi="Cambria" w:cs="Cambria"/>
          <w:vertAlign w:val="superscript"/>
          <w:lang w:val="en-US"/>
        </w:rPr>
        <w:t>-1</w:t>
      </w:r>
      <w:r w:rsidRPr="00C41D3A">
        <w:rPr>
          <w:rFonts w:ascii="Cambria" w:hAnsi="Cambria" w:cs="Cambria"/>
          <w:lang w:val="en-US"/>
        </w:rPr>
        <w:t>)</w:t>
      </w:r>
      <w:r>
        <w:rPr>
          <w:rFonts w:ascii="Cambria" w:hAnsi="Cambria" w:cs="Cambria"/>
          <w:lang w:val="en-US"/>
        </w:rPr>
        <w:t>(b)</w:t>
      </w:r>
      <w:r w:rsidRPr="00C41D3A">
        <w:rPr>
          <w:rFonts w:ascii="Cambria" w:hAnsi="Cambria" w:cs="Cambria"/>
          <w:lang w:val="en-US"/>
        </w:rPr>
        <w:t xml:space="preserve"> </w:t>
      </w:r>
      <w:r>
        <w:rPr>
          <w:rFonts w:ascii="Cambria" w:hAnsi="Cambria" w:cs="Cambria"/>
          <w:lang w:val="en-US"/>
        </w:rPr>
        <w:t>in tot</w:t>
      </w:r>
      <w:r w:rsidRPr="00C41D3A">
        <w:rPr>
          <w:rFonts w:ascii="Cambria" w:hAnsi="Cambria" w:cs="Cambria"/>
          <w:lang w:val="en-US"/>
        </w:rPr>
        <w:t xml:space="preserve">al world </w:t>
      </w:r>
      <w:r>
        <w:rPr>
          <w:rFonts w:ascii="Cambria" w:hAnsi="Cambria" w:cs="Cambria"/>
          <w:lang w:val="en-US"/>
        </w:rPr>
        <w:t xml:space="preserve">from 1961 to 2016 </w:t>
      </w:r>
      <w:r w:rsidRPr="00C41D3A">
        <w:rPr>
          <w:rFonts w:ascii="Cambria" w:hAnsi="Cambria" w:cs="Cambria"/>
          <w:lang w:val="en-US"/>
        </w:rPr>
        <w:t xml:space="preserve">(FAO, </w:t>
      </w:r>
      <w:r w:rsidR="00201415">
        <w:fldChar w:fldCharType="begin"/>
      </w:r>
      <w:r w:rsidR="00201415" w:rsidRPr="007A6496">
        <w:rPr>
          <w:lang w:val="en-US"/>
        </w:rPr>
        <w:instrText xml:space="preserve"> HYPERLINK "http://www.fao.org/faostat/en/" \l "data" </w:instrText>
      </w:r>
      <w:r w:rsidR="00201415">
        <w:fldChar w:fldCharType="separate"/>
      </w:r>
      <w:r w:rsidR="003E34E1" w:rsidRPr="006F6054">
        <w:rPr>
          <w:rStyle w:val="Lienhypertexte"/>
          <w:rFonts w:ascii="Cambria" w:hAnsi="Cambria" w:cs="Cambria"/>
          <w:lang w:val="en-US"/>
        </w:rPr>
        <w:t>http://www.fao.org/faostat/en/#data</w:t>
      </w:r>
      <w:r w:rsidR="00201415">
        <w:rPr>
          <w:rStyle w:val="Lienhypertexte"/>
          <w:rFonts w:ascii="Cambria" w:hAnsi="Cambria" w:cs="Cambria"/>
          <w:lang w:val="en-US"/>
        </w:rPr>
        <w:fldChar w:fldCharType="end"/>
      </w:r>
      <w:r w:rsidR="00EF4BEC">
        <w:rPr>
          <w:rStyle w:val="Lienhypertexte"/>
          <w:rFonts w:ascii="Cambria" w:hAnsi="Cambria" w:cs="Cambria"/>
          <w:lang w:val="en-US"/>
        </w:rPr>
        <w:t xml:space="preserve">; </w:t>
      </w:r>
      <w:r w:rsidR="003E34E1">
        <w:rPr>
          <w:rStyle w:val="Lienhypertexte"/>
          <w:rFonts w:ascii="Cambria" w:hAnsi="Cambria" w:cs="Cambria"/>
          <w:lang w:val="en-US"/>
        </w:rPr>
        <w:t xml:space="preserve">for ‘apple’, ‘all countries’, </w:t>
      </w:r>
      <w:r w:rsidR="00EF4BEC">
        <w:rPr>
          <w:rStyle w:val="Lienhypertexte"/>
          <w:rFonts w:ascii="Cambria" w:hAnsi="Cambria" w:cs="Cambria"/>
          <w:lang w:val="en-US"/>
        </w:rPr>
        <w:t xml:space="preserve">‘all years’, </w:t>
      </w:r>
      <w:r w:rsidR="003E34E1">
        <w:rPr>
          <w:rStyle w:val="Lienhypertexte"/>
          <w:rFonts w:ascii="Cambria" w:hAnsi="Cambria" w:cs="Cambria"/>
          <w:lang w:val="en-US"/>
        </w:rPr>
        <w:t>‘area harvested’</w:t>
      </w:r>
      <w:r w:rsidR="00EF4BEC">
        <w:rPr>
          <w:rStyle w:val="Lienhypertexte"/>
          <w:rFonts w:ascii="Cambria" w:hAnsi="Cambria" w:cs="Cambria"/>
          <w:lang w:val="en-US"/>
        </w:rPr>
        <w:t>,</w:t>
      </w:r>
      <w:r w:rsidR="003E34E1">
        <w:rPr>
          <w:rStyle w:val="Lienhypertexte"/>
          <w:rFonts w:ascii="Cambria" w:hAnsi="Cambria" w:cs="Cambria"/>
          <w:lang w:val="en-US"/>
        </w:rPr>
        <w:t xml:space="preserve"> ‘production quantity’</w:t>
      </w:r>
      <w:r w:rsidR="00EF4BEC">
        <w:rPr>
          <w:rStyle w:val="Lienhypertexte"/>
          <w:rFonts w:ascii="Cambria" w:hAnsi="Cambria" w:cs="Cambria"/>
          <w:lang w:val="en-US"/>
        </w:rPr>
        <w:t xml:space="preserve"> and ‘yield’</w:t>
      </w:r>
      <w:r w:rsidRPr="00C41D3A">
        <w:rPr>
          <w:rFonts w:ascii="Cambria" w:hAnsi="Cambria" w:cs="Cambria"/>
          <w:lang w:val="en-US"/>
        </w:rPr>
        <w:t xml:space="preserve">; accessed </w:t>
      </w:r>
      <w:r w:rsidR="003E34E1">
        <w:rPr>
          <w:rFonts w:ascii="Cambria" w:hAnsi="Cambria" w:cs="Cambria"/>
          <w:lang w:val="en-US"/>
        </w:rPr>
        <w:t>29 March</w:t>
      </w:r>
      <w:r w:rsidRPr="00C41D3A">
        <w:rPr>
          <w:rFonts w:ascii="Cambria" w:hAnsi="Cambria" w:cs="Cambria"/>
          <w:lang w:val="en-US"/>
        </w:rPr>
        <w:t>, 2018).</w:t>
      </w:r>
    </w:p>
    <w:p w14:paraId="32362047" w14:textId="77777777" w:rsidR="007E2F03" w:rsidRDefault="007E2F03" w:rsidP="00354215">
      <w:pPr>
        <w:spacing w:after="0" w:line="240" w:lineRule="exact"/>
        <w:ind w:firstLine="567"/>
        <w:jc w:val="both"/>
        <w:rPr>
          <w:rFonts w:asciiTheme="majorHAnsi" w:hAnsiTheme="majorHAnsi"/>
          <w:lang w:val="en-US"/>
        </w:rPr>
      </w:pPr>
    </w:p>
    <w:p w14:paraId="6195B547" w14:textId="6E6B119B" w:rsidR="00271AB1" w:rsidRDefault="00271AB1" w:rsidP="00354215">
      <w:pPr>
        <w:spacing w:after="0" w:line="240" w:lineRule="exact"/>
        <w:ind w:firstLine="567"/>
        <w:jc w:val="both"/>
        <w:rPr>
          <w:rFonts w:asciiTheme="majorHAnsi" w:hAnsiTheme="majorHAnsi"/>
          <w:lang w:val="en-US"/>
        </w:rPr>
      </w:pPr>
      <w:r>
        <w:rPr>
          <w:rFonts w:asciiTheme="majorHAnsi" w:hAnsiTheme="majorHAnsi"/>
          <w:lang w:val="en-US"/>
        </w:rPr>
        <w:t xml:space="preserve">However, this intensification </w:t>
      </w:r>
      <w:r w:rsidR="006B1DF9">
        <w:rPr>
          <w:rFonts w:asciiTheme="majorHAnsi" w:hAnsiTheme="majorHAnsi"/>
          <w:lang w:val="en-US"/>
        </w:rPr>
        <w:t>of apple cultivation</w:t>
      </w:r>
      <w:r w:rsidR="0036389E">
        <w:rPr>
          <w:rFonts w:asciiTheme="majorHAnsi" w:hAnsiTheme="majorHAnsi"/>
          <w:lang w:val="en-US"/>
        </w:rPr>
        <w:t xml:space="preserve">, often coupled with a ‘weed-free’ </w:t>
      </w:r>
      <w:r w:rsidR="00417091">
        <w:rPr>
          <w:rFonts w:asciiTheme="majorHAnsi" w:hAnsiTheme="majorHAnsi"/>
          <w:lang w:val="en-US"/>
        </w:rPr>
        <w:t>(</w:t>
      </w:r>
      <w:r w:rsidR="00C54965">
        <w:rPr>
          <w:rFonts w:asciiTheme="majorHAnsi" w:hAnsiTheme="majorHAnsi"/>
          <w:lang w:val="en-US"/>
        </w:rPr>
        <w:t>or ‘bare-soil’</w:t>
      </w:r>
      <w:r w:rsidR="00417091">
        <w:rPr>
          <w:rFonts w:asciiTheme="majorHAnsi" w:hAnsiTheme="majorHAnsi"/>
          <w:lang w:val="en-US"/>
        </w:rPr>
        <w:t>)</w:t>
      </w:r>
      <w:r w:rsidR="00C54965">
        <w:rPr>
          <w:rFonts w:asciiTheme="majorHAnsi" w:hAnsiTheme="majorHAnsi"/>
          <w:lang w:val="en-US"/>
        </w:rPr>
        <w:t xml:space="preserve"> </w:t>
      </w:r>
      <w:r w:rsidR="0036389E">
        <w:rPr>
          <w:rFonts w:asciiTheme="majorHAnsi" w:hAnsiTheme="majorHAnsi"/>
          <w:lang w:val="en-US"/>
        </w:rPr>
        <w:t>strategy</w:t>
      </w:r>
      <w:r w:rsidR="00F04146">
        <w:rPr>
          <w:rFonts w:asciiTheme="majorHAnsi" w:hAnsiTheme="majorHAnsi"/>
          <w:lang w:val="en-US"/>
        </w:rPr>
        <w:t xml:space="preserve"> eradicating all vegetation on the orchard floor</w:t>
      </w:r>
      <w:r w:rsidR="0036389E">
        <w:rPr>
          <w:rFonts w:asciiTheme="majorHAnsi" w:hAnsiTheme="majorHAnsi"/>
          <w:lang w:val="en-US"/>
        </w:rPr>
        <w:t xml:space="preserve">, </w:t>
      </w:r>
      <w:r w:rsidR="006B1DF9">
        <w:rPr>
          <w:rFonts w:asciiTheme="majorHAnsi" w:hAnsiTheme="majorHAnsi"/>
          <w:lang w:val="en-US"/>
        </w:rPr>
        <w:t>w</w:t>
      </w:r>
      <w:r>
        <w:rPr>
          <w:rFonts w:asciiTheme="majorHAnsi" w:hAnsiTheme="majorHAnsi"/>
          <w:lang w:val="en-US"/>
        </w:rPr>
        <w:t xml:space="preserve">as </w:t>
      </w:r>
      <w:r w:rsidR="006B1DF9">
        <w:rPr>
          <w:rFonts w:asciiTheme="majorHAnsi" w:hAnsiTheme="majorHAnsi"/>
          <w:lang w:val="en-US"/>
        </w:rPr>
        <w:t xml:space="preserve">done at the expense of an increasing </w:t>
      </w:r>
      <w:r w:rsidR="00354215">
        <w:rPr>
          <w:rFonts w:asciiTheme="majorHAnsi" w:hAnsiTheme="majorHAnsi"/>
          <w:lang w:val="en-US"/>
        </w:rPr>
        <w:t>reliance</w:t>
      </w:r>
      <w:r w:rsidR="006B1DF9">
        <w:rPr>
          <w:rFonts w:asciiTheme="majorHAnsi" w:hAnsiTheme="majorHAnsi"/>
          <w:lang w:val="en-US"/>
        </w:rPr>
        <w:t xml:space="preserve"> on pesticides,</w:t>
      </w:r>
      <w:r w:rsidR="003E0273">
        <w:rPr>
          <w:rFonts w:asciiTheme="majorHAnsi" w:hAnsiTheme="majorHAnsi"/>
          <w:lang w:val="en-US"/>
        </w:rPr>
        <w:t xml:space="preserve"> i.e., </w:t>
      </w:r>
      <w:r w:rsidR="006B1DF9">
        <w:rPr>
          <w:rFonts w:asciiTheme="majorHAnsi" w:hAnsiTheme="majorHAnsi"/>
          <w:lang w:val="en-US"/>
        </w:rPr>
        <w:t xml:space="preserve">herbicides to limit competition for water and nutrients </w:t>
      </w:r>
      <w:r w:rsidR="00221C6E">
        <w:rPr>
          <w:rFonts w:asciiTheme="majorHAnsi" w:hAnsiTheme="majorHAnsi"/>
          <w:lang w:val="en-US"/>
        </w:rPr>
        <w:t>and</w:t>
      </w:r>
      <w:r w:rsidR="00354215">
        <w:rPr>
          <w:rFonts w:asciiTheme="majorHAnsi" w:hAnsiTheme="majorHAnsi"/>
          <w:lang w:val="en-US"/>
        </w:rPr>
        <w:t xml:space="preserve"> </w:t>
      </w:r>
      <w:r w:rsidR="006B1DF9">
        <w:rPr>
          <w:rFonts w:asciiTheme="majorHAnsi" w:hAnsiTheme="majorHAnsi"/>
          <w:lang w:val="en-US"/>
        </w:rPr>
        <w:t xml:space="preserve">phytosanitary treatments </w:t>
      </w:r>
      <w:r w:rsidR="00672376">
        <w:rPr>
          <w:rFonts w:asciiTheme="majorHAnsi" w:hAnsiTheme="majorHAnsi"/>
          <w:lang w:val="en-US"/>
        </w:rPr>
        <w:t>against</w:t>
      </w:r>
      <w:r w:rsidR="006B1DF9">
        <w:rPr>
          <w:rFonts w:asciiTheme="majorHAnsi" w:hAnsiTheme="majorHAnsi"/>
          <w:lang w:val="en-US"/>
        </w:rPr>
        <w:t xml:space="preserve"> pests</w:t>
      </w:r>
      <w:r w:rsidR="00221C6E">
        <w:rPr>
          <w:rFonts w:asciiTheme="majorHAnsi" w:hAnsiTheme="majorHAnsi"/>
          <w:lang w:val="en-US"/>
        </w:rPr>
        <w:t xml:space="preserve"> and diseases, hereafter referred to as ‘pests’</w:t>
      </w:r>
      <w:r w:rsidR="006B1DF9">
        <w:rPr>
          <w:rFonts w:asciiTheme="majorHAnsi" w:hAnsiTheme="majorHAnsi"/>
          <w:lang w:val="en-US"/>
        </w:rPr>
        <w:t xml:space="preserve">. </w:t>
      </w:r>
      <w:r w:rsidR="002B6FBF" w:rsidRPr="002B6FBF">
        <w:rPr>
          <w:rFonts w:asciiTheme="majorHAnsi" w:hAnsiTheme="majorHAnsi"/>
          <w:lang w:val="en-US"/>
        </w:rPr>
        <w:t xml:space="preserve">This reliance on chemicals with known adverse effects on the environment and human health is considered as </w:t>
      </w:r>
      <w:r w:rsidR="00BC18BA">
        <w:rPr>
          <w:rFonts w:asciiTheme="majorHAnsi" w:hAnsiTheme="majorHAnsi"/>
          <w:lang w:val="en-US"/>
        </w:rPr>
        <w:t>the</w:t>
      </w:r>
      <w:r w:rsidR="002B6FBF" w:rsidRPr="002B6FBF">
        <w:rPr>
          <w:rFonts w:asciiTheme="majorHAnsi" w:hAnsiTheme="majorHAnsi"/>
          <w:lang w:val="en-US"/>
        </w:rPr>
        <w:t xml:space="preserve"> main obstacle to the sustainable intensification of agriculture in general (see for example in China; Lu et al., 2015).</w:t>
      </w:r>
      <w:r w:rsidR="002B6FBF">
        <w:rPr>
          <w:rFonts w:asciiTheme="majorHAnsi" w:hAnsiTheme="majorHAnsi"/>
          <w:lang w:val="en-US"/>
        </w:rPr>
        <w:t xml:space="preserve"> </w:t>
      </w:r>
      <w:r w:rsidR="00735A0E">
        <w:rPr>
          <w:rFonts w:asciiTheme="majorHAnsi" w:hAnsiTheme="majorHAnsi"/>
          <w:lang w:val="en-US"/>
        </w:rPr>
        <w:t>A</w:t>
      </w:r>
      <w:r w:rsidR="001C6863">
        <w:rPr>
          <w:rFonts w:asciiTheme="majorHAnsi" w:hAnsiTheme="majorHAnsi"/>
          <w:lang w:val="en-US"/>
        </w:rPr>
        <w:t>pple remain</w:t>
      </w:r>
      <w:r w:rsidR="002B6FBF">
        <w:rPr>
          <w:rFonts w:asciiTheme="majorHAnsi" w:hAnsiTheme="majorHAnsi"/>
          <w:lang w:val="en-US"/>
        </w:rPr>
        <w:t xml:space="preserve">s </w:t>
      </w:r>
      <w:r w:rsidR="00F04146">
        <w:rPr>
          <w:rFonts w:asciiTheme="majorHAnsi" w:hAnsiTheme="majorHAnsi"/>
          <w:lang w:val="en-US"/>
        </w:rPr>
        <w:t xml:space="preserve">one of </w:t>
      </w:r>
      <w:r w:rsidR="001C6863">
        <w:rPr>
          <w:rFonts w:asciiTheme="majorHAnsi" w:hAnsiTheme="majorHAnsi"/>
          <w:lang w:val="en-US"/>
        </w:rPr>
        <w:t xml:space="preserve">the most treated fruit </w:t>
      </w:r>
      <w:r w:rsidR="001C6863" w:rsidRPr="00BA3F9A">
        <w:rPr>
          <w:rFonts w:asciiTheme="majorHAnsi" w:hAnsiTheme="majorHAnsi"/>
          <w:lang w:val="en-US"/>
        </w:rPr>
        <w:t>crop</w:t>
      </w:r>
      <w:r w:rsidR="00E16C4F" w:rsidRPr="00BA3F9A">
        <w:rPr>
          <w:rFonts w:asciiTheme="majorHAnsi" w:hAnsiTheme="majorHAnsi"/>
          <w:lang w:val="en-US"/>
        </w:rPr>
        <w:t xml:space="preserve"> (EWG, 2017).</w:t>
      </w:r>
      <w:r w:rsidR="00A85229" w:rsidRPr="00BA3F9A">
        <w:rPr>
          <w:rFonts w:asciiTheme="majorHAnsi" w:hAnsiTheme="majorHAnsi"/>
          <w:lang w:val="en-US"/>
        </w:rPr>
        <w:t xml:space="preserve"> </w:t>
      </w:r>
      <w:r w:rsidR="00735A0E" w:rsidRPr="00BA3F9A">
        <w:rPr>
          <w:rFonts w:asciiTheme="majorHAnsi" w:hAnsiTheme="majorHAnsi"/>
          <w:lang w:val="en-US"/>
        </w:rPr>
        <w:t>Indeed</w:t>
      </w:r>
      <w:r w:rsidR="00354215" w:rsidRPr="00BA3F9A">
        <w:rPr>
          <w:rFonts w:asciiTheme="majorHAnsi" w:hAnsiTheme="majorHAnsi"/>
          <w:lang w:val="en-US"/>
        </w:rPr>
        <w:t xml:space="preserve">, </w:t>
      </w:r>
      <w:r w:rsidR="00D24305" w:rsidRPr="00BA3F9A">
        <w:rPr>
          <w:rFonts w:asciiTheme="majorHAnsi" w:hAnsiTheme="majorHAnsi"/>
          <w:lang w:val="en-US"/>
        </w:rPr>
        <w:t>in order to achieve</w:t>
      </w:r>
      <w:r w:rsidR="00D24305">
        <w:rPr>
          <w:rFonts w:asciiTheme="majorHAnsi" w:hAnsiTheme="majorHAnsi"/>
          <w:lang w:val="en-US"/>
        </w:rPr>
        <w:t xml:space="preserve"> high yields of high quality fruit apple</w:t>
      </w:r>
      <w:r w:rsidR="00221C6E">
        <w:rPr>
          <w:rFonts w:asciiTheme="majorHAnsi" w:hAnsiTheme="majorHAnsi"/>
          <w:lang w:val="en-US"/>
        </w:rPr>
        <w:t>,</w:t>
      </w:r>
      <w:r w:rsidR="00D24305">
        <w:rPr>
          <w:rFonts w:asciiTheme="majorHAnsi" w:hAnsiTheme="majorHAnsi"/>
          <w:lang w:val="en-US"/>
        </w:rPr>
        <w:t xml:space="preserve"> orchards require frequent pesticide applications</w:t>
      </w:r>
      <w:r w:rsidR="002B6FBF">
        <w:rPr>
          <w:rFonts w:asciiTheme="majorHAnsi" w:hAnsiTheme="majorHAnsi"/>
          <w:lang w:val="en-US"/>
        </w:rPr>
        <w:t xml:space="preserve">, </w:t>
      </w:r>
      <w:r w:rsidR="00444FA2">
        <w:rPr>
          <w:rFonts w:asciiTheme="majorHAnsi" w:hAnsiTheme="majorHAnsi"/>
          <w:lang w:val="en-US"/>
        </w:rPr>
        <w:t>up to ca. 35</w:t>
      </w:r>
      <w:r w:rsidR="00444FA2" w:rsidRPr="006B1DF9">
        <w:rPr>
          <w:rFonts w:asciiTheme="majorHAnsi" w:hAnsiTheme="majorHAnsi"/>
          <w:lang w:val="en-US"/>
        </w:rPr>
        <w:t xml:space="preserve"> </w:t>
      </w:r>
      <w:r w:rsidR="00444FA2">
        <w:rPr>
          <w:rFonts w:asciiTheme="majorHAnsi" w:hAnsiTheme="majorHAnsi"/>
          <w:lang w:val="en-US"/>
        </w:rPr>
        <w:t xml:space="preserve">according to a </w:t>
      </w:r>
      <w:r w:rsidR="00444FA2">
        <w:rPr>
          <w:rFonts w:asciiTheme="majorHAnsi" w:hAnsiTheme="majorHAnsi"/>
          <w:lang w:val="en-US"/>
        </w:rPr>
        <w:lastRenderedPageBreak/>
        <w:t xml:space="preserve">survey made in France in 2012 </w:t>
      </w:r>
      <w:r w:rsidR="00444FA2" w:rsidRPr="006B1DF9">
        <w:rPr>
          <w:rFonts w:asciiTheme="majorHAnsi" w:hAnsiTheme="majorHAnsi"/>
          <w:lang w:val="en-US"/>
        </w:rPr>
        <w:t>(MAAF, 2014)</w:t>
      </w:r>
      <w:r w:rsidR="00444FA2">
        <w:rPr>
          <w:rFonts w:asciiTheme="majorHAnsi" w:hAnsiTheme="majorHAnsi"/>
          <w:lang w:val="en-US"/>
        </w:rPr>
        <w:t xml:space="preserve"> and more generally between </w:t>
      </w:r>
      <w:r w:rsidR="00D24305">
        <w:rPr>
          <w:rFonts w:asciiTheme="majorHAnsi" w:hAnsiTheme="majorHAnsi"/>
          <w:lang w:val="en-US"/>
        </w:rPr>
        <w:t xml:space="preserve">10 </w:t>
      </w:r>
      <w:r w:rsidR="00444FA2">
        <w:rPr>
          <w:rFonts w:asciiTheme="majorHAnsi" w:hAnsiTheme="majorHAnsi"/>
          <w:lang w:val="en-US"/>
        </w:rPr>
        <w:t>and</w:t>
      </w:r>
      <w:r w:rsidR="00D24305">
        <w:rPr>
          <w:rFonts w:asciiTheme="majorHAnsi" w:hAnsiTheme="majorHAnsi"/>
          <w:lang w:val="en-US"/>
        </w:rPr>
        <w:t xml:space="preserve"> 24</w:t>
      </w:r>
      <w:r w:rsidR="002B6FBF">
        <w:rPr>
          <w:rFonts w:asciiTheme="majorHAnsi" w:hAnsiTheme="majorHAnsi"/>
          <w:lang w:val="en-US"/>
        </w:rPr>
        <w:t xml:space="preserve"> according to </w:t>
      </w:r>
      <w:r w:rsidR="00C61E43">
        <w:rPr>
          <w:rFonts w:asciiTheme="majorHAnsi" w:hAnsiTheme="majorHAnsi"/>
          <w:lang w:val="en-US"/>
        </w:rPr>
        <w:t>Granatstein and</w:t>
      </w:r>
      <w:r w:rsidR="00D24305">
        <w:rPr>
          <w:rFonts w:asciiTheme="majorHAnsi" w:hAnsiTheme="majorHAnsi"/>
          <w:lang w:val="en-US"/>
        </w:rPr>
        <w:t xml:space="preserve"> Peck</w:t>
      </w:r>
      <w:r w:rsidR="002B6FBF">
        <w:rPr>
          <w:rFonts w:asciiTheme="majorHAnsi" w:hAnsiTheme="majorHAnsi"/>
          <w:lang w:val="en-US"/>
        </w:rPr>
        <w:t xml:space="preserve"> (</w:t>
      </w:r>
      <w:r w:rsidR="00D24305">
        <w:rPr>
          <w:rFonts w:asciiTheme="majorHAnsi" w:hAnsiTheme="majorHAnsi"/>
          <w:lang w:val="en-US"/>
        </w:rPr>
        <w:t>2017)</w:t>
      </w:r>
      <w:r w:rsidR="00354215" w:rsidRPr="006B1DF9">
        <w:rPr>
          <w:rFonts w:asciiTheme="majorHAnsi" w:hAnsiTheme="majorHAnsi"/>
          <w:lang w:val="en-US"/>
        </w:rPr>
        <w:t>.</w:t>
      </w:r>
      <w:r w:rsidR="00354215">
        <w:rPr>
          <w:rFonts w:asciiTheme="majorHAnsi" w:hAnsiTheme="majorHAnsi"/>
          <w:lang w:val="en-US"/>
        </w:rPr>
        <w:t xml:space="preserve"> </w:t>
      </w:r>
      <w:r w:rsidR="00672376">
        <w:rPr>
          <w:rFonts w:asciiTheme="majorHAnsi" w:hAnsiTheme="majorHAnsi"/>
          <w:lang w:val="en-US"/>
        </w:rPr>
        <w:t>Moreover, a</w:t>
      </w:r>
      <w:r w:rsidR="00672376" w:rsidRPr="00672376">
        <w:rPr>
          <w:rFonts w:asciiTheme="majorHAnsi" w:hAnsiTheme="majorHAnsi"/>
          <w:lang w:val="en-US"/>
        </w:rPr>
        <w:t xml:space="preserve"> strong reduction in the number of cultivars accompanied th</w:t>
      </w:r>
      <w:r w:rsidR="00A85229">
        <w:rPr>
          <w:rFonts w:asciiTheme="majorHAnsi" w:hAnsiTheme="majorHAnsi"/>
          <w:lang w:val="en-US"/>
        </w:rPr>
        <w:t>is intensification increasing</w:t>
      </w:r>
      <w:r w:rsidR="00354215">
        <w:rPr>
          <w:rFonts w:asciiTheme="majorHAnsi" w:hAnsiTheme="majorHAnsi"/>
          <w:lang w:val="en-US"/>
        </w:rPr>
        <w:t xml:space="preserve"> the risk of </w:t>
      </w:r>
      <w:r w:rsidR="003E0273">
        <w:rPr>
          <w:rFonts w:asciiTheme="majorHAnsi" w:hAnsiTheme="majorHAnsi"/>
          <w:lang w:val="en-US"/>
        </w:rPr>
        <w:t xml:space="preserve">narrowing the genetic ability to </w:t>
      </w:r>
      <w:r w:rsidR="00444FA2">
        <w:rPr>
          <w:rFonts w:asciiTheme="majorHAnsi" w:hAnsiTheme="majorHAnsi"/>
          <w:lang w:val="en-US"/>
        </w:rPr>
        <w:t>resist to or tolerate</w:t>
      </w:r>
      <w:r w:rsidR="003E0273">
        <w:rPr>
          <w:rFonts w:asciiTheme="majorHAnsi" w:hAnsiTheme="majorHAnsi"/>
          <w:lang w:val="en-US"/>
        </w:rPr>
        <w:t xml:space="preserve"> existing and new pests</w:t>
      </w:r>
      <w:r w:rsidR="00444FA2">
        <w:rPr>
          <w:rFonts w:asciiTheme="majorHAnsi" w:hAnsiTheme="majorHAnsi"/>
          <w:lang w:val="en-US"/>
        </w:rPr>
        <w:t>,</w:t>
      </w:r>
      <w:r w:rsidR="00A85229">
        <w:rPr>
          <w:rFonts w:asciiTheme="majorHAnsi" w:hAnsiTheme="majorHAnsi"/>
          <w:lang w:val="en-US"/>
        </w:rPr>
        <w:t xml:space="preserve"> and </w:t>
      </w:r>
      <w:r w:rsidR="00FA69CF">
        <w:rPr>
          <w:rFonts w:asciiTheme="majorHAnsi" w:hAnsiTheme="majorHAnsi"/>
          <w:lang w:val="en-US"/>
        </w:rPr>
        <w:t xml:space="preserve">to </w:t>
      </w:r>
      <w:r w:rsidR="00444FA2">
        <w:rPr>
          <w:rFonts w:asciiTheme="majorHAnsi" w:hAnsiTheme="majorHAnsi"/>
          <w:lang w:val="en-US"/>
        </w:rPr>
        <w:t xml:space="preserve">adapt to </w:t>
      </w:r>
      <w:r w:rsidR="007137DC">
        <w:rPr>
          <w:rFonts w:asciiTheme="majorHAnsi" w:hAnsiTheme="majorHAnsi"/>
          <w:lang w:val="en-US"/>
        </w:rPr>
        <w:t>climate</w:t>
      </w:r>
      <w:r w:rsidR="00FA69CF">
        <w:rPr>
          <w:rFonts w:asciiTheme="majorHAnsi" w:hAnsiTheme="majorHAnsi"/>
          <w:lang w:val="en-US"/>
        </w:rPr>
        <w:t xml:space="preserve"> change</w:t>
      </w:r>
      <w:r w:rsidR="00672376" w:rsidRPr="00672376">
        <w:rPr>
          <w:rFonts w:asciiTheme="majorHAnsi" w:hAnsiTheme="majorHAnsi"/>
          <w:lang w:val="en-US"/>
        </w:rPr>
        <w:t xml:space="preserve">. For example, in Germany, it is estimated that the traditional </w:t>
      </w:r>
      <w:r w:rsidR="00672376">
        <w:rPr>
          <w:rFonts w:asciiTheme="majorHAnsi" w:hAnsiTheme="majorHAnsi"/>
          <w:lang w:val="en-US"/>
        </w:rPr>
        <w:t>multispecies ‘</w:t>
      </w:r>
      <w:proofErr w:type="spellStart"/>
      <w:r w:rsidR="00672376" w:rsidRPr="00672376">
        <w:rPr>
          <w:rFonts w:asciiTheme="majorHAnsi" w:hAnsiTheme="majorHAnsi"/>
          <w:lang w:val="en-US"/>
        </w:rPr>
        <w:t>streuobst</w:t>
      </w:r>
      <w:proofErr w:type="spellEnd"/>
      <w:r w:rsidR="00672376">
        <w:rPr>
          <w:rFonts w:asciiTheme="majorHAnsi" w:hAnsiTheme="majorHAnsi"/>
          <w:lang w:val="en-US"/>
        </w:rPr>
        <w:t>’</w:t>
      </w:r>
      <w:r w:rsidR="00672376" w:rsidRPr="00672376">
        <w:rPr>
          <w:rFonts w:asciiTheme="majorHAnsi" w:hAnsiTheme="majorHAnsi"/>
          <w:lang w:val="en-US"/>
        </w:rPr>
        <w:t xml:space="preserve"> systems hosted a high </w:t>
      </w:r>
      <w:r w:rsidR="004C43D4">
        <w:rPr>
          <w:rFonts w:asciiTheme="majorHAnsi" w:hAnsiTheme="majorHAnsi"/>
          <w:lang w:val="en-US"/>
        </w:rPr>
        <w:t xml:space="preserve">apple </w:t>
      </w:r>
      <w:r w:rsidR="00672376" w:rsidRPr="00672376">
        <w:rPr>
          <w:rFonts w:asciiTheme="majorHAnsi" w:hAnsiTheme="majorHAnsi"/>
          <w:lang w:val="en-US"/>
        </w:rPr>
        <w:t xml:space="preserve">genetic diversity with ca. 1400 </w:t>
      </w:r>
      <w:r w:rsidR="00672376">
        <w:rPr>
          <w:rFonts w:asciiTheme="majorHAnsi" w:hAnsiTheme="majorHAnsi"/>
          <w:lang w:val="en-US"/>
        </w:rPr>
        <w:t>cultivars which were robust</w:t>
      </w:r>
      <w:r w:rsidR="00672376" w:rsidRPr="00672376">
        <w:rPr>
          <w:rFonts w:asciiTheme="majorHAnsi" w:hAnsiTheme="majorHAnsi"/>
          <w:lang w:val="en-US"/>
        </w:rPr>
        <w:t xml:space="preserve"> and well adapted to the local </w:t>
      </w:r>
      <w:proofErr w:type="spellStart"/>
      <w:r w:rsidR="00672376" w:rsidRPr="00672376">
        <w:rPr>
          <w:rFonts w:asciiTheme="majorHAnsi" w:hAnsiTheme="majorHAnsi"/>
          <w:lang w:val="en-US"/>
        </w:rPr>
        <w:t>pedoclimatic</w:t>
      </w:r>
      <w:proofErr w:type="spellEnd"/>
      <w:r w:rsidR="00672376" w:rsidRPr="00672376">
        <w:rPr>
          <w:rFonts w:asciiTheme="majorHAnsi" w:hAnsiTheme="majorHAnsi"/>
          <w:lang w:val="en-US"/>
        </w:rPr>
        <w:t xml:space="preserve"> conditions (Herzog</w:t>
      </w:r>
      <w:r w:rsidR="004C43D4">
        <w:rPr>
          <w:rFonts w:asciiTheme="majorHAnsi" w:hAnsiTheme="majorHAnsi"/>
          <w:lang w:val="en-US"/>
        </w:rPr>
        <w:t>,</w:t>
      </w:r>
      <w:r w:rsidR="00672376" w:rsidRPr="00672376">
        <w:rPr>
          <w:rFonts w:asciiTheme="majorHAnsi" w:hAnsiTheme="majorHAnsi"/>
          <w:lang w:val="en-US"/>
        </w:rPr>
        <w:t xml:space="preserve"> 1998) whereas in the current monocropping system 52% of apple production is covered by only five cultivars (</w:t>
      </w:r>
      <w:proofErr w:type="spellStart"/>
      <w:r w:rsidR="00672376" w:rsidRPr="00672376">
        <w:rPr>
          <w:rFonts w:asciiTheme="majorHAnsi" w:hAnsiTheme="majorHAnsi"/>
          <w:lang w:val="en-US"/>
        </w:rPr>
        <w:t>Garming</w:t>
      </w:r>
      <w:proofErr w:type="spellEnd"/>
      <w:r w:rsidR="00354215">
        <w:rPr>
          <w:rFonts w:asciiTheme="majorHAnsi" w:hAnsiTheme="majorHAnsi"/>
          <w:lang w:val="en-US"/>
        </w:rPr>
        <w:t>,</w:t>
      </w:r>
      <w:r w:rsidR="00672376" w:rsidRPr="00672376">
        <w:rPr>
          <w:rFonts w:asciiTheme="majorHAnsi" w:hAnsiTheme="majorHAnsi"/>
          <w:lang w:val="en-US"/>
        </w:rPr>
        <w:t xml:space="preserve"> 2013).</w:t>
      </w:r>
      <w:r w:rsidR="00354215">
        <w:rPr>
          <w:rFonts w:asciiTheme="majorHAnsi" w:hAnsiTheme="majorHAnsi"/>
          <w:lang w:val="en-US"/>
        </w:rPr>
        <w:t xml:space="preserve"> A main conclusion is that current </w:t>
      </w:r>
      <w:r w:rsidR="00A14C71">
        <w:rPr>
          <w:rFonts w:asciiTheme="majorHAnsi" w:hAnsiTheme="majorHAnsi"/>
          <w:lang w:val="en-US"/>
        </w:rPr>
        <w:t xml:space="preserve">high density </w:t>
      </w:r>
      <w:r w:rsidR="004C43D4">
        <w:rPr>
          <w:rFonts w:asciiTheme="majorHAnsi" w:hAnsiTheme="majorHAnsi"/>
          <w:lang w:val="en-US"/>
        </w:rPr>
        <w:t>mono</w:t>
      </w:r>
      <w:r w:rsidR="00354215" w:rsidRPr="00354215">
        <w:rPr>
          <w:rFonts w:asciiTheme="majorHAnsi" w:hAnsiTheme="majorHAnsi"/>
          <w:lang w:val="en-US"/>
        </w:rPr>
        <w:t>clon</w:t>
      </w:r>
      <w:r w:rsidR="00B20203">
        <w:rPr>
          <w:rFonts w:asciiTheme="majorHAnsi" w:hAnsiTheme="majorHAnsi"/>
          <w:lang w:val="en-US"/>
        </w:rPr>
        <w:t>al</w:t>
      </w:r>
      <w:r w:rsidR="00354215" w:rsidRPr="00354215">
        <w:rPr>
          <w:rFonts w:asciiTheme="majorHAnsi" w:hAnsiTheme="majorHAnsi"/>
          <w:lang w:val="en-US"/>
        </w:rPr>
        <w:t xml:space="preserve"> orchards are hardly</w:t>
      </w:r>
      <w:r w:rsidR="00354215">
        <w:rPr>
          <w:rFonts w:asciiTheme="majorHAnsi" w:hAnsiTheme="majorHAnsi"/>
          <w:lang w:val="en-US"/>
        </w:rPr>
        <w:t xml:space="preserve"> </w:t>
      </w:r>
      <w:r w:rsidR="00354215" w:rsidRPr="00354215">
        <w:rPr>
          <w:rFonts w:asciiTheme="majorHAnsi" w:hAnsiTheme="majorHAnsi"/>
          <w:lang w:val="en-US"/>
        </w:rPr>
        <w:t xml:space="preserve">appropriate to drastically reduce pesticide use </w:t>
      </w:r>
      <w:r w:rsidR="00FA69CF">
        <w:rPr>
          <w:rFonts w:asciiTheme="majorHAnsi" w:hAnsiTheme="majorHAnsi"/>
          <w:lang w:val="en-US"/>
        </w:rPr>
        <w:t xml:space="preserve">(Simon et al., 2011) </w:t>
      </w:r>
      <w:r w:rsidR="00354215" w:rsidRPr="00354215">
        <w:rPr>
          <w:rFonts w:asciiTheme="majorHAnsi" w:hAnsiTheme="majorHAnsi"/>
          <w:lang w:val="en-US"/>
        </w:rPr>
        <w:t xml:space="preserve">and that </w:t>
      </w:r>
      <w:r w:rsidR="00FA69CF">
        <w:rPr>
          <w:rFonts w:asciiTheme="majorHAnsi" w:hAnsiTheme="majorHAnsi"/>
          <w:lang w:val="en-US"/>
        </w:rPr>
        <w:t xml:space="preserve">both </w:t>
      </w:r>
      <w:r w:rsidR="00354215" w:rsidRPr="00354215">
        <w:rPr>
          <w:rFonts w:asciiTheme="majorHAnsi" w:hAnsiTheme="majorHAnsi"/>
          <w:lang w:val="en-US"/>
        </w:rPr>
        <w:t>the</w:t>
      </w:r>
      <w:r w:rsidR="00354215">
        <w:rPr>
          <w:rFonts w:asciiTheme="majorHAnsi" w:hAnsiTheme="majorHAnsi"/>
          <w:lang w:val="en-US"/>
        </w:rPr>
        <w:t xml:space="preserve"> </w:t>
      </w:r>
      <w:r w:rsidR="00354215" w:rsidRPr="00354215">
        <w:rPr>
          <w:rFonts w:asciiTheme="majorHAnsi" w:hAnsiTheme="majorHAnsi"/>
          <w:lang w:val="en-US"/>
        </w:rPr>
        <w:t xml:space="preserve">range of </w:t>
      </w:r>
      <w:r w:rsidR="00FA69CF">
        <w:rPr>
          <w:rFonts w:asciiTheme="majorHAnsi" w:hAnsiTheme="majorHAnsi"/>
          <w:lang w:val="en-US"/>
        </w:rPr>
        <w:t xml:space="preserve">existing </w:t>
      </w:r>
      <w:r w:rsidR="00354215" w:rsidRPr="00354215">
        <w:rPr>
          <w:rFonts w:asciiTheme="majorHAnsi" w:hAnsiTheme="majorHAnsi"/>
          <w:lang w:val="en-US"/>
        </w:rPr>
        <w:t xml:space="preserve">commercial apple cultivars </w:t>
      </w:r>
      <w:r w:rsidR="00FA69CF">
        <w:rPr>
          <w:rFonts w:asciiTheme="majorHAnsi" w:hAnsiTheme="majorHAnsi"/>
          <w:lang w:val="en-US"/>
        </w:rPr>
        <w:t>and the design of the apple orchard system need to be re</w:t>
      </w:r>
      <w:r w:rsidR="00BE1CA3">
        <w:rPr>
          <w:rFonts w:asciiTheme="majorHAnsi" w:hAnsiTheme="majorHAnsi"/>
          <w:lang w:val="en-US"/>
        </w:rPr>
        <w:t xml:space="preserve">considered </w:t>
      </w:r>
      <w:r w:rsidR="00FA69CF">
        <w:rPr>
          <w:rFonts w:asciiTheme="majorHAnsi" w:hAnsiTheme="majorHAnsi"/>
          <w:lang w:val="en-US"/>
        </w:rPr>
        <w:t>(Lauri and Simon, 2018).</w:t>
      </w:r>
      <w:r w:rsidR="0089552E">
        <w:rPr>
          <w:rFonts w:asciiTheme="majorHAnsi" w:hAnsiTheme="majorHAnsi"/>
          <w:lang w:val="en-US"/>
        </w:rPr>
        <w:t xml:space="preserve"> </w:t>
      </w:r>
    </w:p>
    <w:p w14:paraId="475842AE" w14:textId="36B1ED8B" w:rsidR="003E0273" w:rsidRPr="003D20F7" w:rsidRDefault="00E21974" w:rsidP="00271AB1">
      <w:pPr>
        <w:spacing w:after="0" w:line="240" w:lineRule="exact"/>
        <w:ind w:firstLine="567"/>
        <w:jc w:val="both"/>
        <w:rPr>
          <w:rFonts w:asciiTheme="majorHAnsi" w:hAnsiTheme="majorHAnsi"/>
          <w:lang w:val="en-US"/>
        </w:rPr>
      </w:pPr>
      <w:r>
        <w:rPr>
          <w:rFonts w:asciiTheme="majorHAnsi" w:hAnsiTheme="majorHAnsi"/>
          <w:lang w:val="en-US"/>
        </w:rPr>
        <w:t xml:space="preserve">In the following we review how initiatives such as </w:t>
      </w:r>
      <w:r w:rsidRPr="0053246F">
        <w:rPr>
          <w:rFonts w:asciiTheme="majorHAnsi" w:hAnsiTheme="majorHAnsi"/>
          <w:lang w:val="en-US"/>
        </w:rPr>
        <w:t>‘</w:t>
      </w:r>
      <w:r>
        <w:rPr>
          <w:rFonts w:asciiTheme="majorHAnsi" w:hAnsiTheme="majorHAnsi"/>
          <w:lang w:val="en-US"/>
        </w:rPr>
        <w:t xml:space="preserve">Integrated Fruit Production’, </w:t>
      </w:r>
      <w:r w:rsidRPr="0053246F">
        <w:rPr>
          <w:rFonts w:asciiTheme="majorHAnsi" w:hAnsiTheme="majorHAnsi"/>
          <w:lang w:val="en-US"/>
        </w:rPr>
        <w:t xml:space="preserve">‘Organic </w:t>
      </w:r>
      <w:r w:rsidR="00BE1CA3">
        <w:rPr>
          <w:rFonts w:asciiTheme="majorHAnsi" w:hAnsiTheme="majorHAnsi"/>
          <w:lang w:val="en-US"/>
        </w:rPr>
        <w:t>Farming</w:t>
      </w:r>
      <w:r w:rsidRPr="0053246F">
        <w:rPr>
          <w:rFonts w:asciiTheme="majorHAnsi" w:hAnsiTheme="majorHAnsi"/>
          <w:lang w:val="en-US"/>
        </w:rPr>
        <w:t>’</w:t>
      </w:r>
      <w:r w:rsidR="00BE1CA3">
        <w:rPr>
          <w:rFonts w:asciiTheme="majorHAnsi" w:hAnsiTheme="majorHAnsi"/>
          <w:lang w:val="en-US"/>
        </w:rPr>
        <w:t>, and</w:t>
      </w:r>
      <w:r>
        <w:rPr>
          <w:rFonts w:asciiTheme="majorHAnsi" w:hAnsiTheme="majorHAnsi"/>
          <w:lang w:val="en-US"/>
        </w:rPr>
        <w:t xml:space="preserve"> ‘Agro</w:t>
      </w:r>
      <w:r w:rsidR="003D20F7">
        <w:rPr>
          <w:rFonts w:asciiTheme="majorHAnsi" w:hAnsiTheme="majorHAnsi"/>
          <w:lang w:val="en-US"/>
        </w:rPr>
        <w:t>e</w:t>
      </w:r>
      <w:r>
        <w:rPr>
          <w:rFonts w:asciiTheme="majorHAnsi" w:hAnsiTheme="majorHAnsi"/>
          <w:lang w:val="en-US"/>
        </w:rPr>
        <w:t xml:space="preserve">cology’ developed in past decades have renewed our way to establish and manage more </w:t>
      </w:r>
      <w:r w:rsidR="00432F48">
        <w:rPr>
          <w:rFonts w:asciiTheme="majorHAnsi" w:hAnsiTheme="majorHAnsi"/>
          <w:lang w:val="en-US"/>
        </w:rPr>
        <w:t xml:space="preserve">sustainable </w:t>
      </w:r>
      <w:r>
        <w:rPr>
          <w:rFonts w:asciiTheme="majorHAnsi" w:hAnsiTheme="majorHAnsi"/>
          <w:lang w:val="en-US"/>
        </w:rPr>
        <w:t>systems of apple production</w:t>
      </w:r>
      <w:r w:rsidR="00586FAC">
        <w:rPr>
          <w:rFonts w:asciiTheme="majorHAnsi" w:hAnsiTheme="majorHAnsi"/>
          <w:lang w:val="en-US"/>
        </w:rPr>
        <w:t>. Secondly, taking inspiration from ‘</w:t>
      </w:r>
      <w:r w:rsidR="003D20F7">
        <w:rPr>
          <w:rFonts w:asciiTheme="majorHAnsi" w:hAnsiTheme="majorHAnsi"/>
          <w:lang w:val="en-US"/>
        </w:rPr>
        <w:t>A</w:t>
      </w:r>
      <w:r w:rsidR="00586FAC">
        <w:rPr>
          <w:rFonts w:asciiTheme="majorHAnsi" w:hAnsiTheme="majorHAnsi"/>
          <w:lang w:val="en-US"/>
        </w:rPr>
        <w:t>gro</w:t>
      </w:r>
      <w:r w:rsidR="003D20F7">
        <w:rPr>
          <w:rFonts w:asciiTheme="majorHAnsi" w:hAnsiTheme="majorHAnsi"/>
          <w:lang w:val="en-US"/>
        </w:rPr>
        <w:t>f</w:t>
      </w:r>
      <w:r w:rsidR="00586FAC">
        <w:rPr>
          <w:rFonts w:asciiTheme="majorHAnsi" w:hAnsiTheme="majorHAnsi"/>
          <w:lang w:val="en-US"/>
        </w:rPr>
        <w:t>orestry’ we s</w:t>
      </w:r>
      <w:r>
        <w:rPr>
          <w:rFonts w:asciiTheme="majorHAnsi" w:hAnsiTheme="majorHAnsi"/>
          <w:lang w:val="en-US"/>
        </w:rPr>
        <w:t xml:space="preserve">how </w:t>
      </w:r>
      <w:r w:rsidR="00586FAC">
        <w:rPr>
          <w:rFonts w:asciiTheme="majorHAnsi" w:hAnsiTheme="majorHAnsi"/>
          <w:lang w:val="en-US"/>
        </w:rPr>
        <w:t xml:space="preserve">that </w:t>
      </w:r>
      <w:r>
        <w:rPr>
          <w:rFonts w:asciiTheme="majorHAnsi" w:hAnsiTheme="majorHAnsi"/>
          <w:lang w:val="en-US"/>
        </w:rPr>
        <w:t xml:space="preserve">apple-based systems may also be </w:t>
      </w:r>
      <w:r w:rsidR="00586FAC">
        <w:rPr>
          <w:rFonts w:asciiTheme="majorHAnsi" w:hAnsiTheme="majorHAnsi"/>
          <w:lang w:val="en-US"/>
        </w:rPr>
        <w:t xml:space="preserve">designed including other </w:t>
      </w:r>
      <w:r w:rsidR="00074C7E">
        <w:rPr>
          <w:rFonts w:asciiTheme="majorHAnsi" w:hAnsiTheme="majorHAnsi"/>
          <w:lang w:val="en-US"/>
        </w:rPr>
        <w:t xml:space="preserve">crops </w:t>
      </w:r>
      <w:r w:rsidR="00586FAC">
        <w:rPr>
          <w:rFonts w:asciiTheme="majorHAnsi" w:hAnsiTheme="majorHAnsi"/>
          <w:lang w:val="en-US"/>
        </w:rPr>
        <w:t xml:space="preserve">and </w:t>
      </w:r>
      <w:r w:rsidR="00A14C71">
        <w:rPr>
          <w:rFonts w:asciiTheme="majorHAnsi" w:hAnsiTheme="majorHAnsi"/>
          <w:lang w:val="en-US"/>
        </w:rPr>
        <w:t xml:space="preserve">considering a range of </w:t>
      </w:r>
      <w:r w:rsidR="00586FAC">
        <w:rPr>
          <w:rFonts w:asciiTheme="majorHAnsi" w:hAnsiTheme="majorHAnsi"/>
          <w:lang w:val="en-US"/>
        </w:rPr>
        <w:t>‘</w:t>
      </w:r>
      <w:r w:rsidR="00097041">
        <w:rPr>
          <w:rFonts w:asciiTheme="majorHAnsi" w:hAnsiTheme="majorHAnsi"/>
          <w:lang w:val="en-US"/>
        </w:rPr>
        <w:t>e</w:t>
      </w:r>
      <w:r w:rsidR="00586FAC">
        <w:rPr>
          <w:rFonts w:asciiTheme="majorHAnsi" w:hAnsiTheme="majorHAnsi"/>
          <w:lang w:val="en-US"/>
        </w:rPr>
        <w:t xml:space="preserve">cosystem </w:t>
      </w:r>
      <w:r w:rsidR="00097041">
        <w:rPr>
          <w:rFonts w:asciiTheme="majorHAnsi" w:hAnsiTheme="majorHAnsi"/>
          <w:lang w:val="en-US"/>
        </w:rPr>
        <w:t>s</w:t>
      </w:r>
      <w:r w:rsidR="00586FAC">
        <w:rPr>
          <w:rFonts w:asciiTheme="majorHAnsi" w:hAnsiTheme="majorHAnsi"/>
          <w:lang w:val="en-US"/>
        </w:rPr>
        <w:t xml:space="preserve">ervices’. The need to foster fundamental and applied researches on how the apple tree interacts with its </w:t>
      </w:r>
      <w:r w:rsidR="00586FAC" w:rsidRPr="003D20F7">
        <w:rPr>
          <w:rFonts w:asciiTheme="majorHAnsi" w:hAnsiTheme="majorHAnsi"/>
          <w:lang w:val="en-US"/>
        </w:rPr>
        <w:t>environment will be emphasized.</w:t>
      </w:r>
      <w:r w:rsidR="0089552E" w:rsidRPr="003D20F7">
        <w:rPr>
          <w:rFonts w:asciiTheme="majorHAnsi" w:hAnsiTheme="majorHAnsi"/>
          <w:lang w:val="en-US"/>
        </w:rPr>
        <w:t xml:space="preserve"> </w:t>
      </w:r>
    </w:p>
    <w:p w14:paraId="2002D78B" w14:textId="77777777" w:rsidR="00586FAC" w:rsidRPr="003D20F7" w:rsidRDefault="00586FAC" w:rsidP="00271AB1">
      <w:pPr>
        <w:spacing w:after="0" w:line="240" w:lineRule="exact"/>
        <w:ind w:firstLine="567"/>
        <w:jc w:val="both"/>
        <w:rPr>
          <w:rFonts w:asciiTheme="majorHAnsi" w:hAnsiTheme="majorHAnsi"/>
          <w:lang w:val="en-US"/>
        </w:rPr>
      </w:pPr>
    </w:p>
    <w:p w14:paraId="2813AA2B" w14:textId="36B25D76" w:rsidR="00C22042" w:rsidRPr="0002309B" w:rsidRDefault="00C22042" w:rsidP="00C22042">
      <w:pPr>
        <w:spacing w:after="0"/>
        <w:jc w:val="both"/>
        <w:rPr>
          <w:rFonts w:asciiTheme="majorHAnsi" w:hAnsiTheme="majorHAnsi" w:cs="Cambria-Bold"/>
          <w:b/>
          <w:bCs/>
          <w:caps/>
          <w:lang w:val="en-US"/>
        </w:rPr>
      </w:pPr>
      <w:r w:rsidRPr="003D20F7">
        <w:rPr>
          <w:rFonts w:asciiTheme="majorHAnsi" w:hAnsiTheme="majorHAnsi" w:cs="Cambria-Bold"/>
          <w:b/>
          <w:bCs/>
          <w:caps/>
          <w:lang w:val="en-US"/>
        </w:rPr>
        <w:t>Improving the sustainability of conventional orchards</w:t>
      </w:r>
      <w:r w:rsidR="00432843">
        <w:rPr>
          <w:rFonts w:asciiTheme="majorHAnsi" w:hAnsiTheme="majorHAnsi" w:cs="Cambria-Bold"/>
          <w:b/>
          <w:bCs/>
          <w:caps/>
          <w:lang w:val="en-US"/>
        </w:rPr>
        <w:t xml:space="preserve"> </w:t>
      </w:r>
    </w:p>
    <w:p w14:paraId="1573EFB7" w14:textId="77777777" w:rsidR="00E17DDD" w:rsidRDefault="00E17DDD" w:rsidP="00B02CB2">
      <w:pPr>
        <w:autoSpaceDE w:val="0"/>
        <w:autoSpaceDN w:val="0"/>
        <w:adjustRightInd w:val="0"/>
        <w:spacing w:after="0" w:line="240" w:lineRule="auto"/>
        <w:rPr>
          <w:rFonts w:ascii="Times New Roman" w:hAnsi="Times New Roman" w:cs="Times New Roman"/>
          <w:lang w:val="en-US"/>
        </w:rPr>
      </w:pPr>
    </w:p>
    <w:p w14:paraId="1BC00CE2" w14:textId="77777777" w:rsidR="00E17DDD" w:rsidRPr="00E17DDD" w:rsidRDefault="00E17DDD" w:rsidP="00B02CB2">
      <w:pPr>
        <w:autoSpaceDE w:val="0"/>
        <w:autoSpaceDN w:val="0"/>
        <w:adjustRightInd w:val="0"/>
        <w:spacing w:after="0" w:line="240" w:lineRule="auto"/>
        <w:rPr>
          <w:rFonts w:ascii="Times New Roman" w:hAnsi="Times New Roman" w:cs="Times New Roman"/>
          <w:b/>
          <w:lang w:val="en-US"/>
        </w:rPr>
      </w:pPr>
      <w:r w:rsidRPr="00E17DDD">
        <w:rPr>
          <w:rFonts w:ascii="Times New Roman" w:hAnsi="Times New Roman" w:cs="Times New Roman"/>
          <w:b/>
          <w:lang w:val="en-US"/>
        </w:rPr>
        <w:t>Integrated Fruit Production, Organic Farming and Agroecology</w:t>
      </w:r>
      <w:r w:rsidR="0058145E" w:rsidRPr="00E17DDD">
        <w:rPr>
          <w:rFonts w:ascii="Times New Roman" w:hAnsi="Times New Roman" w:cs="Times New Roman"/>
          <w:b/>
          <w:lang w:val="en-US"/>
        </w:rPr>
        <w:tab/>
      </w:r>
    </w:p>
    <w:p w14:paraId="31BB05EE" w14:textId="00CA4270" w:rsidR="00AA0D1E" w:rsidRPr="007877D3" w:rsidRDefault="004108FD" w:rsidP="00E17DDD">
      <w:pPr>
        <w:autoSpaceDE w:val="0"/>
        <w:autoSpaceDN w:val="0"/>
        <w:adjustRightInd w:val="0"/>
        <w:spacing w:after="0" w:line="240" w:lineRule="auto"/>
        <w:ind w:firstLine="708"/>
        <w:rPr>
          <w:rFonts w:ascii="Times New Roman" w:hAnsi="Times New Roman" w:cs="Times New Roman"/>
          <w:lang w:val="en-US"/>
        </w:rPr>
      </w:pPr>
      <w:r>
        <w:rPr>
          <w:rFonts w:ascii="Times New Roman" w:hAnsi="Times New Roman" w:cs="Times New Roman"/>
          <w:lang w:val="en-US"/>
        </w:rPr>
        <w:t xml:space="preserve">The idea to meet the global challenges of securing the food supply while reducing external inputs and minimizing negative impacts on the environment and human health were institutionalized in the 1980s (Granatstein and Peck, 2017). A common ground </w:t>
      </w:r>
      <w:r w:rsidR="0058266D">
        <w:rPr>
          <w:rFonts w:ascii="Times New Roman" w:hAnsi="Times New Roman" w:cs="Times New Roman"/>
          <w:lang w:val="en-US"/>
        </w:rPr>
        <w:t xml:space="preserve">of the several initiatives developed in past decades </w:t>
      </w:r>
      <w:r>
        <w:rPr>
          <w:rFonts w:ascii="Times New Roman" w:hAnsi="Times New Roman" w:cs="Times New Roman"/>
          <w:lang w:val="en-US"/>
        </w:rPr>
        <w:t xml:space="preserve">is the concept </w:t>
      </w:r>
      <w:r w:rsidR="0058266D">
        <w:rPr>
          <w:rFonts w:ascii="Times New Roman" w:hAnsi="Times New Roman" w:cs="Times New Roman"/>
          <w:lang w:val="en-US"/>
        </w:rPr>
        <w:t xml:space="preserve">of ‘sustainability’ which was defined as “the </w:t>
      </w:r>
      <w:r w:rsidR="0058266D" w:rsidRPr="0058266D">
        <w:rPr>
          <w:rFonts w:ascii="Times New Roman" w:hAnsi="Times New Roman" w:cs="Times New Roman"/>
          <w:lang w:val="en-US"/>
        </w:rPr>
        <w:t>ability to make development sustaina</w:t>
      </w:r>
      <w:r w:rsidR="0058266D">
        <w:rPr>
          <w:rFonts w:ascii="Times New Roman" w:hAnsi="Times New Roman" w:cs="Times New Roman"/>
          <w:lang w:val="en-US"/>
        </w:rPr>
        <w:t xml:space="preserve">ble to ensure that it meets the </w:t>
      </w:r>
      <w:r w:rsidR="0058266D" w:rsidRPr="0058266D">
        <w:rPr>
          <w:rFonts w:ascii="Times New Roman" w:hAnsi="Times New Roman" w:cs="Times New Roman"/>
          <w:lang w:val="en-US"/>
        </w:rPr>
        <w:t>needs of the present without compromising the ability of futur</w:t>
      </w:r>
      <w:r w:rsidR="0058266D">
        <w:rPr>
          <w:rFonts w:ascii="Times New Roman" w:hAnsi="Times New Roman" w:cs="Times New Roman"/>
          <w:lang w:val="en-US"/>
        </w:rPr>
        <w:t xml:space="preserve">e generations to meet their own </w:t>
      </w:r>
      <w:r w:rsidR="00E17DDD">
        <w:rPr>
          <w:rFonts w:ascii="Times New Roman" w:hAnsi="Times New Roman" w:cs="Times New Roman"/>
          <w:lang w:val="en-US"/>
        </w:rPr>
        <w:t>needs</w:t>
      </w:r>
      <w:r w:rsidR="0058266D">
        <w:rPr>
          <w:rFonts w:ascii="Times New Roman" w:hAnsi="Times New Roman" w:cs="Times New Roman"/>
          <w:lang w:val="en-US"/>
        </w:rPr>
        <w:t>”</w:t>
      </w:r>
      <w:r w:rsidR="00E17DDD">
        <w:rPr>
          <w:rFonts w:ascii="Times New Roman" w:hAnsi="Times New Roman" w:cs="Times New Roman"/>
          <w:lang w:val="en-US"/>
        </w:rPr>
        <w:t xml:space="preserve"> </w:t>
      </w:r>
      <w:r w:rsidR="00735A0E">
        <w:rPr>
          <w:rFonts w:ascii="Times New Roman" w:hAnsi="Times New Roman" w:cs="Times New Roman"/>
          <w:lang w:val="en-US"/>
        </w:rPr>
        <w:t xml:space="preserve">(Brundtland, </w:t>
      </w:r>
      <w:r w:rsidR="0058266D">
        <w:rPr>
          <w:rFonts w:ascii="Times New Roman" w:hAnsi="Times New Roman" w:cs="Times New Roman"/>
          <w:lang w:val="en-US"/>
        </w:rPr>
        <w:t xml:space="preserve">1987). </w:t>
      </w:r>
      <w:r w:rsidR="005B6ED3">
        <w:rPr>
          <w:rFonts w:ascii="Times New Roman" w:hAnsi="Times New Roman" w:cs="Times New Roman"/>
          <w:lang w:val="en-US"/>
        </w:rPr>
        <w:t xml:space="preserve">In this </w:t>
      </w:r>
      <w:r w:rsidR="003266B4">
        <w:rPr>
          <w:rFonts w:ascii="Times New Roman" w:hAnsi="Times New Roman" w:cs="Times New Roman"/>
          <w:lang w:val="en-US"/>
        </w:rPr>
        <w:t xml:space="preserve">general </w:t>
      </w:r>
      <w:r w:rsidR="005B6ED3">
        <w:rPr>
          <w:rFonts w:ascii="Times New Roman" w:hAnsi="Times New Roman" w:cs="Times New Roman"/>
          <w:lang w:val="en-US"/>
        </w:rPr>
        <w:t xml:space="preserve">framework, </w:t>
      </w:r>
      <w:r w:rsidR="00702B34">
        <w:rPr>
          <w:rFonts w:ascii="Times New Roman" w:hAnsi="Times New Roman" w:cs="Times New Roman"/>
          <w:lang w:val="en-US"/>
        </w:rPr>
        <w:t xml:space="preserve">three main </w:t>
      </w:r>
      <w:r w:rsidR="00B92293">
        <w:rPr>
          <w:rFonts w:ascii="Times New Roman" w:hAnsi="Times New Roman" w:cs="Times New Roman"/>
          <w:lang w:val="en-US"/>
        </w:rPr>
        <w:t xml:space="preserve">apple </w:t>
      </w:r>
      <w:r w:rsidR="00235F64">
        <w:rPr>
          <w:rFonts w:ascii="Times New Roman" w:hAnsi="Times New Roman" w:cs="Times New Roman"/>
          <w:lang w:val="en-US"/>
        </w:rPr>
        <w:t xml:space="preserve">farming </w:t>
      </w:r>
      <w:r w:rsidR="00341465">
        <w:rPr>
          <w:rFonts w:ascii="Times New Roman" w:hAnsi="Times New Roman" w:cs="Times New Roman"/>
          <w:lang w:val="en-US"/>
        </w:rPr>
        <w:t>system</w:t>
      </w:r>
      <w:r w:rsidR="00235F64">
        <w:rPr>
          <w:rFonts w:ascii="Times New Roman" w:hAnsi="Times New Roman" w:cs="Times New Roman"/>
          <w:lang w:val="en-US"/>
        </w:rPr>
        <w:t>s</w:t>
      </w:r>
      <w:r w:rsidR="00341465">
        <w:rPr>
          <w:rFonts w:ascii="Times New Roman" w:hAnsi="Times New Roman" w:cs="Times New Roman"/>
          <w:lang w:val="en-US"/>
        </w:rPr>
        <w:t xml:space="preserve"> </w:t>
      </w:r>
      <w:r w:rsidR="00702B34">
        <w:rPr>
          <w:rFonts w:ascii="Times New Roman" w:hAnsi="Times New Roman" w:cs="Times New Roman"/>
          <w:lang w:val="en-US"/>
        </w:rPr>
        <w:t>have been developed in past decades</w:t>
      </w:r>
      <w:r w:rsidR="00585FF2">
        <w:rPr>
          <w:rFonts w:ascii="Times New Roman" w:hAnsi="Times New Roman" w:cs="Times New Roman"/>
          <w:lang w:val="en-US"/>
        </w:rPr>
        <w:t xml:space="preserve"> </w:t>
      </w:r>
      <w:r w:rsidR="009D5F8A">
        <w:rPr>
          <w:rFonts w:ascii="Times New Roman" w:hAnsi="Times New Roman" w:cs="Times New Roman"/>
          <w:lang w:val="en-US"/>
        </w:rPr>
        <w:t xml:space="preserve">that </w:t>
      </w:r>
      <w:r w:rsidR="009D5F8A" w:rsidRPr="00074C7E">
        <w:rPr>
          <w:rFonts w:ascii="Times New Roman" w:hAnsi="Times New Roman" w:cs="Times New Roman"/>
          <w:lang w:val="en-US"/>
        </w:rPr>
        <w:t>are still co-existing</w:t>
      </w:r>
      <w:r w:rsidR="00702B34" w:rsidRPr="007877D3">
        <w:rPr>
          <w:rFonts w:ascii="Times New Roman" w:hAnsi="Times New Roman" w:cs="Times New Roman"/>
          <w:lang w:val="en-US"/>
        </w:rPr>
        <w:t xml:space="preserve">. </w:t>
      </w:r>
    </w:p>
    <w:p w14:paraId="6EDF4E67" w14:textId="2579C583" w:rsidR="00B02CB2" w:rsidRDefault="005B6ED3" w:rsidP="00D64854">
      <w:pPr>
        <w:autoSpaceDE w:val="0"/>
        <w:autoSpaceDN w:val="0"/>
        <w:adjustRightInd w:val="0"/>
        <w:spacing w:after="0" w:line="240" w:lineRule="auto"/>
        <w:ind w:firstLine="708"/>
        <w:rPr>
          <w:rFonts w:ascii="Times New Roman" w:hAnsi="Times New Roman" w:cs="Times New Roman"/>
          <w:lang w:val="en-US"/>
        </w:rPr>
      </w:pPr>
      <w:r w:rsidRPr="007877D3">
        <w:rPr>
          <w:rFonts w:ascii="Times New Roman" w:hAnsi="Times New Roman" w:cs="Times New Roman"/>
          <w:lang w:val="en-US"/>
        </w:rPr>
        <w:t xml:space="preserve">Integrated </w:t>
      </w:r>
      <w:r w:rsidR="0049497E" w:rsidRPr="007877D3">
        <w:rPr>
          <w:rFonts w:ascii="Times New Roman" w:hAnsi="Times New Roman" w:cs="Times New Roman"/>
          <w:lang w:val="en-US"/>
        </w:rPr>
        <w:t>Production (I</w:t>
      </w:r>
      <w:r w:rsidRPr="007877D3">
        <w:rPr>
          <w:rFonts w:ascii="Times New Roman" w:hAnsi="Times New Roman" w:cs="Times New Roman"/>
          <w:lang w:val="en-US"/>
        </w:rPr>
        <w:t xml:space="preserve">P) </w:t>
      </w:r>
      <w:r w:rsidR="00D64854" w:rsidRPr="007877D3">
        <w:rPr>
          <w:rFonts w:ascii="Times New Roman" w:hAnsi="Times New Roman" w:cs="Times New Roman"/>
          <w:lang w:val="en-US"/>
        </w:rPr>
        <w:t>was officially initiated in</w:t>
      </w:r>
      <w:r w:rsidR="00D64854" w:rsidRPr="00074C7E">
        <w:rPr>
          <w:rFonts w:ascii="Times New Roman" w:hAnsi="Times New Roman" w:cs="Times New Roman"/>
          <w:lang w:val="en-US"/>
        </w:rPr>
        <w:t xml:space="preserve"> </w:t>
      </w:r>
      <w:r w:rsidR="009D5F8A" w:rsidRPr="007877D3">
        <w:rPr>
          <w:rFonts w:ascii="Times New Roman" w:hAnsi="Times New Roman" w:cs="Times New Roman"/>
          <w:lang w:val="en-US"/>
        </w:rPr>
        <w:t>1977</w:t>
      </w:r>
      <w:r w:rsidR="00D64854" w:rsidRPr="007877D3">
        <w:rPr>
          <w:rFonts w:ascii="Times New Roman" w:hAnsi="Times New Roman" w:cs="Times New Roman"/>
          <w:lang w:val="en-US"/>
        </w:rPr>
        <w:t xml:space="preserve"> </w:t>
      </w:r>
      <w:r w:rsidR="00074C7E" w:rsidRPr="009438D9">
        <w:rPr>
          <w:rFonts w:ascii="Times New Roman" w:hAnsi="Times New Roman" w:cs="Times New Roman"/>
          <w:lang w:val="en-US"/>
        </w:rPr>
        <w:t xml:space="preserve">under the umbrella of IOBC (International </w:t>
      </w:r>
      <w:proofErr w:type="spellStart"/>
      <w:r w:rsidR="00074C7E" w:rsidRPr="009438D9">
        <w:rPr>
          <w:rFonts w:ascii="Times New Roman" w:hAnsi="Times New Roman" w:cs="Times New Roman"/>
          <w:lang w:val="en-US"/>
        </w:rPr>
        <w:t>O</w:t>
      </w:r>
      <w:r w:rsidR="007137DC">
        <w:rPr>
          <w:rFonts w:ascii="Times New Roman" w:hAnsi="Times New Roman" w:cs="Times New Roman"/>
          <w:lang w:val="en-US"/>
        </w:rPr>
        <w:t>rganisation</w:t>
      </w:r>
      <w:proofErr w:type="spellEnd"/>
      <w:r w:rsidR="007137DC">
        <w:rPr>
          <w:rFonts w:ascii="Times New Roman" w:hAnsi="Times New Roman" w:cs="Times New Roman"/>
          <w:lang w:val="en-US"/>
        </w:rPr>
        <w:t xml:space="preserve"> for Biological and i</w:t>
      </w:r>
      <w:r w:rsidR="00074C7E" w:rsidRPr="009438D9">
        <w:rPr>
          <w:rFonts w:ascii="Times New Roman" w:hAnsi="Times New Roman" w:cs="Times New Roman"/>
          <w:lang w:val="en-US"/>
        </w:rPr>
        <w:t xml:space="preserve">ntegrated Control) </w:t>
      </w:r>
      <w:r w:rsidR="00D64854" w:rsidRPr="00074C7E">
        <w:rPr>
          <w:rFonts w:ascii="Times New Roman" w:hAnsi="Times New Roman" w:cs="Times New Roman"/>
          <w:lang w:val="en-US"/>
        </w:rPr>
        <w:t>to promote</w:t>
      </w:r>
      <w:r w:rsidR="0049497E" w:rsidRPr="007877D3">
        <w:rPr>
          <w:rFonts w:ascii="Times New Roman" w:hAnsi="Times New Roman" w:cs="Times New Roman"/>
          <w:lang w:val="en-US"/>
        </w:rPr>
        <w:t xml:space="preserve"> </w:t>
      </w:r>
      <w:r w:rsidR="00D64854" w:rsidRPr="007877D3">
        <w:rPr>
          <w:rFonts w:ascii="Times New Roman" w:hAnsi="Times New Roman" w:cs="Times New Roman"/>
          <w:lang w:val="en-US"/>
        </w:rPr>
        <w:t>environmentally safe methods of pest control</w:t>
      </w:r>
      <w:r w:rsidR="00B22833" w:rsidRPr="007877D3">
        <w:rPr>
          <w:rFonts w:ascii="Times New Roman" w:hAnsi="Times New Roman" w:cs="Times New Roman"/>
          <w:lang w:val="en-US"/>
        </w:rPr>
        <w:t>, and later</w:t>
      </w:r>
      <w:r w:rsidR="00D64854" w:rsidRPr="007877D3">
        <w:rPr>
          <w:rFonts w:ascii="Times New Roman" w:hAnsi="Times New Roman" w:cs="Times New Roman"/>
          <w:lang w:val="en-US"/>
        </w:rPr>
        <w:t xml:space="preserve"> to promote the</w:t>
      </w:r>
      <w:r w:rsidR="0049497E" w:rsidRPr="007877D3">
        <w:rPr>
          <w:rFonts w:ascii="Times New Roman" w:hAnsi="Times New Roman" w:cs="Times New Roman"/>
          <w:lang w:val="en-US"/>
        </w:rPr>
        <w:t xml:space="preserve"> </w:t>
      </w:r>
      <w:r w:rsidR="00D64854" w:rsidRPr="007877D3">
        <w:rPr>
          <w:rFonts w:ascii="Times New Roman" w:hAnsi="Times New Roman" w:cs="Times New Roman"/>
          <w:lang w:val="en-US"/>
        </w:rPr>
        <w:t>development and adoption of IP methods</w:t>
      </w:r>
      <w:r w:rsidR="0049497E" w:rsidRPr="007877D3">
        <w:rPr>
          <w:rFonts w:ascii="Times New Roman" w:hAnsi="Times New Roman" w:cs="Times New Roman"/>
          <w:lang w:val="en-US"/>
        </w:rPr>
        <w:t xml:space="preserve"> (Avilla and </w:t>
      </w:r>
      <w:proofErr w:type="spellStart"/>
      <w:r w:rsidR="0049497E" w:rsidRPr="007877D3">
        <w:rPr>
          <w:rFonts w:ascii="Times New Roman" w:hAnsi="Times New Roman" w:cs="Times New Roman"/>
          <w:lang w:val="en-US"/>
        </w:rPr>
        <w:t>Riedl</w:t>
      </w:r>
      <w:proofErr w:type="spellEnd"/>
      <w:r w:rsidR="0049497E" w:rsidRPr="007877D3">
        <w:rPr>
          <w:rFonts w:ascii="Times New Roman" w:hAnsi="Times New Roman" w:cs="Times New Roman"/>
          <w:lang w:val="en-US"/>
        </w:rPr>
        <w:t>, 2003). Applied to fruit, In</w:t>
      </w:r>
      <w:r w:rsidR="00B22833" w:rsidRPr="007877D3">
        <w:rPr>
          <w:rFonts w:ascii="Times New Roman" w:hAnsi="Times New Roman" w:cs="Times New Roman"/>
          <w:lang w:val="en-US"/>
        </w:rPr>
        <w:t>tegrated Fruit Production</w:t>
      </w:r>
      <w:r w:rsidR="00B22833">
        <w:rPr>
          <w:rFonts w:ascii="Times New Roman" w:hAnsi="Times New Roman" w:cs="Times New Roman"/>
          <w:lang w:val="en-US"/>
        </w:rPr>
        <w:t xml:space="preserve"> (IFP)</w:t>
      </w:r>
      <w:r w:rsidR="00D64854" w:rsidRPr="00D64854">
        <w:rPr>
          <w:rFonts w:ascii="Times New Roman" w:hAnsi="Times New Roman" w:cs="Times New Roman"/>
          <w:lang w:val="en-US"/>
        </w:rPr>
        <w:t xml:space="preserve"> </w:t>
      </w:r>
      <w:r w:rsidRPr="005B6ED3">
        <w:rPr>
          <w:rFonts w:ascii="Times New Roman" w:hAnsi="Times New Roman" w:cs="Times New Roman"/>
          <w:lang w:val="en-US"/>
        </w:rPr>
        <w:t>is defined as “</w:t>
      </w:r>
      <w:r w:rsidR="003B55DF" w:rsidRPr="003B55DF">
        <w:rPr>
          <w:rFonts w:ascii="Times New Roman" w:hAnsi="Times New Roman" w:cs="Times New Roman"/>
          <w:lang w:val="en-US"/>
        </w:rPr>
        <w:t>the economical production of high quality fruit, giving priority to</w:t>
      </w:r>
      <w:r w:rsidR="003B55DF">
        <w:rPr>
          <w:rFonts w:ascii="Times New Roman" w:hAnsi="Times New Roman" w:cs="Times New Roman"/>
          <w:lang w:val="en-US"/>
        </w:rPr>
        <w:t xml:space="preserve"> </w:t>
      </w:r>
      <w:r w:rsidR="003B55DF" w:rsidRPr="003B55DF">
        <w:rPr>
          <w:rFonts w:ascii="Times New Roman" w:hAnsi="Times New Roman" w:cs="Times New Roman"/>
          <w:lang w:val="en-US"/>
        </w:rPr>
        <w:t>ecol</w:t>
      </w:r>
      <w:r w:rsidR="003B55DF">
        <w:rPr>
          <w:rFonts w:ascii="Times New Roman" w:hAnsi="Times New Roman" w:cs="Times New Roman"/>
          <w:lang w:val="en-US"/>
        </w:rPr>
        <w:t xml:space="preserve">ogically safer methods, </w:t>
      </w:r>
      <w:r w:rsidR="00BE1CA3">
        <w:rPr>
          <w:rFonts w:ascii="Times New Roman" w:hAnsi="Times New Roman" w:cs="Times New Roman"/>
          <w:lang w:val="en-US"/>
        </w:rPr>
        <w:t>minimiz</w:t>
      </w:r>
      <w:r w:rsidR="003B55DF" w:rsidRPr="003B55DF">
        <w:rPr>
          <w:rFonts w:ascii="Times New Roman" w:hAnsi="Times New Roman" w:cs="Times New Roman"/>
          <w:lang w:val="en-US"/>
        </w:rPr>
        <w:t>ing the undesirable side effects and use of agrochemicals,</w:t>
      </w:r>
      <w:r w:rsidR="003B55DF">
        <w:rPr>
          <w:rFonts w:ascii="Times New Roman" w:hAnsi="Times New Roman" w:cs="Times New Roman"/>
          <w:lang w:val="en-US"/>
        </w:rPr>
        <w:t xml:space="preserve"> </w:t>
      </w:r>
      <w:r w:rsidR="003B55DF" w:rsidRPr="003B55DF">
        <w:rPr>
          <w:rFonts w:ascii="Times New Roman" w:hAnsi="Times New Roman" w:cs="Times New Roman"/>
          <w:lang w:val="en-US"/>
        </w:rPr>
        <w:t>to enhance the safeguards to t</w:t>
      </w:r>
      <w:r w:rsidR="00585FF2">
        <w:rPr>
          <w:rFonts w:ascii="Times New Roman" w:hAnsi="Times New Roman" w:cs="Times New Roman"/>
          <w:lang w:val="en-US"/>
        </w:rPr>
        <w:t>he environment and human health</w:t>
      </w:r>
      <w:r w:rsidRPr="005B6ED3">
        <w:rPr>
          <w:rFonts w:ascii="Times New Roman" w:hAnsi="Times New Roman" w:cs="Times New Roman"/>
          <w:lang w:val="en-US"/>
        </w:rPr>
        <w:t xml:space="preserve">” </w:t>
      </w:r>
      <w:r w:rsidR="003B55DF">
        <w:rPr>
          <w:rFonts w:ascii="Times New Roman" w:hAnsi="Times New Roman" w:cs="Times New Roman"/>
          <w:lang w:val="en-US"/>
        </w:rPr>
        <w:t>(</w:t>
      </w:r>
      <w:r w:rsidR="00AC6A33" w:rsidRPr="00AC6A33">
        <w:rPr>
          <w:rFonts w:ascii="Times New Roman" w:hAnsi="Times New Roman" w:cs="Times New Roman"/>
          <w:lang w:val="en-US"/>
        </w:rPr>
        <w:t>Malavolta</w:t>
      </w:r>
      <w:r w:rsidR="00AC6A33">
        <w:rPr>
          <w:rFonts w:ascii="Times New Roman" w:hAnsi="Times New Roman" w:cs="Times New Roman"/>
          <w:lang w:val="en-US"/>
        </w:rPr>
        <w:t xml:space="preserve"> a</w:t>
      </w:r>
      <w:r w:rsidR="00AC6A33" w:rsidRPr="00AC6A33">
        <w:rPr>
          <w:rFonts w:ascii="Times New Roman" w:hAnsi="Times New Roman" w:cs="Times New Roman"/>
          <w:lang w:val="en-US"/>
        </w:rPr>
        <w:t>nd Cross</w:t>
      </w:r>
      <w:r w:rsidR="00AC6A33">
        <w:rPr>
          <w:rFonts w:ascii="Times New Roman" w:hAnsi="Times New Roman" w:cs="Times New Roman"/>
          <w:lang w:val="en-US"/>
        </w:rPr>
        <w:t>, 2009</w:t>
      </w:r>
      <w:r w:rsidR="003B55DF">
        <w:rPr>
          <w:rFonts w:ascii="Times New Roman" w:hAnsi="Times New Roman" w:cs="Times New Roman"/>
          <w:lang w:val="en-US"/>
        </w:rPr>
        <w:t>).</w:t>
      </w:r>
      <w:r w:rsidR="00DD4287" w:rsidRPr="00DD4287">
        <w:rPr>
          <w:rFonts w:ascii="Times New Roman" w:hAnsi="Times New Roman" w:cs="Times New Roman"/>
          <w:lang w:val="en-US"/>
        </w:rPr>
        <w:t xml:space="preserve"> </w:t>
      </w:r>
      <w:r w:rsidR="00DC7548">
        <w:rPr>
          <w:rFonts w:ascii="Times New Roman" w:hAnsi="Times New Roman" w:cs="Times New Roman"/>
          <w:lang w:val="en-US"/>
        </w:rPr>
        <w:t xml:space="preserve">Continuous studies have been developed to improve IFP implementation, mainly about Integrated Pest Management (IPM), including the use of </w:t>
      </w:r>
      <w:proofErr w:type="spellStart"/>
      <w:r w:rsidR="00DC7548" w:rsidRPr="00DC7548">
        <w:rPr>
          <w:rFonts w:ascii="Times New Roman" w:hAnsi="Times New Roman" w:cs="Times New Roman"/>
          <w:lang w:val="en-US"/>
        </w:rPr>
        <w:t>biorational</w:t>
      </w:r>
      <w:proofErr w:type="spellEnd"/>
      <w:r w:rsidR="00DC7548" w:rsidRPr="00DC7548">
        <w:rPr>
          <w:rFonts w:ascii="Times New Roman" w:hAnsi="Times New Roman" w:cs="Times New Roman"/>
          <w:lang w:val="en-US"/>
        </w:rPr>
        <w:t xml:space="preserve"> pesticides</w:t>
      </w:r>
      <w:r w:rsidR="00BC18BA">
        <w:rPr>
          <w:rFonts w:ascii="Times New Roman" w:hAnsi="Times New Roman" w:cs="Times New Roman"/>
          <w:lang w:val="en-US"/>
        </w:rPr>
        <w:t xml:space="preserve"> </w:t>
      </w:r>
      <w:r w:rsidR="00DC7548" w:rsidRPr="00DC7548">
        <w:rPr>
          <w:rFonts w:ascii="Times New Roman" w:hAnsi="Times New Roman" w:cs="Times New Roman"/>
          <w:lang w:val="en-US"/>
        </w:rPr>
        <w:t>that express selectivity to</w:t>
      </w:r>
      <w:r w:rsidR="00DC7548">
        <w:rPr>
          <w:rFonts w:ascii="Times New Roman" w:hAnsi="Times New Roman" w:cs="Times New Roman"/>
          <w:lang w:val="en-US"/>
        </w:rPr>
        <w:t xml:space="preserve"> specific developmental </w:t>
      </w:r>
      <w:r w:rsidR="00BE1CA3">
        <w:rPr>
          <w:rFonts w:ascii="Times New Roman" w:hAnsi="Times New Roman" w:cs="Times New Roman"/>
          <w:lang w:val="en-US"/>
        </w:rPr>
        <w:t>stages</w:t>
      </w:r>
      <w:r w:rsidR="00BC18BA">
        <w:rPr>
          <w:rFonts w:ascii="Times New Roman" w:hAnsi="Times New Roman" w:cs="Times New Roman"/>
          <w:lang w:val="en-US"/>
        </w:rPr>
        <w:t xml:space="preserve"> (</w:t>
      </w:r>
      <w:r w:rsidR="00BE1CA3">
        <w:rPr>
          <w:rFonts w:ascii="Times New Roman" w:hAnsi="Times New Roman" w:cs="Times New Roman"/>
          <w:lang w:val="en-US"/>
        </w:rPr>
        <w:t xml:space="preserve">e.g., </w:t>
      </w:r>
      <w:proofErr w:type="spellStart"/>
      <w:r w:rsidR="00916FD7">
        <w:rPr>
          <w:rFonts w:ascii="Times New Roman" w:hAnsi="Times New Roman" w:cs="Times New Roman"/>
          <w:lang w:val="en-US"/>
        </w:rPr>
        <w:t>bio</w:t>
      </w:r>
      <w:r w:rsidR="00DC7548" w:rsidRPr="00DC7548">
        <w:rPr>
          <w:rFonts w:ascii="Times New Roman" w:hAnsi="Times New Roman" w:cs="Times New Roman"/>
          <w:lang w:val="en-US"/>
        </w:rPr>
        <w:t>pesticide</w:t>
      </w:r>
      <w:r w:rsidR="00BE1CA3">
        <w:rPr>
          <w:rFonts w:ascii="Times New Roman" w:hAnsi="Times New Roman" w:cs="Times New Roman"/>
          <w:lang w:val="en-US"/>
        </w:rPr>
        <w:t>s</w:t>
      </w:r>
      <w:proofErr w:type="spellEnd"/>
      <w:r w:rsidR="00BE1CA3">
        <w:rPr>
          <w:rFonts w:ascii="Times New Roman" w:hAnsi="Times New Roman" w:cs="Times New Roman"/>
          <w:lang w:val="en-US"/>
        </w:rPr>
        <w:t xml:space="preserve"> and insect growth r</w:t>
      </w:r>
      <w:r w:rsidR="00DC7548">
        <w:rPr>
          <w:rFonts w:ascii="Times New Roman" w:hAnsi="Times New Roman" w:cs="Times New Roman"/>
          <w:lang w:val="en-US"/>
        </w:rPr>
        <w:t>egulators)</w:t>
      </w:r>
      <w:r w:rsidR="00DC7548" w:rsidRPr="00DC7548">
        <w:rPr>
          <w:rFonts w:ascii="Times New Roman" w:hAnsi="Times New Roman" w:cs="Times New Roman"/>
          <w:lang w:val="en-US"/>
        </w:rPr>
        <w:t xml:space="preserve">, </w:t>
      </w:r>
      <w:proofErr w:type="spellStart"/>
      <w:r w:rsidR="00DC7548" w:rsidRPr="00DC7548">
        <w:rPr>
          <w:rFonts w:ascii="Times New Roman" w:hAnsi="Times New Roman" w:cs="Times New Roman"/>
          <w:lang w:val="en-US"/>
        </w:rPr>
        <w:t>semiochemicals</w:t>
      </w:r>
      <w:proofErr w:type="spellEnd"/>
      <w:r w:rsidR="00DC7548">
        <w:rPr>
          <w:rFonts w:ascii="Times New Roman" w:hAnsi="Times New Roman" w:cs="Times New Roman"/>
          <w:lang w:val="en-US"/>
        </w:rPr>
        <w:t xml:space="preserve"> (e.g., </w:t>
      </w:r>
      <w:r w:rsidR="00DC7548" w:rsidRPr="00DC7548">
        <w:rPr>
          <w:rFonts w:ascii="Times New Roman" w:hAnsi="Times New Roman" w:cs="Times New Roman"/>
          <w:lang w:val="en-US"/>
        </w:rPr>
        <w:t>sex pheromones</w:t>
      </w:r>
      <w:r w:rsidR="00DC7548">
        <w:rPr>
          <w:rFonts w:ascii="Times New Roman" w:hAnsi="Times New Roman" w:cs="Times New Roman"/>
          <w:lang w:val="en-US"/>
        </w:rPr>
        <w:t>)</w:t>
      </w:r>
      <w:r w:rsidR="00DC7548" w:rsidRPr="00DC7548">
        <w:rPr>
          <w:rFonts w:ascii="Times New Roman" w:hAnsi="Times New Roman" w:cs="Times New Roman"/>
          <w:lang w:val="en-US"/>
        </w:rPr>
        <w:t xml:space="preserve"> and biological control</w:t>
      </w:r>
      <w:r w:rsidR="00DC7548">
        <w:rPr>
          <w:rFonts w:ascii="Times New Roman" w:hAnsi="Times New Roman" w:cs="Times New Roman"/>
          <w:lang w:val="en-US"/>
        </w:rPr>
        <w:t xml:space="preserve"> (</w:t>
      </w:r>
      <w:r w:rsidR="00916FD7">
        <w:rPr>
          <w:rFonts w:ascii="Times New Roman" w:hAnsi="Times New Roman" w:cs="Times New Roman"/>
          <w:lang w:val="en-US"/>
        </w:rPr>
        <w:t xml:space="preserve">using </w:t>
      </w:r>
      <w:r w:rsidR="00DC7548" w:rsidRPr="00DC7548">
        <w:rPr>
          <w:rFonts w:ascii="Times New Roman" w:hAnsi="Times New Roman" w:cs="Times New Roman"/>
          <w:lang w:val="en-US"/>
        </w:rPr>
        <w:t>natural enemies</w:t>
      </w:r>
      <w:r w:rsidR="00432F48">
        <w:rPr>
          <w:rFonts w:ascii="Times New Roman" w:hAnsi="Times New Roman" w:cs="Times New Roman"/>
          <w:lang w:val="en-US"/>
        </w:rPr>
        <w:t xml:space="preserve"> of pests</w:t>
      </w:r>
      <w:r w:rsidR="00DC7548">
        <w:rPr>
          <w:rFonts w:ascii="Times New Roman" w:hAnsi="Times New Roman" w:cs="Times New Roman"/>
          <w:lang w:val="en-US"/>
        </w:rPr>
        <w:t>)</w:t>
      </w:r>
      <w:r w:rsidR="00916FD7" w:rsidRPr="00916FD7">
        <w:rPr>
          <w:rFonts w:ascii="Times New Roman" w:hAnsi="Times New Roman" w:cs="Times New Roman"/>
          <w:lang w:val="en-US"/>
        </w:rPr>
        <w:t xml:space="preserve"> </w:t>
      </w:r>
      <w:r w:rsidR="00916FD7" w:rsidRPr="005B6ED3">
        <w:rPr>
          <w:rFonts w:ascii="Times New Roman" w:hAnsi="Times New Roman" w:cs="Times New Roman"/>
          <w:lang w:val="en-US"/>
        </w:rPr>
        <w:t>(</w:t>
      </w:r>
      <w:proofErr w:type="spellStart"/>
      <w:r w:rsidR="00916FD7" w:rsidRPr="005B6ED3">
        <w:rPr>
          <w:rFonts w:ascii="Times New Roman" w:hAnsi="Times New Roman" w:cs="Times New Roman"/>
          <w:lang w:val="en-US"/>
        </w:rPr>
        <w:t>Damos</w:t>
      </w:r>
      <w:proofErr w:type="spellEnd"/>
      <w:r w:rsidR="00916FD7" w:rsidRPr="005B6ED3">
        <w:rPr>
          <w:rFonts w:ascii="Times New Roman" w:hAnsi="Times New Roman" w:cs="Times New Roman"/>
          <w:lang w:val="en-US"/>
        </w:rPr>
        <w:t xml:space="preserve"> et al., 2015).</w:t>
      </w:r>
      <w:r w:rsidR="00916FD7">
        <w:rPr>
          <w:rFonts w:ascii="Times New Roman" w:hAnsi="Times New Roman" w:cs="Times New Roman"/>
          <w:lang w:val="en-US"/>
        </w:rPr>
        <w:t xml:space="preserve"> </w:t>
      </w:r>
      <w:r w:rsidR="0069129B">
        <w:rPr>
          <w:rFonts w:ascii="Times New Roman" w:hAnsi="Times New Roman" w:cs="Times New Roman"/>
          <w:lang w:val="en-US"/>
        </w:rPr>
        <w:t>In many countries</w:t>
      </w:r>
      <w:r w:rsidR="00AA0D1E">
        <w:rPr>
          <w:rFonts w:ascii="Times New Roman" w:hAnsi="Times New Roman" w:cs="Times New Roman"/>
          <w:lang w:val="en-US"/>
        </w:rPr>
        <w:t>,</w:t>
      </w:r>
      <w:r w:rsidR="0069129B">
        <w:rPr>
          <w:rFonts w:ascii="Times New Roman" w:hAnsi="Times New Roman" w:cs="Times New Roman"/>
          <w:lang w:val="en-US"/>
        </w:rPr>
        <w:t xml:space="preserve"> and also </w:t>
      </w:r>
      <w:r w:rsidR="00BE1CA3">
        <w:rPr>
          <w:rFonts w:ascii="Times New Roman" w:hAnsi="Times New Roman" w:cs="Times New Roman"/>
          <w:lang w:val="en-US"/>
        </w:rPr>
        <w:t xml:space="preserve">at the international scale </w:t>
      </w:r>
      <w:r w:rsidR="0069129B">
        <w:rPr>
          <w:rFonts w:ascii="Times New Roman" w:hAnsi="Times New Roman" w:cs="Times New Roman"/>
          <w:lang w:val="en-US"/>
        </w:rPr>
        <w:t>through the impetus of institutions such as the ‘</w:t>
      </w:r>
      <w:r w:rsidR="0069129B" w:rsidRPr="0069129B">
        <w:rPr>
          <w:rFonts w:ascii="Times New Roman" w:hAnsi="Times New Roman" w:cs="Times New Roman"/>
          <w:lang w:val="en-US"/>
        </w:rPr>
        <w:t>Food and</w:t>
      </w:r>
      <w:r w:rsidR="0069129B">
        <w:rPr>
          <w:rFonts w:ascii="Times New Roman" w:hAnsi="Times New Roman" w:cs="Times New Roman"/>
          <w:lang w:val="en-US"/>
        </w:rPr>
        <w:t xml:space="preserve"> </w:t>
      </w:r>
      <w:r w:rsidR="0069129B" w:rsidRPr="0069129B">
        <w:rPr>
          <w:rFonts w:ascii="Times New Roman" w:hAnsi="Times New Roman" w:cs="Times New Roman"/>
          <w:lang w:val="en-US"/>
        </w:rPr>
        <w:t>Agriculture Organization</w:t>
      </w:r>
      <w:r w:rsidR="0069129B">
        <w:rPr>
          <w:rFonts w:ascii="Times New Roman" w:hAnsi="Times New Roman" w:cs="Times New Roman"/>
          <w:lang w:val="en-US"/>
        </w:rPr>
        <w:t>’ (FAO),</w:t>
      </w:r>
      <w:r w:rsidR="0069129B" w:rsidRPr="0069129B">
        <w:rPr>
          <w:rFonts w:ascii="Times New Roman" w:hAnsi="Times New Roman" w:cs="Times New Roman"/>
          <w:lang w:val="en-US"/>
        </w:rPr>
        <w:t xml:space="preserve"> </w:t>
      </w:r>
      <w:r w:rsidR="0069129B">
        <w:rPr>
          <w:rFonts w:ascii="Times New Roman" w:hAnsi="Times New Roman" w:cs="Times New Roman"/>
          <w:lang w:val="en-US"/>
        </w:rPr>
        <w:t xml:space="preserve">conventional </w:t>
      </w:r>
      <w:r w:rsidR="00585FF2">
        <w:rPr>
          <w:rFonts w:ascii="Times New Roman" w:hAnsi="Times New Roman" w:cs="Times New Roman"/>
          <w:lang w:val="en-US"/>
        </w:rPr>
        <w:t xml:space="preserve">apple </w:t>
      </w:r>
      <w:r w:rsidR="0069129B">
        <w:rPr>
          <w:rFonts w:ascii="Times New Roman" w:hAnsi="Times New Roman" w:cs="Times New Roman"/>
          <w:lang w:val="en-US"/>
        </w:rPr>
        <w:t xml:space="preserve">orchards have been encouraged to move towards IFP </w:t>
      </w:r>
      <w:r w:rsidR="00341465">
        <w:rPr>
          <w:rFonts w:ascii="Times New Roman" w:hAnsi="Times New Roman" w:cs="Times New Roman"/>
          <w:lang w:val="en-US"/>
        </w:rPr>
        <w:t xml:space="preserve">with the objective </w:t>
      </w:r>
      <w:r w:rsidR="0069129B">
        <w:rPr>
          <w:rFonts w:ascii="Times New Roman" w:hAnsi="Times New Roman" w:cs="Times New Roman"/>
          <w:lang w:val="en-US"/>
        </w:rPr>
        <w:t xml:space="preserve">to minimize </w:t>
      </w:r>
      <w:r w:rsidR="009D5F8A">
        <w:rPr>
          <w:rFonts w:ascii="Times New Roman" w:hAnsi="Times New Roman" w:cs="Times New Roman"/>
          <w:lang w:val="en-US"/>
        </w:rPr>
        <w:t xml:space="preserve">synthetic </w:t>
      </w:r>
      <w:r w:rsidR="0069129B">
        <w:rPr>
          <w:rFonts w:ascii="Times New Roman" w:hAnsi="Times New Roman" w:cs="Times New Roman"/>
          <w:lang w:val="en-US"/>
        </w:rPr>
        <w:t>pesticide use (</w:t>
      </w:r>
      <w:proofErr w:type="spellStart"/>
      <w:r w:rsidR="0069129B">
        <w:rPr>
          <w:rFonts w:ascii="Times New Roman" w:hAnsi="Times New Roman" w:cs="Times New Roman"/>
          <w:lang w:val="en-US"/>
        </w:rPr>
        <w:t>Damos</w:t>
      </w:r>
      <w:proofErr w:type="spellEnd"/>
      <w:r w:rsidR="0069129B">
        <w:rPr>
          <w:rFonts w:ascii="Times New Roman" w:hAnsi="Times New Roman" w:cs="Times New Roman"/>
          <w:lang w:val="en-US"/>
        </w:rPr>
        <w:t xml:space="preserve"> et al., 2015). </w:t>
      </w:r>
      <w:r w:rsidR="00AA0D1E">
        <w:rPr>
          <w:rFonts w:ascii="Times New Roman" w:hAnsi="Times New Roman" w:cs="Times New Roman"/>
          <w:lang w:val="en-US"/>
        </w:rPr>
        <w:t>IFP can then be considered as the standard conventional ap</w:t>
      </w:r>
      <w:r w:rsidR="00B22833">
        <w:rPr>
          <w:rFonts w:ascii="Times New Roman" w:hAnsi="Times New Roman" w:cs="Times New Roman"/>
          <w:lang w:val="en-US"/>
        </w:rPr>
        <w:t>ple orchard, at least in Europe</w:t>
      </w:r>
      <w:r w:rsidR="00AA0D1E">
        <w:rPr>
          <w:rFonts w:ascii="Times New Roman" w:hAnsi="Times New Roman" w:cs="Times New Roman"/>
          <w:lang w:val="en-US"/>
        </w:rPr>
        <w:t xml:space="preserve"> where IPM is compulsory since 2009 (</w:t>
      </w:r>
      <w:proofErr w:type="spellStart"/>
      <w:r w:rsidR="00AA0D1E">
        <w:rPr>
          <w:rFonts w:ascii="Times New Roman" w:hAnsi="Times New Roman" w:cs="Times New Roman"/>
          <w:lang w:val="en-US"/>
        </w:rPr>
        <w:t>Damos</w:t>
      </w:r>
      <w:proofErr w:type="spellEnd"/>
      <w:r w:rsidR="00AA0D1E">
        <w:rPr>
          <w:rFonts w:ascii="Times New Roman" w:hAnsi="Times New Roman" w:cs="Times New Roman"/>
          <w:lang w:val="en-US"/>
        </w:rPr>
        <w:t xml:space="preserve"> et al., 2015).</w:t>
      </w:r>
    </w:p>
    <w:p w14:paraId="07CFC88C" w14:textId="4B9AEBD6" w:rsidR="00AA0D1E" w:rsidRDefault="003266B4" w:rsidP="006E7A4A">
      <w:pPr>
        <w:autoSpaceDE w:val="0"/>
        <w:autoSpaceDN w:val="0"/>
        <w:adjustRightInd w:val="0"/>
        <w:spacing w:after="0" w:line="240" w:lineRule="auto"/>
        <w:ind w:firstLine="708"/>
        <w:rPr>
          <w:rFonts w:ascii="Times New Roman" w:hAnsi="Times New Roman" w:cs="Times New Roman"/>
          <w:lang w:val="en-US"/>
        </w:rPr>
      </w:pPr>
      <w:r>
        <w:rPr>
          <w:rFonts w:ascii="Times New Roman" w:hAnsi="Times New Roman" w:cs="Times New Roman"/>
          <w:lang w:val="en-US"/>
        </w:rPr>
        <w:t>Organic Farming (OF)</w:t>
      </w:r>
      <w:r w:rsidRPr="005B6ED3">
        <w:rPr>
          <w:rFonts w:ascii="Times New Roman" w:hAnsi="Times New Roman" w:cs="Times New Roman"/>
          <w:lang w:val="en-US"/>
        </w:rPr>
        <w:t xml:space="preserve"> </w:t>
      </w:r>
      <w:r w:rsidR="00B22833">
        <w:rPr>
          <w:rFonts w:ascii="Times New Roman" w:hAnsi="Times New Roman" w:cs="Times New Roman"/>
          <w:lang w:val="en-US"/>
        </w:rPr>
        <w:t xml:space="preserve">is defined as </w:t>
      </w:r>
      <w:r w:rsidR="00235F64">
        <w:rPr>
          <w:rFonts w:ascii="Times New Roman" w:hAnsi="Times New Roman" w:cs="Times New Roman"/>
          <w:lang w:val="en-US"/>
        </w:rPr>
        <w:t xml:space="preserve">a </w:t>
      </w:r>
      <w:r w:rsidR="00FD7F26" w:rsidRPr="00FD7F26">
        <w:rPr>
          <w:rFonts w:ascii="Times New Roman" w:hAnsi="Times New Roman" w:cs="Times New Roman"/>
          <w:lang w:val="en-US"/>
        </w:rPr>
        <w:t xml:space="preserve">production system that sustains the health of soils, ecosystems and people. It relies on ecological processes, biodiversity and cycles adapted to local conditions, rather than </w:t>
      </w:r>
      <w:r w:rsidR="00F82073">
        <w:rPr>
          <w:rFonts w:ascii="Times New Roman" w:hAnsi="Times New Roman" w:cs="Times New Roman"/>
          <w:lang w:val="en-US"/>
        </w:rPr>
        <w:t xml:space="preserve">on </w:t>
      </w:r>
      <w:r w:rsidR="00FD7F26" w:rsidRPr="00FD7F26">
        <w:rPr>
          <w:rFonts w:ascii="Times New Roman" w:hAnsi="Times New Roman" w:cs="Times New Roman"/>
          <w:lang w:val="en-US"/>
        </w:rPr>
        <w:t xml:space="preserve">the use of inputs with adverse effects. </w:t>
      </w:r>
      <w:r w:rsidR="00C53DCA">
        <w:rPr>
          <w:rFonts w:ascii="Times New Roman" w:hAnsi="Times New Roman" w:cs="Times New Roman"/>
          <w:lang w:val="en-US"/>
        </w:rPr>
        <w:t>OF</w:t>
      </w:r>
      <w:r w:rsidR="006E7A4A">
        <w:rPr>
          <w:rFonts w:ascii="Times New Roman" w:hAnsi="Times New Roman" w:cs="Times New Roman"/>
          <w:lang w:val="en-US"/>
        </w:rPr>
        <w:t xml:space="preserve"> typically put</w:t>
      </w:r>
      <w:r w:rsidR="00C53DCA">
        <w:rPr>
          <w:rFonts w:ascii="Times New Roman" w:hAnsi="Times New Roman" w:cs="Times New Roman"/>
          <w:lang w:val="en-US"/>
        </w:rPr>
        <w:t>s</w:t>
      </w:r>
      <w:r w:rsidR="006E7A4A">
        <w:rPr>
          <w:rFonts w:ascii="Times New Roman" w:hAnsi="Times New Roman" w:cs="Times New Roman"/>
          <w:lang w:val="en-US"/>
        </w:rPr>
        <w:t xml:space="preserve"> </w:t>
      </w:r>
      <w:r w:rsidR="006E7A4A" w:rsidRPr="006E7A4A">
        <w:rPr>
          <w:rFonts w:ascii="Times New Roman" w:hAnsi="Times New Roman" w:cs="Times New Roman"/>
          <w:lang w:val="en-US"/>
        </w:rPr>
        <w:t>emphasis</w:t>
      </w:r>
      <w:r w:rsidR="006E7A4A">
        <w:rPr>
          <w:rFonts w:ascii="Times New Roman" w:hAnsi="Times New Roman" w:cs="Times New Roman"/>
          <w:lang w:val="en-US"/>
        </w:rPr>
        <w:t xml:space="preserve"> </w:t>
      </w:r>
      <w:r w:rsidR="006E7A4A" w:rsidRPr="006E7A4A">
        <w:rPr>
          <w:rFonts w:ascii="Times New Roman" w:hAnsi="Times New Roman" w:cs="Times New Roman"/>
          <w:lang w:val="en-US"/>
        </w:rPr>
        <w:t>on maintenance of soil organic matter via</w:t>
      </w:r>
      <w:r w:rsidR="006E7A4A">
        <w:rPr>
          <w:rFonts w:ascii="Times New Roman" w:hAnsi="Times New Roman" w:cs="Times New Roman"/>
          <w:lang w:val="en-US"/>
        </w:rPr>
        <w:t xml:space="preserve"> </w:t>
      </w:r>
      <w:r w:rsidR="00B22833">
        <w:rPr>
          <w:rFonts w:ascii="Times New Roman" w:hAnsi="Times New Roman" w:cs="Times New Roman"/>
          <w:lang w:val="en-US"/>
        </w:rPr>
        <w:t xml:space="preserve">the </w:t>
      </w:r>
      <w:r w:rsidR="006E7A4A" w:rsidRPr="006E7A4A">
        <w:rPr>
          <w:rFonts w:ascii="Times New Roman" w:hAnsi="Times New Roman" w:cs="Times New Roman"/>
          <w:lang w:val="en-US"/>
        </w:rPr>
        <w:t>use of orga</w:t>
      </w:r>
      <w:r w:rsidR="006E7A4A">
        <w:rPr>
          <w:rFonts w:ascii="Times New Roman" w:hAnsi="Times New Roman" w:cs="Times New Roman"/>
          <w:lang w:val="en-US"/>
        </w:rPr>
        <w:t xml:space="preserve">nic composts, mulches and green </w:t>
      </w:r>
      <w:r w:rsidR="006E7A4A" w:rsidRPr="006E7A4A">
        <w:rPr>
          <w:rFonts w:ascii="Times New Roman" w:hAnsi="Times New Roman" w:cs="Times New Roman"/>
          <w:lang w:val="en-US"/>
        </w:rPr>
        <w:t>manures</w:t>
      </w:r>
      <w:r w:rsidR="006E7A4A">
        <w:rPr>
          <w:rFonts w:ascii="Times New Roman" w:hAnsi="Times New Roman" w:cs="Times New Roman"/>
          <w:lang w:val="en-US"/>
        </w:rPr>
        <w:t xml:space="preserve"> (</w:t>
      </w:r>
      <w:proofErr w:type="spellStart"/>
      <w:r w:rsidR="006E7A4A">
        <w:rPr>
          <w:rFonts w:ascii="Times New Roman" w:hAnsi="Times New Roman" w:cs="Times New Roman"/>
          <w:lang w:val="en-US"/>
        </w:rPr>
        <w:t>Neilsen</w:t>
      </w:r>
      <w:proofErr w:type="spellEnd"/>
      <w:r w:rsidR="006E7A4A">
        <w:rPr>
          <w:rFonts w:ascii="Times New Roman" w:hAnsi="Times New Roman" w:cs="Times New Roman"/>
          <w:lang w:val="en-US"/>
        </w:rPr>
        <w:t xml:space="preserve"> and </w:t>
      </w:r>
      <w:proofErr w:type="spellStart"/>
      <w:r w:rsidR="006E7A4A">
        <w:rPr>
          <w:rFonts w:ascii="Times New Roman" w:hAnsi="Times New Roman" w:cs="Times New Roman"/>
          <w:lang w:val="en-US"/>
        </w:rPr>
        <w:t>Neilsen</w:t>
      </w:r>
      <w:proofErr w:type="spellEnd"/>
      <w:r w:rsidR="006E7A4A">
        <w:rPr>
          <w:rFonts w:ascii="Times New Roman" w:hAnsi="Times New Roman" w:cs="Times New Roman"/>
          <w:lang w:val="en-US"/>
        </w:rPr>
        <w:t xml:space="preserve">, 2003) and also makes use of nitrogen fixing plants </w:t>
      </w:r>
      <w:r w:rsidR="00B2150D">
        <w:rPr>
          <w:rFonts w:ascii="Times New Roman" w:hAnsi="Times New Roman" w:cs="Times New Roman"/>
          <w:lang w:val="en-US"/>
        </w:rPr>
        <w:t>(</w:t>
      </w:r>
      <w:proofErr w:type="spellStart"/>
      <w:r w:rsidR="00B2150D">
        <w:rPr>
          <w:rFonts w:ascii="Times New Roman" w:hAnsi="Times New Roman" w:cs="Times New Roman"/>
          <w:lang w:val="en-US"/>
        </w:rPr>
        <w:t>Weibel</w:t>
      </w:r>
      <w:proofErr w:type="spellEnd"/>
      <w:r w:rsidR="00B2150D">
        <w:rPr>
          <w:rFonts w:ascii="Times New Roman" w:hAnsi="Times New Roman" w:cs="Times New Roman"/>
          <w:lang w:val="en-US"/>
        </w:rPr>
        <w:t xml:space="preserve"> and </w:t>
      </w:r>
      <w:proofErr w:type="spellStart"/>
      <w:r w:rsidR="00B2150D">
        <w:rPr>
          <w:rFonts w:ascii="Times New Roman" w:hAnsi="Times New Roman" w:cs="Times New Roman"/>
          <w:lang w:val="en-US"/>
        </w:rPr>
        <w:t>Häseli</w:t>
      </w:r>
      <w:proofErr w:type="spellEnd"/>
      <w:r w:rsidR="00B2150D">
        <w:rPr>
          <w:rFonts w:ascii="Times New Roman" w:hAnsi="Times New Roman" w:cs="Times New Roman"/>
          <w:lang w:val="en-US"/>
        </w:rPr>
        <w:t xml:space="preserve">, </w:t>
      </w:r>
      <w:r w:rsidR="00B2150D" w:rsidRPr="00B2150D">
        <w:rPr>
          <w:rFonts w:ascii="Times New Roman" w:hAnsi="Times New Roman" w:cs="Times New Roman"/>
          <w:lang w:val="en-US"/>
        </w:rPr>
        <w:t>2003</w:t>
      </w:r>
      <w:r w:rsidR="00060E00" w:rsidRPr="00B2150D">
        <w:rPr>
          <w:rFonts w:ascii="Times New Roman" w:hAnsi="Times New Roman" w:cs="Times New Roman"/>
          <w:lang w:val="en-US"/>
        </w:rPr>
        <w:t>)</w:t>
      </w:r>
      <w:r w:rsidR="006E7A4A" w:rsidRPr="00B2150D">
        <w:rPr>
          <w:rFonts w:ascii="Times New Roman" w:hAnsi="Times New Roman" w:cs="Times New Roman"/>
          <w:lang w:val="en-US"/>
        </w:rPr>
        <w:t xml:space="preserve">. </w:t>
      </w:r>
      <w:r w:rsidR="00077CEA">
        <w:rPr>
          <w:rFonts w:ascii="Times New Roman" w:hAnsi="Times New Roman" w:cs="Times New Roman"/>
          <w:lang w:val="en-US"/>
        </w:rPr>
        <w:t xml:space="preserve">In Europe, OF conforms to strict regulations that define precise farming and processing </w:t>
      </w:r>
      <w:r w:rsidR="00077CEA">
        <w:rPr>
          <w:rFonts w:ascii="Times New Roman" w:hAnsi="Times New Roman" w:cs="Times New Roman"/>
          <w:lang w:val="en-US"/>
        </w:rPr>
        <w:lastRenderedPageBreak/>
        <w:t>techniques (</w:t>
      </w:r>
      <w:proofErr w:type="spellStart"/>
      <w:r w:rsidR="00077CEA">
        <w:rPr>
          <w:rFonts w:ascii="Times New Roman" w:hAnsi="Times New Roman" w:cs="Times New Roman"/>
          <w:lang w:val="en-US"/>
        </w:rPr>
        <w:t>Migliorini</w:t>
      </w:r>
      <w:proofErr w:type="spellEnd"/>
      <w:r w:rsidR="00077CEA">
        <w:rPr>
          <w:rFonts w:ascii="Times New Roman" w:hAnsi="Times New Roman" w:cs="Times New Roman"/>
          <w:lang w:val="en-US"/>
        </w:rPr>
        <w:t xml:space="preserve"> and </w:t>
      </w:r>
      <w:proofErr w:type="spellStart"/>
      <w:r w:rsidR="00077CEA">
        <w:rPr>
          <w:rFonts w:ascii="Times New Roman" w:hAnsi="Times New Roman" w:cs="Times New Roman"/>
          <w:lang w:val="en-US"/>
        </w:rPr>
        <w:t>Wezel</w:t>
      </w:r>
      <w:proofErr w:type="spellEnd"/>
      <w:r w:rsidR="00077CEA">
        <w:rPr>
          <w:rFonts w:ascii="Times New Roman" w:hAnsi="Times New Roman" w:cs="Times New Roman"/>
          <w:lang w:val="en-US"/>
        </w:rPr>
        <w:t xml:space="preserve">, 2017). </w:t>
      </w:r>
      <w:r w:rsidR="00074C7E">
        <w:rPr>
          <w:rFonts w:ascii="Times New Roman" w:hAnsi="Times New Roman" w:cs="Times New Roman"/>
          <w:lang w:val="en-US"/>
        </w:rPr>
        <w:t>A</w:t>
      </w:r>
      <w:r w:rsidR="00074C7E" w:rsidRPr="005B6ED3">
        <w:rPr>
          <w:rFonts w:ascii="Times New Roman" w:hAnsi="Times New Roman" w:cs="Times New Roman"/>
          <w:lang w:val="en-US"/>
        </w:rPr>
        <w:t xml:space="preserve"> main difference between IFP and OF is that OF aims to manage the </w:t>
      </w:r>
      <w:r w:rsidR="00074C7E">
        <w:rPr>
          <w:rFonts w:ascii="Times New Roman" w:hAnsi="Times New Roman" w:cs="Times New Roman"/>
          <w:lang w:val="en-US"/>
        </w:rPr>
        <w:t xml:space="preserve">orchard </w:t>
      </w:r>
      <w:r w:rsidR="00074C7E" w:rsidRPr="005B6ED3">
        <w:rPr>
          <w:rFonts w:ascii="Times New Roman" w:hAnsi="Times New Roman" w:cs="Times New Roman"/>
          <w:lang w:val="en-US"/>
        </w:rPr>
        <w:t xml:space="preserve">system as a whole insisting on the </w:t>
      </w:r>
      <w:r w:rsidR="003D20F7">
        <w:rPr>
          <w:rFonts w:ascii="Times New Roman" w:hAnsi="Times New Roman" w:cs="Times New Roman"/>
          <w:lang w:val="en-US"/>
        </w:rPr>
        <w:t>ban of synthetic inputs</w:t>
      </w:r>
      <w:r w:rsidR="00074C7E" w:rsidRPr="005B6ED3">
        <w:rPr>
          <w:rFonts w:ascii="Times New Roman" w:hAnsi="Times New Roman" w:cs="Times New Roman"/>
          <w:lang w:val="en-US"/>
        </w:rPr>
        <w:t xml:space="preserve"> and their derivatives (</w:t>
      </w:r>
      <w:proofErr w:type="spellStart"/>
      <w:r w:rsidR="00074C7E" w:rsidRPr="005B6ED3">
        <w:rPr>
          <w:rFonts w:ascii="Times New Roman" w:hAnsi="Times New Roman" w:cs="Times New Roman"/>
          <w:lang w:val="en-US"/>
        </w:rPr>
        <w:t>Weibel</w:t>
      </w:r>
      <w:proofErr w:type="spellEnd"/>
      <w:r w:rsidR="00074C7E" w:rsidRPr="005B6ED3">
        <w:rPr>
          <w:rFonts w:ascii="Times New Roman" w:hAnsi="Times New Roman" w:cs="Times New Roman"/>
          <w:lang w:val="en-US"/>
        </w:rPr>
        <w:t xml:space="preserve"> and </w:t>
      </w:r>
      <w:proofErr w:type="spellStart"/>
      <w:r w:rsidR="00074C7E" w:rsidRPr="005B6ED3">
        <w:rPr>
          <w:rFonts w:ascii="Times New Roman" w:hAnsi="Times New Roman" w:cs="Times New Roman"/>
          <w:lang w:val="en-US"/>
        </w:rPr>
        <w:t>Häseli</w:t>
      </w:r>
      <w:proofErr w:type="spellEnd"/>
      <w:r w:rsidR="00074C7E" w:rsidRPr="005B6ED3">
        <w:rPr>
          <w:rFonts w:ascii="Times New Roman" w:hAnsi="Times New Roman" w:cs="Times New Roman"/>
          <w:lang w:val="en-US"/>
        </w:rPr>
        <w:t>, 2003).</w:t>
      </w:r>
      <w:r w:rsidR="00074C7E">
        <w:rPr>
          <w:rFonts w:ascii="Times New Roman" w:hAnsi="Times New Roman" w:cs="Times New Roman"/>
          <w:lang w:val="en-US"/>
        </w:rPr>
        <w:t xml:space="preserve"> Organic farming </w:t>
      </w:r>
      <w:r w:rsidR="00FD7F26" w:rsidRPr="00B2150D">
        <w:rPr>
          <w:rFonts w:ascii="Times New Roman" w:hAnsi="Times New Roman" w:cs="Times New Roman"/>
          <w:lang w:val="en-US"/>
        </w:rPr>
        <w:t>combines</w:t>
      </w:r>
      <w:r w:rsidR="00FD7F26" w:rsidRPr="00FD7F26">
        <w:rPr>
          <w:rFonts w:ascii="Times New Roman" w:hAnsi="Times New Roman" w:cs="Times New Roman"/>
          <w:lang w:val="en-US"/>
        </w:rPr>
        <w:t xml:space="preserve"> </w:t>
      </w:r>
      <w:r w:rsidR="009D5F8A">
        <w:rPr>
          <w:rFonts w:ascii="Times New Roman" w:hAnsi="Times New Roman" w:cs="Times New Roman"/>
          <w:lang w:val="en-US"/>
        </w:rPr>
        <w:t>“</w:t>
      </w:r>
      <w:r w:rsidR="00FD7F26" w:rsidRPr="00FD7F26">
        <w:rPr>
          <w:rFonts w:ascii="Times New Roman" w:hAnsi="Times New Roman" w:cs="Times New Roman"/>
          <w:lang w:val="en-US"/>
        </w:rPr>
        <w:t>tradition, innovation and science to benefit the shared environment</w:t>
      </w:r>
      <w:r w:rsidR="006E7A4A">
        <w:rPr>
          <w:rFonts w:ascii="Times New Roman" w:hAnsi="Times New Roman" w:cs="Times New Roman"/>
          <w:lang w:val="en-US"/>
        </w:rPr>
        <w:t xml:space="preserve"> </w:t>
      </w:r>
      <w:r w:rsidR="00FD7F26" w:rsidRPr="00FD7F26">
        <w:rPr>
          <w:rFonts w:ascii="Times New Roman" w:hAnsi="Times New Roman" w:cs="Times New Roman"/>
          <w:lang w:val="en-US"/>
        </w:rPr>
        <w:t>and promote fair relationships and a good q</w:t>
      </w:r>
      <w:r w:rsidR="00BE1CA3">
        <w:rPr>
          <w:rFonts w:ascii="Times New Roman" w:hAnsi="Times New Roman" w:cs="Times New Roman"/>
          <w:lang w:val="en-US"/>
        </w:rPr>
        <w:t>uality of life for all involved</w:t>
      </w:r>
      <w:r w:rsidR="00B22833">
        <w:rPr>
          <w:rFonts w:ascii="Times New Roman" w:hAnsi="Times New Roman" w:cs="Times New Roman"/>
          <w:lang w:val="en-US"/>
        </w:rPr>
        <w:t>”</w:t>
      </w:r>
      <w:r w:rsidR="00FD7F26">
        <w:rPr>
          <w:rFonts w:ascii="Times New Roman" w:hAnsi="Times New Roman" w:cs="Times New Roman"/>
          <w:lang w:val="en-US"/>
        </w:rPr>
        <w:t xml:space="preserve"> (IFOAM, 2005</w:t>
      </w:r>
      <w:r w:rsidR="00235F64">
        <w:rPr>
          <w:rFonts w:ascii="Times New Roman" w:hAnsi="Times New Roman" w:cs="Times New Roman"/>
          <w:lang w:val="en-US"/>
        </w:rPr>
        <w:t xml:space="preserve">; </w:t>
      </w:r>
      <w:proofErr w:type="spellStart"/>
      <w:r w:rsidR="00235F64">
        <w:rPr>
          <w:rFonts w:ascii="Times New Roman" w:hAnsi="Times New Roman" w:cs="Times New Roman"/>
          <w:lang w:val="en-US"/>
        </w:rPr>
        <w:t>Niggli</w:t>
      </w:r>
      <w:proofErr w:type="spellEnd"/>
      <w:r w:rsidR="00235F64">
        <w:rPr>
          <w:rFonts w:ascii="Times New Roman" w:hAnsi="Times New Roman" w:cs="Times New Roman"/>
          <w:lang w:val="en-US"/>
        </w:rPr>
        <w:t xml:space="preserve"> </w:t>
      </w:r>
      <w:r>
        <w:rPr>
          <w:rFonts w:ascii="Times New Roman" w:hAnsi="Times New Roman" w:cs="Times New Roman"/>
          <w:lang w:val="en-US"/>
        </w:rPr>
        <w:t>et al., 2016</w:t>
      </w:r>
      <w:r w:rsidR="00FD7F26">
        <w:rPr>
          <w:rFonts w:ascii="Times New Roman" w:hAnsi="Times New Roman" w:cs="Times New Roman"/>
          <w:lang w:val="en-US"/>
        </w:rPr>
        <w:t>)</w:t>
      </w:r>
      <w:r w:rsidR="00735A0E">
        <w:rPr>
          <w:rFonts w:ascii="Times New Roman" w:hAnsi="Times New Roman" w:cs="Times New Roman"/>
          <w:lang w:val="en-US"/>
        </w:rPr>
        <w:t>.</w:t>
      </w:r>
      <w:r w:rsidR="00735A0E" w:rsidRPr="00735A0E">
        <w:rPr>
          <w:rFonts w:ascii="Times New Roman" w:hAnsi="Times New Roman" w:cs="Times New Roman"/>
          <w:lang w:val="en-US"/>
        </w:rPr>
        <w:t xml:space="preserve"> </w:t>
      </w:r>
      <w:r w:rsidR="00735A0E" w:rsidRPr="005B6ED3">
        <w:rPr>
          <w:rFonts w:ascii="Times New Roman" w:hAnsi="Times New Roman" w:cs="Times New Roman"/>
          <w:lang w:val="en-US"/>
        </w:rPr>
        <w:t xml:space="preserve">Although the area of </w:t>
      </w:r>
      <w:r w:rsidR="00EA1E84">
        <w:rPr>
          <w:rFonts w:ascii="Times New Roman" w:hAnsi="Times New Roman" w:cs="Times New Roman"/>
          <w:lang w:val="en-US"/>
        </w:rPr>
        <w:t xml:space="preserve">apple </w:t>
      </w:r>
      <w:r w:rsidR="00735A0E" w:rsidRPr="005B6ED3">
        <w:rPr>
          <w:rFonts w:ascii="Times New Roman" w:hAnsi="Times New Roman" w:cs="Times New Roman"/>
          <w:lang w:val="en-US"/>
        </w:rPr>
        <w:t>production in OF is strongly increasing since the past recent years (Granatstein et al., 2016), OF is still currently less developed than IFP</w:t>
      </w:r>
      <w:r w:rsidR="00AA0D1E">
        <w:rPr>
          <w:rFonts w:ascii="Times New Roman" w:hAnsi="Times New Roman" w:cs="Times New Roman"/>
          <w:lang w:val="en-US"/>
        </w:rPr>
        <w:t xml:space="preserve"> with around 10% of the fruit-growing area in the main fruit production</w:t>
      </w:r>
      <w:r w:rsidR="00235F64">
        <w:rPr>
          <w:rFonts w:ascii="Times New Roman" w:hAnsi="Times New Roman" w:cs="Times New Roman"/>
          <w:lang w:val="en-US"/>
        </w:rPr>
        <w:t xml:space="preserve"> regions in Europe (</w:t>
      </w:r>
      <w:proofErr w:type="spellStart"/>
      <w:r w:rsidR="00235F64">
        <w:rPr>
          <w:rFonts w:ascii="Times New Roman" w:hAnsi="Times New Roman" w:cs="Times New Roman"/>
          <w:lang w:val="en-US"/>
        </w:rPr>
        <w:t>Kienzle</w:t>
      </w:r>
      <w:proofErr w:type="spellEnd"/>
      <w:r w:rsidR="00235F64">
        <w:rPr>
          <w:rFonts w:ascii="Times New Roman" w:hAnsi="Times New Roman" w:cs="Times New Roman"/>
          <w:lang w:val="en-US"/>
        </w:rPr>
        <w:t xml:space="preserve"> and </w:t>
      </w:r>
      <w:proofErr w:type="spellStart"/>
      <w:r w:rsidR="00AA0D1E">
        <w:rPr>
          <w:rFonts w:ascii="Times New Roman" w:hAnsi="Times New Roman" w:cs="Times New Roman"/>
          <w:lang w:val="en-US"/>
        </w:rPr>
        <w:t>Kelderer</w:t>
      </w:r>
      <w:proofErr w:type="spellEnd"/>
      <w:r w:rsidR="00AA0D1E">
        <w:rPr>
          <w:rFonts w:ascii="Times New Roman" w:hAnsi="Times New Roman" w:cs="Times New Roman"/>
          <w:lang w:val="en-US"/>
        </w:rPr>
        <w:t>, 2017</w:t>
      </w:r>
      <w:r w:rsidR="00AA0D1E">
        <w:rPr>
          <w:rFonts w:asciiTheme="majorHAnsi" w:hAnsiTheme="majorHAnsi"/>
          <w:lang w:val="en-US"/>
        </w:rPr>
        <w:t>)</w:t>
      </w:r>
      <w:r w:rsidR="00735A0E" w:rsidRPr="005B6ED3">
        <w:rPr>
          <w:rFonts w:ascii="Times New Roman" w:hAnsi="Times New Roman" w:cs="Times New Roman"/>
          <w:lang w:val="en-US"/>
        </w:rPr>
        <w:t>.</w:t>
      </w:r>
      <w:r w:rsidR="00735A0E" w:rsidRPr="00735A0E">
        <w:rPr>
          <w:rFonts w:ascii="Times New Roman" w:hAnsi="Times New Roman" w:cs="Times New Roman"/>
          <w:lang w:val="en-US"/>
        </w:rPr>
        <w:t xml:space="preserve"> </w:t>
      </w:r>
    </w:p>
    <w:p w14:paraId="494D518A" w14:textId="0AC18DC7" w:rsidR="00EA1E84" w:rsidRDefault="00B02CB2" w:rsidP="00AA0D1E">
      <w:pPr>
        <w:autoSpaceDE w:val="0"/>
        <w:autoSpaceDN w:val="0"/>
        <w:adjustRightInd w:val="0"/>
        <w:spacing w:after="0" w:line="240" w:lineRule="auto"/>
        <w:ind w:firstLine="708"/>
        <w:rPr>
          <w:rFonts w:ascii="Times New Roman" w:hAnsi="Times New Roman" w:cs="Times New Roman"/>
          <w:lang w:val="en-US"/>
        </w:rPr>
      </w:pPr>
      <w:r w:rsidRPr="00432843">
        <w:rPr>
          <w:rFonts w:ascii="Times New Roman" w:hAnsi="Times New Roman" w:cs="Times New Roman"/>
          <w:lang w:val="en-US"/>
        </w:rPr>
        <w:t xml:space="preserve">Agroecology (AE) </w:t>
      </w:r>
      <w:r w:rsidR="00EA1E84" w:rsidRPr="00432843">
        <w:rPr>
          <w:rFonts w:ascii="Times New Roman" w:hAnsi="Times New Roman" w:cs="Times New Roman"/>
          <w:lang w:val="en-US"/>
        </w:rPr>
        <w:t>combin</w:t>
      </w:r>
      <w:r w:rsidR="00585FF2" w:rsidRPr="00432843">
        <w:rPr>
          <w:rFonts w:ascii="Times New Roman" w:hAnsi="Times New Roman" w:cs="Times New Roman"/>
          <w:lang w:val="en-US"/>
        </w:rPr>
        <w:t xml:space="preserve">es knowledge in </w:t>
      </w:r>
      <w:r w:rsidR="00EA1E84" w:rsidRPr="00432843">
        <w:rPr>
          <w:rFonts w:ascii="Times New Roman" w:hAnsi="Times New Roman" w:cs="Times New Roman"/>
          <w:lang w:val="en-US"/>
        </w:rPr>
        <w:t xml:space="preserve">agronomy and ecology </w:t>
      </w:r>
      <w:r w:rsidR="000C0915" w:rsidRPr="00432843">
        <w:rPr>
          <w:rFonts w:ascii="Times New Roman" w:hAnsi="Times New Roman" w:cs="Times New Roman"/>
          <w:lang w:val="en-US"/>
        </w:rPr>
        <w:t xml:space="preserve">and </w:t>
      </w:r>
      <w:r w:rsidRPr="009438D9">
        <w:rPr>
          <w:rFonts w:ascii="Times New Roman" w:hAnsi="Times New Roman" w:cs="Times New Roman"/>
          <w:lang w:val="en-US"/>
        </w:rPr>
        <w:t>has a defined set of principles for th</w:t>
      </w:r>
      <w:r w:rsidR="00B22833" w:rsidRPr="009438D9">
        <w:rPr>
          <w:rFonts w:ascii="Times New Roman" w:hAnsi="Times New Roman" w:cs="Times New Roman"/>
          <w:lang w:val="en-US"/>
        </w:rPr>
        <w:t xml:space="preserve">e ecological management of </w:t>
      </w:r>
      <w:proofErr w:type="spellStart"/>
      <w:r w:rsidR="00B22833" w:rsidRPr="009438D9">
        <w:rPr>
          <w:rFonts w:ascii="Times New Roman" w:hAnsi="Times New Roman" w:cs="Times New Roman"/>
          <w:lang w:val="en-US"/>
        </w:rPr>
        <w:t>agri</w:t>
      </w:r>
      <w:r w:rsidR="001924BA" w:rsidRPr="009438D9">
        <w:rPr>
          <w:rFonts w:ascii="Times New Roman" w:hAnsi="Times New Roman" w:cs="Times New Roman"/>
          <w:lang w:val="en-US"/>
        </w:rPr>
        <w:t>food</w:t>
      </w:r>
      <w:proofErr w:type="spellEnd"/>
      <w:r w:rsidR="001924BA" w:rsidRPr="009438D9">
        <w:rPr>
          <w:rFonts w:ascii="Times New Roman" w:hAnsi="Times New Roman" w:cs="Times New Roman"/>
          <w:lang w:val="en-US"/>
        </w:rPr>
        <w:t xml:space="preserve"> systems</w:t>
      </w:r>
      <w:r w:rsidRPr="009438D9">
        <w:rPr>
          <w:rFonts w:ascii="Times New Roman" w:hAnsi="Times New Roman" w:cs="Times New Roman"/>
          <w:lang w:val="en-US"/>
        </w:rPr>
        <w:t xml:space="preserve"> which </w:t>
      </w:r>
      <w:r w:rsidR="00B22833" w:rsidRPr="009438D9">
        <w:rPr>
          <w:rFonts w:ascii="Times New Roman" w:hAnsi="Times New Roman" w:cs="Times New Roman"/>
          <w:lang w:val="en-US"/>
        </w:rPr>
        <w:t xml:space="preserve">extends </w:t>
      </w:r>
      <w:r w:rsidRPr="009438D9">
        <w:rPr>
          <w:rFonts w:ascii="Times New Roman" w:hAnsi="Times New Roman" w:cs="Times New Roman"/>
          <w:lang w:val="en-US"/>
        </w:rPr>
        <w:t>what is developed in OF</w:t>
      </w:r>
      <w:r w:rsidR="00B22833" w:rsidRPr="009438D9">
        <w:rPr>
          <w:rFonts w:ascii="Times New Roman" w:hAnsi="Times New Roman" w:cs="Times New Roman"/>
          <w:lang w:val="en-US"/>
        </w:rPr>
        <w:t xml:space="preserve"> integrating </w:t>
      </w:r>
      <w:r w:rsidR="00FF60BE" w:rsidRPr="009438D9">
        <w:rPr>
          <w:rFonts w:ascii="Times New Roman" w:hAnsi="Times New Roman" w:cs="Times New Roman"/>
          <w:lang w:val="en-US"/>
        </w:rPr>
        <w:t xml:space="preserve">the </w:t>
      </w:r>
      <w:r w:rsidR="00F82073">
        <w:rPr>
          <w:rFonts w:ascii="Times New Roman" w:hAnsi="Times New Roman" w:cs="Times New Roman"/>
          <w:lang w:val="en-US"/>
        </w:rPr>
        <w:t>more general concept of ‘</w:t>
      </w:r>
      <w:r w:rsidR="00097041">
        <w:rPr>
          <w:rFonts w:ascii="Times New Roman" w:hAnsi="Times New Roman" w:cs="Times New Roman"/>
          <w:lang w:val="en-US"/>
        </w:rPr>
        <w:t>e</w:t>
      </w:r>
      <w:r w:rsidR="00F82073">
        <w:rPr>
          <w:rFonts w:ascii="Times New Roman" w:hAnsi="Times New Roman" w:cs="Times New Roman"/>
          <w:lang w:val="en-US"/>
        </w:rPr>
        <w:t xml:space="preserve">cosystem </w:t>
      </w:r>
      <w:r w:rsidR="00097041">
        <w:rPr>
          <w:rFonts w:ascii="Times New Roman" w:hAnsi="Times New Roman" w:cs="Times New Roman"/>
          <w:lang w:val="en-US"/>
        </w:rPr>
        <w:t>s</w:t>
      </w:r>
      <w:r w:rsidR="00B22833" w:rsidRPr="009438D9">
        <w:rPr>
          <w:rFonts w:ascii="Times New Roman" w:hAnsi="Times New Roman" w:cs="Times New Roman"/>
          <w:lang w:val="en-US"/>
        </w:rPr>
        <w:t xml:space="preserve">ervices’ (see below) </w:t>
      </w:r>
      <w:r w:rsidR="00FF60BE" w:rsidRPr="009438D9">
        <w:rPr>
          <w:rFonts w:ascii="Times New Roman" w:hAnsi="Times New Roman" w:cs="Times New Roman"/>
          <w:lang w:val="en-US"/>
        </w:rPr>
        <w:t xml:space="preserve">and especially </w:t>
      </w:r>
      <w:r w:rsidRPr="009438D9">
        <w:rPr>
          <w:rFonts w:ascii="Times New Roman" w:hAnsi="Times New Roman" w:cs="Times New Roman"/>
          <w:lang w:val="en-US"/>
        </w:rPr>
        <w:t xml:space="preserve">socio-economic </w:t>
      </w:r>
      <w:r w:rsidR="00FB548D" w:rsidRPr="009438D9">
        <w:rPr>
          <w:rFonts w:ascii="Times New Roman" w:hAnsi="Times New Roman" w:cs="Times New Roman"/>
          <w:lang w:val="en-US"/>
        </w:rPr>
        <w:t xml:space="preserve">and political </w:t>
      </w:r>
      <w:r w:rsidRPr="009438D9">
        <w:rPr>
          <w:rFonts w:ascii="Times New Roman" w:hAnsi="Times New Roman" w:cs="Times New Roman"/>
          <w:lang w:val="en-US"/>
        </w:rPr>
        <w:t xml:space="preserve">principles </w:t>
      </w:r>
      <w:r w:rsidR="00B22833" w:rsidRPr="009438D9">
        <w:rPr>
          <w:rFonts w:ascii="Times New Roman" w:hAnsi="Times New Roman" w:cs="Times New Roman"/>
          <w:lang w:val="en-US"/>
        </w:rPr>
        <w:t>that</w:t>
      </w:r>
      <w:r w:rsidRPr="009438D9">
        <w:rPr>
          <w:rFonts w:ascii="Times New Roman" w:hAnsi="Times New Roman" w:cs="Times New Roman"/>
          <w:lang w:val="en-US"/>
        </w:rPr>
        <w:t xml:space="preserve"> are </w:t>
      </w:r>
      <w:r w:rsidR="000C0915" w:rsidRPr="009438D9">
        <w:rPr>
          <w:rFonts w:ascii="Times New Roman" w:hAnsi="Times New Roman" w:cs="Times New Roman"/>
          <w:lang w:val="en-US"/>
        </w:rPr>
        <w:t xml:space="preserve">not </w:t>
      </w:r>
      <w:r w:rsidR="00DF6409" w:rsidRPr="009438D9">
        <w:rPr>
          <w:rFonts w:ascii="Times New Roman" w:hAnsi="Times New Roman" w:cs="Times New Roman"/>
          <w:lang w:val="en-US"/>
        </w:rPr>
        <w:t xml:space="preserve">or less </w:t>
      </w:r>
      <w:r w:rsidR="00702B34" w:rsidRPr="009438D9">
        <w:rPr>
          <w:rFonts w:ascii="Times New Roman" w:hAnsi="Times New Roman" w:cs="Times New Roman"/>
          <w:lang w:val="en-US"/>
        </w:rPr>
        <w:t xml:space="preserve">explicitly managed </w:t>
      </w:r>
      <w:r w:rsidRPr="009438D9">
        <w:rPr>
          <w:rFonts w:ascii="Times New Roman" w:hAnsi="Times New Roman" w:cs="Times New Roman"/>
          <w:lang w:val="en-US"/>
        </w:rPr>
        <w:t>in IFP and OF</w:t>
      </w:r>
      <w:r w:rsidRPr="00432843">
        <w:rPr>
          <w:rFonts w:ascii="Times New Roman" w:hAnsi="Times New Roman" w:cs="Times New Roman"/>
          <w:lang w:val="en-US"/>
        </w:rPr>
        <w:t xml:space="preserve"> (</w:t>
      </w:r>
      <w:r w:rsidR="000B44D2" w:rsidRPr="00432843">
        <w:rPr>
          <w:rFonts w:ascii="Times New Roman" w:hAnsi="Times New Roman" w:cs="Times New Roman"/>
          <w:lang w:val="en-US"/>
        </w:rPr>
        <w:t xml:space="preserve">Gomez et al., 2016; </w:t>
      </w:r>
      <w:proofErr w:type="spellStart"/>
      <w:r w:rsidRPr="009438D9">
        <w:rPr>
          <w:rFonts w:ascii="Times New Roman" w:hAnsi="Times New Roman" w:cs="Times New Roman"/>
          <w:lang w:val="en-US"/>
        </w:rPr>
        <w:t>Migliorini</w:t>
      </w:r>
      <w:proofErr w:type="spellEnd"/>
      <w:r w:rsidRPr="009438D9">
        <w:rPr>
          <w:rFonts w:ascii="Times New Roman" w:hAnsi="Times New Roman" w:cs="Times New Roman"/>
          <w:lang w:val="en-US"/>
        </w:rPr>
        <w:t xml:space="preserve"> </w:t>
      </w:r>
      <w:r w:rsidR="00EA1E84" w:rsidRPr="009438D9">
        <w:rPr>
          <w:rFonts w:ascii="Times New Roman" w:hAnsi="Times New Roman" w:cs="Times New Roman"/>
          <w:lang w:val="en-US"/>
        </w:rPr>
        <w:t xml:space="preserve">and </w:t>
      </w:r>
      <w:proofErr w:type="spellStart"/>
      <w:r w:rsidR="00EA1E84" w:rsidRPr="009438D9">
        <w:rPr>
          <w:rFonts w:ascii="Times New Roman" w:hAnsi="Times New Roman" w:cs="Times New Roman"/>
          <w:lang w:val="en-US"/>
        </w:rPr>
        <w:t>Wezel</w:t>
      </w:r>
      <w:proofErr w:type="spellEnd"/>
      <w:r w:rsidRPr="009438D9">
        <w:rPr>
          <w:rFonts w:ascii="Times New Roman" w:hAnsi="Times New Roman" w:cs="Times New Roman"/>
          <w:lang w:val="en-US"/>
        </w:rPr>
        <w:t>, 2017).</w:t>
      </w:r>
      <w:r w:rsidR="00EA1E84" w:rsidRPr="009438D9">
        <w:rPr>
          <w:rFonts w:ascii="Times New Roman" w:hAnsi="Times New Roman" w:cs="Times New Roman"/>
          <w:lang w:val="en-US"/>
        </w:rPr>
        <w:t xml:space="preserve"> </w:t>
      </w:r>
      <w:r w:rsidR="00585FF2" w:rsidRPr="009438D9">
        <w:rPr>
          <w:rFonts w:ascii="Times New Roman" w:hAnsi="Times New Roman" w:cs="Times New Roman"/>
          <w:lang w:val="en-US"/>
        </w:rPr>
        <w:t>Agroecology meets an increasing interest</w:t>
      </w:r>
      <w:r w:rsidR="00585FF2">
        <w:rPr>
          <w:rFonts w:ascii="Times New Roman" w:hAnsi="Times New Roman" w:cs="Times New Roman"/>
          <w:lang w:val="en-US"/>
        </w:rPr>
        <w:t xml:space="preserve"> in apple production since it opens routes to design novel apple-based systems optimizing interactions between the apple </w:t>
      </w:r>
      <w:r w:rsidR="000C0915">
        <w:rPr>
          <w:rFonts w:ascii="Times New Roman" w:hAnsi="Times New Roman" w:cs="Times New Roman"/>
          <w:lang w:val="en-US"/>
        </w:rPr>
        <w:t xml:space="preserve">tree </w:t>
      </w:r>
      <w:r w:rsidR="00585FF2">
        <w:rPr>
          <w:rFonts w:ascii="Times New Roman" w:hAnsi="Times New Roman" w:cs="Times New Roman"/>
          <w:lang w:val="en-US"/>
        </w:rPr>
        <w:t>and the other plants of the system</w:t>
      </w:r>
      <w:r w:rsidR="00B7701D">
        <w:rPr>
          <w:rFonts w:ascii="Times New Roman" w:hAnsi="Times New Roman" w:cs="Times New Roman"/>
          <w:lang w:val="en-US"/>
        </w:rPr>
        <w:t xml:space="preserve"> (Simon et al., 2017)</w:t>
      </w:r>
      <w:r w:rsidR="00585FF2">
        <w:rPr>
          <w:rFonts w:ascii="Times New Roman" w:hAnsi="Times New Roman" w:cs="Times New Roman"/>
          <w:lang w:val="en-US"/>
        </w:rPr>
        <w:t>.</w:t>
      </w:r>
      <w:r w:rsidR="00AA0D1E">
        <w:rPr>
          <w:rFonts w:ascii="Times New Roman" w:hAnsi="Times New Roman" w:cs="Times New Roman"/>
          <w:lang w:val="en-US"/>
        </w:rPr>
        <w:t xml:space="preserve"> </w:t>
      </w:r>
      <w:r w:rsidRPr="001924BA">
        <w:rPr>
          <w:rFonts w:ascii="Times New Roman" w:hAnsi="Times New Roman" w:cs="Times New Roman"/>
          <w:lang w:val="en-US"/>
        </w:rPr>
        <w:t xml:space="preserve">Although many </w:t>
      </w:r>
      <w:r w:rsidR="00702B34" w:rsidRPr="001924BA">
        <w:rPr>
          <w:rFonts w:ascii="Times New Roman" w:hAnsi="Times New Roman" w:cs="Times New Roman"/>
          <w:lang w:val="en-US"/>
        </w:rPr>
        <w:t xml:space="preserve">cultivation </w:t>
      </w:r>
      <w:r w:rsidRPr="001924BA">
        <w:rPr>
          <w:rFonts w:ascii="Times New Roman" w:hAnsi="Times New Roman" w:cs="Times New Roman"/>
          <w:lang w:val="en-US"/>
        </w:rPr>
        <w:t xml:space="preserve">practices are similar for IFP, OF and </w:t>
      </w:r>
      <w:r w:rsidR="00AA0D1E" w:rsidRPr="001924BA">
        <w:rPr>
          <w:rFonts w:ascii="Times New Roman" w:hAnsi="Times New Roman" w:cs="Times New Roman"/>
          <w:lang w:val="en-US"/>
        </w:rPr>
        <w:t>AE</w:t>
      </w:r>
      <w:r w:rsidRPr="001924BA">
        <w:rPr>
          <w:rFonts w:ascii="Times New Roman" w:hAnsi="Times New Roman" w:cs="Times New Roman"/>
          <w:lang w:val="en-US"/>
        </w:rPr>
        <w:t xml:space="preserve"> (e.g.,</w:t>
      </w:r>
      <w:r w:rsidR="00EA1E84" w:rsidRPr="001924BA">
        <w:rPr>
          <w:rFonts w:ascii="Times New Roman" w:hAnsi="Times New Roman" w:cs="Times New Roman"/>
          <w:lang w:val="en-US"/>
        </w:rPr>
        <w:t xml:space="preserve"> </w:t>
      </w:r>
      <w:r w:rsidR="00AA0D1E" w:rsidRPr="001924BA">
        <w:rPr>
          <w:rFonts w:ascii="Times New Roman" w:hAnsi="Times New Roman" w:cs="Times New Roman"/>
          <w:lang w:val="en-US"/>
        </w:rPr>
        <w:t xml:space="preserve">choice of </w:t>
      </w:r>
      <w:r w:rsidR="00EA1E84" w:rsidRPr="001924BA">
        <w:rPr>
          <w:rFonts w:ascii="Times New Roman" w:hAnsi="Times New Roman" w:cs="Times New Roman"/>
          <w:lang w:val="en-US"/>
        </w:rPr>
        <w:t>species and genotype</w:t>
      </w:r>
      <w:r w:rsidR="00235F64" w:rsidRPr="001924BA">
        <w:rPr>
          <w:rFonts w:ascii="Times New Roman" w:hAnsi="Times New Roman" w:cs="Times New Roman"/>
          <w:lang w:val="en-US"/>
        </w:rPr>
        <w:t xml:space="preserve">s </w:t>
      </w:r>
      <w:r w:rsidR="00AA0D1E" w:rsidRPr="001924BA">
        <w:rPr>
          <w:rFonts w:ascii="Times New Roman" w:hAnsi="Times New Roman" w:cs="Times New Roman"/>
          <w:lang w:val="en-US"/>
        </w:rPr>
        <w:t>to optimize positive interactions and minimize negative interactions</w:t>
      </w:r>
      <w:r w:rsidR="003D20F7">
        <w:rPr>
          <w:rFonts w:ascii="Times New Roman" w:hAnsi="Times New Roman" w:cs="Times New Roman"/>
          <w:lang w:val="en-US"/>
        </w:rPr>
        <w:t xml:space="preserve"> among them</w:t>
      </w:r>
      <w:r w:rsidR="00EA1E84" w:rsidRPr="001924BA">
        <w:rPr>
          <w:rFonts w:ascii="Times New Roman" w:hAnsi="Times New Roman" w:cs="Times New Roman"/>
          <w:lang w:val="en-US"/>
        </w:rPr>
        <w:t xml:space="preserve">; management of soil structure and </w:t>
      </w:r>
      <w:r w:rsidRPr="001924BA">
        <w:rPr>
          <w:rFonts w:ascii="Times New Roman" w:hAnsi="Times New Roman" w:cs="Times New Roman"/>
          <w:lang w:val="en-US"/>
        </w:rPr>
        <w:t>fertility</w:t>
      </w:r>
      <w:r w:rsidR="00EA1E84" w:rsidRPr="001924BA">
        <w:rPr>
          <w:rFonts w:ascii="Times New Roman" w:hAnsi="Times New Roman" w:cs="Times New Roman"/>
          <w:lang w:val="en-US"/>
        </w:rPr>
        <w:t xml:space="preserve">; </w:t>
      </w:r>
      <w:r w:rsidRPr="001924BA">
        <w:rPr>
          <w:rFonts w:ascii="Times New Roman" w:hAnsi="Times New Roman" w:cs="Times New Roman"/>
          <w:lang w:val="en-US"/>
        </w:rPr>
        <w:t>pest</w:t>
      </w:r>
      <w:r w:rsidR="000C0915" w:rsidRPr="001924BA">
        <w:rPr>
          <w:rFonts w:ascii="Times New Roman" w:hAnsi="Times New Roman" w:cs="Times New Roman"/>
          <w:lang w:val="en-US"/>
        </w:rPr>
        <w:t xml:space="preserve"> </w:t>
      </w:r>
      <w:r w:rsidRPr="001924BA">
        <w:rPr>
          <w:rFonts w:ascii="Times New Roman" w:hAnsi="Times New Roman" w:cs="Times New Roman"/>
          <w:lang w:val="en-US"/>
        </w:rPr>
        <w:t>and weed management)</w:t>
      </w:r>
      <w:r w:rsidR="00EA1E84" w:rsidRPr="001924BA">
        <w:rPr>
          <w:rFonts w:ascii="Times New Roman" w:hAnsi="Times New Roman" w:cs="Times New Roman"/>
          <w:lang w:val="en-US"/>
        </w:rPr>
        <w:t>,</w:t>
      </w:r>
      <w:r w:rsidRPr="001924BA">
        <w:rPr>
          <w:rFonts w:ascii="Times New Roman" w:hAnsi="Times New Roman" w:cs="Times New Roman"/>
          <w:lang w:val="en-US"/>
        </w:rPr>
        <w:t xml:space="preserve"> </w:t>
      </w:r>
      <w:r w:rsidR="0064261C" w:rsidRPr="001924BA">
        <w:rPr>
          <w:rFonts w:ascii="Times New Roman" w:hAnsi="Times New Roman" w:cs="Times New Roman"/>
          <w:lang w:val="en-US"/>
        </w:rPr>
        <w:t>the origin and quantity of products</w:t>
      </w:r>
      <w:r w:rsidR="0064261C" w:rsidRPr="0064261C">
        <w:rPr>
          <w:rFonts w:ascii="Times New Roman" w:hAnsi="Times New Roman" w:cs="Times New Roman"/>
          <w:lang w:val="en-US"/>
        </w:rPr>
        <w:t xml:space="preserve"> used </w:t>
      </w:r>
      <w:r w:rsidR="00EA1E84">
        <w:rPr>
          <w:rFonts w:ascii="Times New Roman" w:hAnsi="Times New Roman" w:cs="Times New Roman"/>
          <w:lang w:val="en-US"/>
        </w:rPr>
        <w:t>and also often the design of the system, are different (</w:t>
      </w:r>
      <w:proofErr w:type="spellStart"/>
      <w:r w:rsidR="00EA1E84">
        <w:rPr>
          <w:rFonts w:ascii="Times New Roman" w:hAnsi="Times New Roman" w:cs="Times New Roman"/>
          <w:lang w:val="en-US"/>
        </w:rPr>
        <w:t>Migliorini</w:t>
      </w:r>
      <w:proofErr w:type="spellEnd"/>
      <w:r w:rsidR="00EA1E84">
        <w:rPr>
          <w:rFonts w:ascii="Times New Roman" w:hAnsi="Times New Roman" w:cs="Times New Roman"/>
          <w:lang w:val="en-US"/>
        </w:rPr>
        <w:t xml:space="preserve"> and </w:t>
      </w:r>
      <w:proofErr w:type="spellStart"/>
      <w:r w:rsidR="00EA1E84">
        <w:rPr>
          <w:rFonts w:ascii="Times New Roman" w:hAnsi="Times New Roman" w:cs="Times New Roman"/>
          <w:lang w:val="en-US"/>
        </w:rPr>
        <w:t>Wezel</w:t>
      </w:r>
      <w:proofErr w:type="spellEnd"/>
      <w:r w:rsidR="00EA1E84">
        <w:rPr>
          <w:rFonts w:ascii="Times New Roman" w:hAnsi="Times New Roman" w:cs="Times New Roman"/>
          <w:lang w:val="en-US"/>
        </w:rPr>
        <w:t xml:space="preserve">, 2017). </w:t>
      </w:r>
    </w:p>
    <w:p w14:paraId="363DFB31" w14:textId="47855866" w:rsidR="00C22042" w:rsidRDefault="00EA1E84" w:rsidP="00FA00F8">
      <w:pPr>
        <w:autoSpaceDE w:val="0"/>
        <w:autoSpaceDN w:val="0"/>
        <w:adjustRightInd w:val="0"/>
        <w:spacing w:after="0" w:line="240" w:lineRule="auto"/>
        <w:ind w:firstLine="708"/>
        <w:rPr>
          <w:rFonts w:ascii="Times New Roman" w:hAnsi="Times New Roman" w:cs="Times New Roman"/>
          <w:lang w:val="en-US"/>
        </w:rPr>
      </w:pPr>
      <w:r>
        <w:rPr>
          <w:rFonts w:ascii="Times New Roman" w:hAnsi="Times New Roman" w:cs="Times New Roman"/>
          <w:lang w:val="en-US"/>
        </w:rPr>
        <w:t>To summarize</w:t>
      </w:r>
      <w:r w:rsidR="00235F64">
        <w:rPr>
          <w:rFonts w:ascii="Times New Roman" w:hAnsi="Times New Roman" w:cs="Times New Roman"/>
          <w:lang w:val="en-US"/>
        </w:rPr>
        <w:t>, if the use of synthetic products differentiates IFP and OF</w:t>
      </w:r>
      <w:r w:rsidR="007877D3">
        <w:rPr>
          <w:rFonts w:ascii="Times New Roman" w:hAnsi="Times New Roman" w:cs="Times New Roman"/>
          <w:lang w:val="en-US"/>
        </w:rPr>
        <w:t>, without a clear position of AE on this aspect</w:t>
      </w:r>
      <w:r w:rsidR="00235F64">
        <w:rPr>
          <w:rFonts w:ascii="Times New Roman" w:hAnsi="Times New Roman" w:cs="Times New Roman"/>
          <w:lang w:val="en-US"/>
        </w:rPr>
        <w:t xml:space="preserve">, these latter two farming systems share a common holistic </w:t>
      </w:r>
      <w:r w:rsidR="00B7701D">
        <w:rPr>
          <w:rFonts w:ascii="Times New Roman" w:hAnsi="Times New Roman" w:cs="Times New Roman"/>
          <w:lang w:val="en-US"/>
        </w:rPr>
        <w:t>view towards improving the sustainability of the apple systems based on more knowledge on, and a better use of, interactions among plants</w:t>
      </w:r>
      <w:r w:rsidR="00077CEA">
        <w:rPr>
          <w:rFonts w:ascii="Times New Roman" w:hAnsi="Times New Roman" w:cs="Times New Roman"/>
          <w:lang w:val="en-US"/>
        </w:rPr>
        <w:t>,</w:t>
      </w:r>
      <w:r w:rsidR="00B7701D">
        <w:rPr>
          <w:rFonts w:ascii="Times New Roman" w:hAnsi="Times New Roman" w:cs="Times New Roman"/>
          <w:lang w:val="en-US"/>
        </w:rPr>
        <w:t xml:space="preserve"> and </w:t>
      </w:r>
      <w:r w:rsidR="009D5F8A">
        <w:rPr>
          <w:rFonts w:ascii="Times New Roman" w:hAnsi="Times New Roman" w:cs="Times New Roman"/>
          <w:lang w:val="en-US"/>
        </w:rPr>
        <w:t xml:space="preserve">between plants and </w:t>
      </w:r>
      <w:r w:rsidR="00B7701D">
        <w:rPr>
          <w:rFonts w:ascii="Times New Roman" w:hAnsi="Times New Roman" w:cs="Times New Roman"/>
          <w:lang w:val="en-US"/>
        </w:rPr>
        <w:t>the environment. Using the grid established by Hill (1998) to compare the various degrees of sustainability of agro</w:t>
      </w:r>
      <w:r w:rsidR="00C53DCA">
        <w:rPr>
          <w:rFonts w:ascii="Times New Roman" w:hAnsi="Times New Roman" w:cs="Times New Roman"/>
          <w:lang w:val="en-US"/>
        </w:rPr>
        <w:t>eco</w:t>
      </w:r>
      <w:r w:rsidR="00B7701D">
        <w:rPr>
          <w:rFonts w:ascii="Times New Roman" w:hAnsi="Times New Roman" w:cs="Times New Roman"/>
          <w:lang w:val="en-US"/>
        </w:rPr>
        <w:t xml:space="preserve">systems, </w:t>
      </w:r>
      <w:r w:rsidR="00235F64">
        <w:rPr>
          <w:rFonts w:ascii="Times New Roman" w:hAnsi="Times New Roman" w:cs="Times New Roman"/>
          <w:lang w:val="en-US"/>
        </w:rPr>
        <w:t xml:space="preserve">IFP </w:t>
      </w:r>
      <w:r w:rsidR="00B7701D">
        <w:rPr>
          <w:rFonts w:ascii="Times New Roman" w:hAnsi="Times New Roman" w:cs="Times New Roman"/>
          <w:lang w:val="en-US"/>
        </w:rPr>
        <w:t xml:space="preserve">would conform essentially </w:t>
      </w:r>
      <w:r w:rsidR="00E70C31">
        <w:rPr>
          <w:rFonts w:ascii="Times New Roman" w:hAnsi="Times New Roman" w:cs="Times New Roman"/>
          <w:lang w:val="en-US"/>
        </w:rPr>
        <w:t>to</w:t>
      </w:r>
      <w:r w:rsidR="00B7701D">
        <w:rPr>
          <w:rFonts w:ascii="Times New Roman" w:hAnsi="Times New Roman" w:cs="Times New Roman"/>
          <w:lang w:val="en-US"/>
        </w:rPr>
        <w:t xml:space="preserve"> the ‘efficiency’ (i.e., improving the use of a given chemical</w:t>
      </w:r>
      <w:r w:rsidR="00226820">
        <w:rPr>
          <w:rFonts w:ascii="Times New Roman" w:hAnsi="Times New Roman" w:cs="Times New Roman"/>
          <w:lang w:val="en-US"/>
        </w:rPr>
        <w:t xml:space="preserve"> input</w:t>
      </w:r>
      <w:r w:rsidR="00B7701D">
        <w:rPr>
          <w:rFonts w:ascii="Times New Roman" w:hAnsi="Times New Roman" w:cs="Times New Roman"/>
          <w:lang w:val="en-US"/>
        </w:rPr>
        <w:t xml:space="preserve">) and ‘substitution’ (i.e., replacing one </w:t>
      </w:r>
      <w:r w:rsidR="00226820">
        <w:rPr>
          <w:rFonts w:ascii="Times New Roman" w:hAnsi="Times New Roman" w:cs="Times New Roman"/>
          <w:lang w:val="en-US"/>
        </w:rPr>
        <w:t xml:space="preserve">input </w:t>
      </w:r>
      <w:r w:rsidR="00B7701D">
        <w:rPr>
          <w:rFonts w:ascii="Times New Roman" w:hAnsi="Times New Roman" w:cs="Times New Roman"/>
          <w:lang w:val="en-US"/>
        </w:rPr>
        <w:t>by another one</w:t>
      </w:r>
      <w:r w:rsidR="00FA00F8">
        <w:rPr>
          <w:rFonts w:ascii="Times New Roman" w:hAnsi="Times New Roman" w:cs="Times New Roman"/>
          <w:lang w:val="en-US"/>
        </w:rPr>
        <w:t xml:space="preserve"> or by another technique</w:t>
      </w:r>
      <w:r w:rsidR="00226820">
        <w:rPr>
          <w:rFonts w:ascii="Times New Roman" w:hAnsi="Times New Roman" w:cs="Times New Roman"/>
          <w:lang w:val="en-US"/>
        </w:rPr>
        <w:t xml:space="preserve"> that is less disruptive</w:t>
      </w:r>
      <w:r w:rsidR="00B7701D">
        <w:rPr>
          <w:rFonts w:ascii="Times New Roman" w:hAnsi="Times New Roman" w:cs="Times New Roman"/>
          <w:lang w:val="en-US"/>
        </w:rPr>
        <w:t>) strategies</w:t>
      </w:r>
      <w:r w:rsidR="00C53DCA">
        <w:rPr>
          <w:rFonts w:ascii="Times New Roman" w:hAnsi="Times New Roman" w:cs="Times New Roman"/>
          <w:lang w:val="en-US"/>
        </w:rPr>
        <w:t>. On the other hand</w:t>
      </w:r>
      <w:r w:rsidR="00B7701D">
        <w:rPr>
          <w:rFonts w:ascii="Times New Roman" w:hAnsi="Times New Roman" w:cs="Times New Roman"/>
          <w:lang w:val="en-US"/>
        </w:rPr>
        <w:t xml:space="preserve">, OF and even more AE </w:t>
      </w:r>
      <w:r w:rsidR="00E70C31">
        <w:rPr>
          <w:rFonts w:ascii="Times New Roman" w:hAnsi="Times New Roman" w:cs="Times New Roman"/>
          <w:lang w:val="en-US"/>
        </w:rPr>
        <w:t xml:space="preserve">are </w:t>
      </w:r>
      <w:r w:rsidR="000C0915">
        <w:rPr>
          <w:rFonts w:ascii="Times New Roman" w:hAnsi="Times New Roman" w:cs="Times New Roman"/>
          <w:lang w:val="en-US"/>
        </w:rPr>
        <w:t xml:space="preserve">more </w:t>
      </w:r>
      <w:r w:rsidR="00E70C31">
        <w:rPr>
          <w:rFonts w:ascii="Times New Roman" w:hAnsi="Times New Roman" w:cs="Times New Roman"/>
          <w:lang w:val="en-US"/>
        </w:rPr>
        <w:t>in the ‘redesign’ strategy</w:t>
      </w:r>
      <w:r w:rsidR="0089552E">
        <w:rPr>
          <w:rFonts w:ascii="Times New Roman" w:hAnsi="Times New Roman" w:cs="Times New Roman"/>
          <w:lang w:val="en-US"/>
        </w:rPr>
        <w:t xml:space="preserve"> </w:t>
      </w:r>
      <w:r w:rsidR="00E70C31">
        <w:rPr>
          <w:rFonts w:ascii="Times New Roman" w:hAnsi="Times New Roman" w:cs="Times New Roman"/>
          <w:lang w:val="en-US"/>
        </w:rPr>
        <w:t>(e.g</w:t>
      </w:r>
      <w:r w:rsidR="00E70C31" w:rsidRPr="005140FC">
        <w:rPr>
          <w:rFonts w:ascii="Times New Roman" w:hAnsi="Times New Roman" w:cs="Times New Roman"/>
          <w:lang w:val="en-US"/>
        </w:rPr>
        <w:t xml:space="preserve">., </w:t>
      </w:r>
      <w:r w:rsidR="00394E04">
        <w:rPr>
          <w:rFonts w:ascii="Times New Roman" w:hAnsi="Times New Roman" w:cs="Times New Roman"/>
          <w:lang w:val="en-US"/>
        </w:rPr>
        <w:t xml:space="preserve">with </w:t>
      </w:r>
      <w:r w:rsidR="00E70C31" w:rsidRPr="005140FC">
        <w:rPr>
          <w:rFonts w:ascii="Times New Roman" w:hAnsi="Times New Roman" w:cs="Times New Roman"/>
          <w:lang w:val="en-US"/>
        </w:rPr>
        <w:t>various spatial and temporal combinations of plant</w:t>
      </w:r>
      <w:r w:rsidR="007137DC" w:rsidRPr="005140FC">
        <w:rPr>
          <w:rFonts w:ascii="Times New Roman" w:hAnsi="Times New Roman" w:cs="Times New Roman"/>
          <w:lang w:val="en-US"/>
        </w:rPr>
        <w:t xml:space="preserve"> species</w:t>
      </w:r>
      <w:r w:rsidR="00E70C31" w:rsidRPr="005140FC">
        <w:rPr>
          <w:rFonts w:ascii="Times New Roman" w:hAnsi="Times New Roman" w:cs="Times New Roman"/>
          <w:lang w:val="en-US"/>
        </w:rPr>
        <w:t xml:space="preserve"> around the apple) and management of the whole system at both </w:t>
      </w:r>
      <w:r w:rsidR="00050952" w:rsidRPr="005140FC">
        <w:rPr>
          <w:rFonts w:ascii="Times New Roman" w:hAnsi="Times New Roman" w:cs="Times New Roman"/>
          <w:lang w:val="en-US"/>
        </w:rPr>
        <w:t>agricultural practices</w:t>
      </w:r>
      <w:r w:rsidR="00E70C31" w:rsidRPr="005140FC">
        <w:rPr>
          <w:rFonts w:ascii="Times New Roman" w:hAnsi="Times New Roman" w:cs="Times New Roman"/>
          <w:lang w:val="en-US"/>
        </w:rPr>
        <w:t xml:space="preserve"> and socioeconomic levels</w:t>
      </w:r>
      <w:r w:rsidR="00432843" w:rsidRPr="005140FC">
        <w:rPr>
          <w:rFonts w:ascii="Times New Roman" w:hAnsi="Times New Roman" w:cs="Times New Roman"/>
          <w:lang w:val="en-US"/>
        </w:rPr>
        <w:t xml:space="preserve">. However, apart from the restriction on synthetic pesticides </w:t>
      </w:r>
      <w:r w:rsidR="00C53DCA" w:rsidRPr="005140FC">
        <w:rPr>
          <w:rFonts w:ascii="Times New Roman" w:hAnsi="Times New Roman" w:cs="Times New Roman"/>
          <w:lang w:val="en-US"/>
        </w:rPr>
        <w:t xml:space="preserve">use </w:t>
      </w:r>
      <w:r w:rsidR="00432843" w:rsidRPr="005140FC">
        <w:rPr>
          <w:rFonts w:ascii="Times New Roman" w:hAnsi="Times New Roman" w:cs="Times New Roman"/>
          <w:lang w:val="en-US"/>
        </w:rPr>
        <w:t xml:space="preserve">specific to OF, practices </w:t>
      </w:r>
      <w:r w:rsidR="00077CEA" w:rsidRPr="005140FC">
        <w:rPr>
          <w:rFonts w:ascii="Times New Roman" w:hAnsi="Times New Roman" w:cs="Times New Roman"/>
          <w:lang w:val="en-US"/>
        </w:rPr>
        <w:t xml:space="preserve">(e.g., choice of associated plants, cultural operations) </w:t>
      </w:r>
      <w:r w:rsidR="00BE7625" w:rsidRPr="005140FC">
        <w:rPr>
          <w:rFonts w:ascii="Times New Roman" w:hAnsi="Times New Roman" w:cs="Times New Roman"/>
          <w:lang w:val="en-US"/>
        </w:rPr>
        <w:t xml:space="preserve">developed in IFP, OF and AE systems </w:t>
      </w:r>
      <w:r w:rsidR="00432843" w:rsidRPr="005140FC">
        <w:rPr>
          <w:rFonts w:ascii="Times New Roman" w:hAnsi="Times New Roman" w:cs="Times New Roman"/>
          <w:lang w:val="en-US"/>
        </w:rPr>
        <w:t xml:space="preserve">may </w:t>
      </w:r>
      <w:r w:rsidR="00BE5925" w:rsidRPr="005140FC">
        <w:rPr>
          <w:rFonts w:ascii="Times New Roman" w:hAnsi="Times New Roman" w:cs="Times New Roman"/>
          <w:lang w:val="en-US"/>
        </w:rPr>
        <w:t xml:space="preserve">have </w:t>
      </w:r>
      <w:r w:rsidR="00432843" w:rsidRPr="005140FC">
        <w:rPr>
          <w:rFonts w:ascii="Times New Roman" w:hAnsi="Times New Roman" w:cs="Times New Roman"/>
          <w:lang w:val="en-US"/>
        </w:rPr>
        <w:t>converge</w:t>
      </w:r>
      <w:r w:rsidR="00BE5925" w:rsidRPr="005140FC">
        <w:rPr>
          <w:rFonts w:ascii="Times New Roman" w:hAnsi="Times New Roman" w:cs="Times New Roman"/>
          <w:lang w:val="en-US"/>
        </w:rPr>
        <w:t>d</w:t>
      </w:r>
      <w:r w:rsidR="00432843" w:rsidRPr="005140FC">
        <w:rPr>
          <w:rFonts w:ascii="Times New Roman" w:hAnsi="Times New Roman" w:cs="Times New Roman"/>
          <w:lang w:val="en-US"/>
        </w:rPr>
        <w:t xml:space="preserve"> </w:t>
      </w:r>
      <w:r w:rsidR="00BE7625" w:rsidRPr="005140FC">
        <w:rPr>
          <w:rFonts w:ascii="Times New Roman" w:hAnsi="Times New Roman" w:cs="Times New Roman"/>
          <w:lang w:val="en-US"/>
        </w:rPr>
        <w:t>over time</w:t>
      </w:r>
      <w:r w:rsidR="00432843" w:rsidRPr="005140FC">
        <w:rPr>
          <w:rFonts w:ascii="Times New Roman" w:hAnsi="Times New Roman" w:cs="Times New Roman"/>
          <w:lang w:val="en-US"/>
        </w:rPr>
        <w:t xml:space="preserve"> especially under the increasing constraints</w:t>
      </w:r>
      <w:r w:rsidR="003D20F7" w:rsidRPr="005140FC">
        <w:rPr>
          <w:rFonts w:ascii="Times New Roman" w:hAnsi="Times New Roman" w:cs="Times New Roman"/>
          <w:lang w:val="en-US"/>
        </w:rPr>
        <w:t xml:space="preserve"> due to international or national regulations</w:t>
      </w:r>
      <w:r w:rsidR="00432843" w:rsidRPr="005140FC">
        <w:rPr>
          <w:rFonts w:ascii="Times New Roman" w:hAnsi="Times New Roman" w:cs="Times New Roman"/>
          <w:lang w:val="en-US"/>
        </w:rPr>
        <w:t xml:space="preserve"> relative to the use of phytosanitary</w:t>
      </w:r>
      <w:r w:rsidR="00432843" w:rsidRPr="003D20F7">
        <w:rPr>
          <w:rFonts w:ascii="Times New Roman" w:hAnsi="Times New Roman" w:cs="Times New Roman"/>
          <w:lang w:val="en-US"/>
        </w:rPr>
        <w:t xml:space="preserve"> products.</w:t>
      </w:r>
      <w:r w:rsidR="00432843">
        <w:rPr>
          <w:rFonts w:ascii="Times New Roman" w:hAnsi="Times New Roman" w:cs="Times New Roman"/>
          <w:lang w:val="en-US"/>
        </w:rPr>
        <w:t xml:space="preserve"> </w:t>
      </w:r>
      <w:r w:rsidR="004C33DE">
        <w:rPr>
          <w:rFonts w:ascii="Times New Roman" w:hAnsi="Times New Roman" w:cs="Times New Roman"/>
          <w:lang w:val="en-US"/>
        </w:rPr>
        <w:t xml:space="preserve"> </w:t>
      </w:r>
    </w:p>
    <w:p w14:paraId="6AAA479B" w14:textId="77777777" w:rsidR="009438D9" w:rsidRDefault="009438D9" w:rsidP="008F48F3">
      <w:pPr>
        <w:autoSpaceDE w:val="0"/>
        <w:autoSpaceDN w:val="0"/>
        <w:adjustRightInd w:val="0"/>
        <w:spacing w:after="0" w:line="240" w:lineRule="auto"/>
        <w:rPr>
          <w:rFonts w:ascii="Times New Roman" w:hAnsi="Times New Roman" w:cs="Times New Roman"/>
          <w:b/>
          <w:lang w:val="en-US"/>
        </w:rPr>
      </w:pPr>
    </w:p>
    <w:p w14:paraId="0DF10E4E" w14:textId="77777777" w:rsidR="00E17DDD" w:rsidRPr="000B0E73" w:rsidRDefault="00E17DDD" w:rsidP="008F48F3">
      <w:pPr>
        <w:autoSpaceDE w:val="0"/>
        <w:autoSpaceDN w:val="0"/>
        <w:adjustRightInd w:val="0"/>
        <w:spacing w:after="0" w:line="240" w:lineRule="auto"/>
        <w:rPr>
          <w:rFonts w:ascii="Times New Roman" w:hAnsi="Times New Roman" w:cs="Times New Roman"/>
          <w:lang w:val="en-US"/>
        </w:rPr>
      </w:pPr>
      <w:r>
        <w:rPr>
          <w:rFonts w:ascii="Times New Roman" w:hAnsi="Times New Roman" w:cs="Times New Roman"/>
          <w:b/>
          <w:lang w:val="en-US"/>
        </w:rPr>
        <w:t>Setting innovative apple orchards. Example of initiatives reducing pesticide use</w:t>
      </w:r>
    </w:p>
    <w:p w14:paraId="73BE8D4B" w14:textId="2148BB49" w:rsidR="00E17DDD" w:rsidRDefault="00E17DDD" w:rsidP="008F48F3">
      <w:pPr>
        <w:spacing w:after="0" w:line="240" w:lineRule="auto"/>
        <w:jc w:val="both"/>
        <w:rPr>
          <w:rFonts w:asciiTheme="majorHAnsi" w:hAnsiTheme="majorHAnsi" w:cs="Cambria-Bold"/>
          <w:bCs/>
          <w:lang w:val="en-US"/>
        </w:rPr>
      </w:pPr>
      <w:r>
        <w:rPr>
          <w:rFonts w:asciiTheme="majorHAnsi" w:hAnsiTheme="majorHAnsi" w:cs="Cambria-Bold"/>
          <w:b/>
          <w:bCs/>
          <w:caps/>
          <w:lang w:val="en-US"/>
        </w:rPr>
        <w:tab/>
      </w:r>
      <w:r w:rsidR="00A74FE7">
        <w:rPr>
          <w:rFonts w:asciiTheme="majorHAnsi" w:hAnsiTheme="majorHAnsi" w:cs="Cambria-Bold"/>
          <w:bCs/>
          <w:lang w:val="en-US"/>
        </w:rPr>
        <w:t>Simon et al. (2011) c</w:t>
      </w:r>
      <w:r w:rsidR="00F40D54" w:rsidRPr="00F40D54">
        <w:rPr>
          <w:rFonts w:asciiTheme="majorHAnsi" w:hAnsiTheme="majorHAnsi" w:cs="Cambria-Bold"/>
          <w:bCs/>
          <w:lang w:val="en-US"/>
        </w:rPr>
        <w:t>ompar</w:t>
      </w:r>
      <w:r w:rsidR="00A74FE7">
        <w:rPr>
          <w:rFonts w:asciiTheme="majorHAnsi" w:hAnsiTheme="majorHAnsi" w:cs="Cambria-Bold"/>
          <w:bCs/>
          <w:lang w:val="en-US"/>
        </w:rPr>
        <w:t xml:space="preserve">ed </w:t>
      </w:r>
      <w:r w:rsidR="00F40D54">
        <w:rPr>
          <w:rFonts w:asciiTheme="majorHAnsi" w:hAnsiTheme="majorHAnsi" w:cs="Cambria-Bold"/>
          <w:bCs/>
          <w:lang w:val="en-US"/>
        </w:rPr>
        <w:t xml:space="preserve">the </w:t>
      </w:r>
      <w:r w:rsidR="00A74FE7">
        <w:rPr>
          <w:rFonts w:asciiTheme="majorHAnsi" w:hAnsiTheme="majorHAnsi" w:cs="Cambria-Bold"/>
          <w:bCs/>
          <w:lang w:val="en-US"/>
        </w:rPr>
        <w:t xml:space="preserve">level of </w:t>
      </w:r>
      <w:r w:rsidR="00F40D54" w:rsidRPr="00F40D54">
        <w:rPr>
          <w:rFonts w:asciiTheme="majorHAnsi" w:hAnsiTheme="majorHAnsi" w:cs="Cambria-Bold"/>
          <w:bCs/>
          <w:lang w:val="en-US"/>
        </w:rPr>
        <w:t xml:space="preserve">use of </w:t>
      </w:r>
      <w:proofErr w:type="spellStart"/>
      <w:r w:rsidR="00F40D54">
        <w:rPr>
          <w:rFonts w:asciiTheme="majorHAnsi" w:hAnsiTheme="majorHAnsi" w:cs="Cambria-Bold"/>
          <w:bCs/>
          <w:lang w:val="en-US"/>
        </w:rPr>
        <w:t>fongicides</w:t>
      </w:r>
      <w:proofErr w:type="spellEnd"/>
      <w:r w:rsidR="00F40D54">
        <w:rPr>
          <w:rFonts w:asciiTheme="majorHAnsi" w:hAnsiTheme="majorHAnsi" w:cs="Cambria-Bold"/>
          <w:bCs/>
          <w:lang w:val="en-US"/>
        </w:rPr>
        <w:t xml:space="preserve"> and insecticides</w:t>
      </w:r>
      <w:r w:rsidR="00980758">
        <w:rPr>
          <w:rFonts w:asciiTheme="majorHAnsi" w:hAnsiTheme="majorHAnsi" w:cs="Cambria-Bold"/>
          <w:bCs/>
          <w:lang w:val="en-US"/>
        </w:rPr>
        <w:t>,</w:t>
      </w:r>
      <w:r w:rsidR="00F40D54" w:rsidRPr="00F40D54">
        <w:rPr>
          <w:rFonts w:asciiTheme="majorHAnsi" w:hAnsiTheme="majorHAnsi" w:cs="Cambria-Bold"/>
          <w:bCs/>
          <w:lang w:val="en-US"/>
        </w:rPr>
        <w:t xml:space="preserve"> and </w:t>
      </w:r>
      <w:proofErr w:type="spellStart"/>
      <w:r w:rsidR="00F40D54" w:rsidRPr="00F40D54">
        <w:rPr>
          <w:rFonts w:asciiTheme="majorHAnsi" w:hAnsiTheme="majorHAnsi" w:cs="Cambria-Bold"/>
          <w:bCs/>
          <w:lang w:val="en-US"/>
        </w:rPr>
        <w:t>agri</w:t>
      </w:r>
      <w:proofErr w:type="spellEnd"/>
      <w:r w:rsidR="00F40D54" w:rsidRPr="00F40D54">
        <w:rPr>
          <w:rFonts w:asciiTheme="majorHAnsi" w:hAnsiTheme="majorHAnsi" w:cs="Cambria-Bold"/>
          <w:bCs/>
          <w:lang w:val="en-US"/>
        </w:rPr>
        <w:t>-environmental performances</w:t>
      </w:r>
      <w:r w:rsidR="00F40D54">
        <w:rPr>
          <w:rFonts w:asciiTheme="majorHAnsi" w:hAnsiTheme="majorHAnsi" w:cs="Cambria-Bold"/>
          <w:bCs/>
          <w:lang w:val="en-US"/>
        </w:rPr>
        <w:t xml:space="preserve"> of three </w:t>
      </w:r>
      <w:r w:rsidR="00B95B75" w:rsidRPr="00F5226B">
        <w:rPr>
          <w:rFonts w:asciiTheme="majorHAnsi" w:hAnsiTheme="majorHAnsi" w:cs="Cambria-Bold"/>
          <w:bCs/>
          <w:lang w:val="en-US"/>
        </w:rPr>
        <w:t>farming</w:t>
      </w:r>
      <w:r w:rsidR="00F40D54">
        <w:rPr>
          <w:rFonts w:asciiTheme="majorHAnsi" w:hAnsiTheme="majorHAnsi" w:cs="Cambria-Bold"/>
          <w:bCs/>
          <w:lang w:val="en-US"/>
        </w:rPr>
        <w:t xml:space="preserve"> systems, </w:t>
      </w:r>
      <w:r w:rsidR="009C4C52" w:rsidRPr="009C4C52">
        <w:rPr>
          <w:rFonts w:asciiTheme="majorHAnsi" w:hAnsiTheme="majorHAnsi" w:cs="Cambria-Bold"/>
          <w:bCs/>
          <w:lang w:val="en-US"/>
        </w:rPr>
        <w:t>‘national IFP standards</w:t>
      </w:r>
      <w:r w:rsidR="003D20F7">
        <w:rPr>
          <w:rFonts w:asciiTheme="majorHAnsi" w:hAnsiTheme="majorHAnsi" w:cs="Cambria-Bold"/>
          <w:bCs/>
          <w:lang w:val="en-US"/>
        </w:rPr>
        <w:t>’</w:t>
      </w:r>
      <w:r w:rsidR="009C4C52" w:rsidRPr="009C4C52">
        <w:rPr>
          <w:rFonts w:asciiTheme="majorHAnsi" w:hAnsiTheme="majorHAnsi" w:cs="Cambria-Bold"/>
          <w:bCs/>
          <w:lang w:val="en-US"/>
        </w:rPr>
        <w:t xml:space="preserve">, in short </w:t>
      </w:r>
      <w:r w:rsidR="003D20F7">
        <w:rPr>
          <w:rFonts w:asciiTheme="majorHAnsi" w:hAnsiTheme="majorHAnsi" w:cs="Cambria-Bold"/>
          <w:bCs/>
          <w:lang w:val="en-US"/>
        </w:rPr>
        <w:t>‘</w:t>
      </w:r>
      <w:r w:rsidR="007B263F">
        <w:rPr>
          <w:rFonts w:asciiTheme="majorHAnsi" w:hAnsiTheme="majorHAnsi" w:cs="Cambria-Bold"/>
          <w:bCs/>
          <w:lang w:val="en-US"/>
        </w:rPr>
        <w:t>IFP</w:t>
      </w:r>
      <w:r w:rsidR="009C4C52">
        <w:rPr>
          <w:rFonts w:asciiTheme="majorHAnsi" w:hAnsiTheme="majorHAnsi" w:cs="Cambria-Bold"/>
          <w:bCs/>
          <w:lang w:val="en-US"/>
        </w:rPr>
        <w:t>’</w:t>
      </w:r>
      <w:r w:rsidR="00980758">
        <w:rPr>
          <w:rFonts w:asciiTheme="majorHAnsi" w:hAnsiTheme="majorHAnsi" w:cs="Cambria-Bold"/>
          <w:bCs/>
          <w:lang w:val="en-US"/>
        </w:rPr>
        <w:t xml:space="preserve">, ‘low-input’ </w:t>
      </w:r>
      <w:r w:rsidR="00BE5925">
        <w:rPr>
          <w:rFonts w:asciiTheme="majorHAnsi" w:hAnsiTheme="majorHAnsi" w:cs="Cambria-Bold"/>
          <w:bCs/>
          <w:lang w:val="en-US"/>
        </w:rPr>
        <w:t xml:space="preserve">(i.e., pesticide use as a last resort) </w:t>
      </w:r>
      <w:r w:rsidR="00980758">
        <w:rPr>
          <w:rFonts w:asciiTheme="majorHAnsi" w:hAnsiTheme="majorHAnsi" w:cs="Cambria-Bold"/>
          <w:bCs/>
          <w:lang w:val="en-US"/>
        </w:rPr>
        <w:t xml:space="preserve">and </w:t>
      </w:r>
      <w:r w:rsidR="00F5226B">
        <w:rPr>
          <w:rFonts w:asciiTheme="majorHAnsi" w:hAnsiTheme="majorHAnsi" w:cs="Cambria-Bold"/>
          <w:bCs/>
          <w:lang w:val="en-US"/>
        </w:rPr>
        <w:t>OF</w:t>
      </w:r>
      <w:r w:rsidR="00980758">
        <w:rPr>
          <w:rFonts w:asciiTheme="majorHAnsi" w:hAnsiTheme="majorHAnsi" w:cs="Cambria-Bold"/>
          <w:bCs/>
          <w:lang w:val="en-US"/>
        </w:rPr>
        <w:t>. The study also included the effect of the cultivar using three</w:t>
      </w:r>
      <w:r w:rsidR="00980758" w:rsidRPr="00980758">
        <w:rPr>
          <w:rFonts w:asciiTheme="majorHAnsi" w:hAnsiTheme="majorHAnsi" w:cs="Cambria-Bold"/>
          <w:bCs/>
          <w:lang w:val="en-US"/>
        </w:rPr>
        <w:t xml:space="preserve"> cultivars differing in scab susceptibility:</w:t>
      </w:r>
      <w:r w:rsidR="00980758">
        <w:rPr>
          <w:rFonts w:asciiTheme="majorHAnsi" w:hAnsiTheme="majorHAnsi" w:cs="Cambria-Bold"/>
          <w:bCs/>
          <w:lang w:val="en-US"/>
        </w:rPr>
        <w:t xml:space="preserve"> </w:t>
      </w:r>
      <w:r w:rsidR="00980758" w:rsidRPr="00980758">
        <w:rPr>
          <w:rFonts w:asciiTheme="majorHAnsi" w:hAnsiTheme="majorHAnsi" w:cs="Cambria-Bold"/>
          <w:bCs/>
          <w:lang w:val="en-US"/>
        </w:rPr>
        <w:t>‘Ariane’ (</w:t>
      </w:r>
      <w:proofErr w:type="spellStart"/>
      <w:r w:rsidR="00980758" w:rsidRPr="00980758">
        <w:rPr>
          <w:rFonts w:asciiTheme="majorHAnsi" w:hAnsiTheme="majorHAnsi" w:cs="Cambria-Bold"/>
          <w:bCs/>
          <w:lang w:val="en-US"/>
        </w:rPr>
        <w:t>Vf</w:t>
      </w:r>
      <w:proofErr w:type="spellEnd"/>
      <w:r w:rsidR="00980758" w:rsidRPr="00980758">
        <w:rPr>
          <w:rFonts w:asciiTheme="majorHAnsi" w:hAnsiTheme="majorHAnsi" w:cs="Cambria-Bold"/>
          <w:bCs/>
          <w:lang w:val="en-US"/>
        </w:rPr>
        <w:t>-resistant), ‘Melrose’ (low-susceptibility)</w:t>
      </w:r>
      <w:r w:rsidR="00980758">
        <w:rPr>
          <w:rFonts w:asciiTheme="majorHAnsi" w:hAnsiTheme="majorHAnsi" w:cs="Cambria-Bold"/>
          <w:bCs/>
          <w:lang w:val="en-US"/>
        </w:rPr>
        <w:t xml:space="preserve"> </w:t>
      </w:r>
      <w:r w:rsidR="00980758" w:rsidRPr="00980758">
        <w:rPr>
          <w:rFonts w:asciiTheme="majorHAnsi" w:hAnsiTheme="majorHAnsi" w:cs="Cambria-Bold"/>
          <w:bCs/>
          <w:lang w:val="en-US"/>
        </w:rPr>
        <w:t xml:space="preserve">and ‘Golden Delicious’ (susceptible). </w:t>
      </w:r>
      <w:r w:rsidR="00980758">
        <w:rPr>
          <w:rFonts w:asciiTheme="majorHAnsi" w:hAnsiTheme="majorHAnsi" w:cs="Cambria-Bold"/>
          <w:bCs/>
          <w:lang w:val="en-US"/>
        </w:rPr>
        <w:t xml:space="preserve">A significant </w:t>
      </w:r>
      <w:r w:rsidR="000C0915">
        <w:rPr>
          <w:rFonts w:asciiTheme="majorHAnsi" w:hAnsiTheme="majorHAnsi" w:cs="Cambria-Bold"/>
          <w:bCs/>
          <w:lang w:val="en-US"/>
        </w:rPr>
        <w:t>farming</w:t>
      </w:r>
      <w:r w:rsidR="00C53DCA">
        <w:rPr>
          <w:rFonts w:asciiTheme="majorHAnsi" w:hAnsiTheme="majorHAnsi" w:cs="Cambria-Bold"/>
          <w:bCs/>
          <w:lang w:val="en-US"/>
        </w:rPr>
        <w:t xml:space="preserve"> system-</w:t>
      </w:r>
      <w:r w:rsidR="00980758">
        <w:rPr>
          <w:rFonts w:asciiTheme="majorHAnsi" w:hAnsiTheme="majorHAnsi" w:cs="Cambria-Bold"/>
          <w:bCs/>
          <w:lang w:val="en-US"/>
        </w:rPr>
        <w:t>cultivar interaction effect was found. Indeed, as hypothesized</w:t>
      </w:r>
      <w:r w:rsidR="002573F3">
        <w:rPr>
          <w:rFonts w:asciiTheme="majorHAnsi" w:hAnsiTheme="majorHAnsi" w:cs="Cambria-Bold"/>
          <w:bCs/>
          <w:lang w:val="en-US"/>
        </w:rPr>
        <w:t>,</w:t>
      </w:r>
      <w:r w:rsidR="00980758">
        <w:rPr>
          <w:rFonts w:asciiTheme="majorHAnsi" w:hAnsiTheme="majorHAnsi" w:cs="Cambria-Bold"/>
          <w:bCs/>
          <w:lang w:val="en-US"/>
        </w:rPr>
        <w:t xml:space="preserve"> the highest pesticide use was found for </w:t>
      </w:r>
      <w:r w:rsidR="00980758" w:rsidRPr="00980758">
        <w:rPr>
          <w:rFonts w:asciiTheme="majorHAnsi" w:hAnsiTheme="majorHAnsi" w:cs="Cambria-Bold"/>
          <w:bCs/>
          <w:lang w:val="en-US"/>
        </w:rPr>
        <w:t>‘Golden Delicious’</w:t>
      </w:r>
      <w:r w:rsidR="00980758">
        <w:rPr>
          <w:rFonts w:asciiTheme="majorHAnsi" w:hAnsiTheme="majorHAnsi" w:cs="Cambria-Bold"/>
          <w:bCs/>
          <w:lang w:val="en-US"/>
        </w:rPr>
        <w:t xml:space="preserve"> especially in </w:t>
      </w:r>
      <w:r w:rsidR="007B263F">
        <w:rPr>
          <w:rFonts w:asciiTheme="majorHAnsi" w:hAnsiTheme="majorHAnsi" w:cs="Cambria-Bold"/>
          <w:bCs/>
          <w:lang w:val="en-US"/>
        </w:rPr>
        <w:t>IFP</w:t>
      </w:r>
      <w:r w:rsidR="000C0915">
        <w:rPr>
          <w:rFonts w:asciiTheme="majorHAnsi" w:hAnsiTheme="majorHAnsi" w:cs="Cambria-Bold"/>
          <w:bCs/>
          <w:lang w:val="en-US"/>
        </w:rPr>
        <w:t xml:space="preserve"> system</w:t>
      </w:r>
      <w:r w:rsidR="00980758">
        <w:rPr>
          <w:rFonts w:asciiTheme="majorHAnsi" w:hAnsiTheme="majorHAnsi" w:cs="Cambria-Bold"/>
          <w:bCs/>
          <w:lang w:val="en-US"/>
        </w:rPr>
        <w:t xml:space="preserve">. </w:t>
      </w:r>
      <w:r w:rsidR="002573F3">
        <w:rPr>
          <w:rFonts w:asciiTheme="majorHAnsi" w:hAnsiTheme="majorHAnsi" w:cs="Cambria-Bold"/>
          <w:bCs/>
          <w:lang w:val="en-US"/>
        </w:rPr>
        <w:t xml:space="preserve">The </w:t>
      </w:r>
      <w:r w:rsidR="000C0915">
        <w:rPr>
          <w:rFonts w:asciiTheme="majorHAnsi" w:hAnsiTheme="majorHAnsi" w:cs="Cambria-Bold"/>
          <w:bCs/>
          <w:lang w:val="en-US"/>
        </w:rPr>
        <w:t>least</w:t>
      </w:r>
      <w:r w:rsidR="002573F3">
        <w:rPr>
          <w:rFonts w:asciiTheme="majorHAnsi" w:hAnsiTheme="majorHAnsi" w:cs="Cambria-Bold"/>
          <w:bCs/>
          <w:lang w:val="en-US"/>
        </w:rPr>
        <w:t xml:space="preserve"> pesticide use (</w:t>
      </w:r>
      <w:r w:rsidR="00277DC9">
        <w:rPr>
          <w:rFonts w:asciiTheme="majorHAnsi" w:hAnsiTheme="majorHAnsi" w:cs="Cambria-Bold"/>
          <w:bCs/>
          <w:lang w:val="en-US"/>
        </w:rPr>
        <w:t>-</w:t>
      </w:r>
      <w:r w:rsidR="002573F3" w:rsidRPr="002573F3">
        <w:rPr>
          <w:rFonts w:asciiTheme="majorHAnsi" w:hAnsiTheme="majorHAnsi" w:cs="Cambria-Bold"/>
          <w:bCs/>
          <w:lang w:val="en-US"/>
        </w:rPr>
        <w:t>43</w:t>
      </w:r>
      <w:r w:rsidR="00277DC9">
        <w:rPr>
          <w:rFonts w:asciiTheme="majorHAnsi" w:hAnsiTheme="majorHAnsi" w:cs="Cambria-Bold"/>
          <w:bCs/>
          <w:lang w:val="en-US"/>
        </w:rPr>
        <w:t xml:space="preserve"> to </w:t>
      </w:r>
      <w:r w:rsidR="007B263F">
        <w:rPr>
          <w:rFonts w:asciiTheme="majorHAnsi" w:hAnsiTheme="majorHAnsi" w:cs="Cambria-Bold"/>
          <w:bCs/>
          <w:lang w:val="en-US"/>
        </w:rPr>
        <w:t>-</w:t>
      </w:r>
      <w:r w:rsidR="002573F3" w:rsidRPr="002573F3">
        <w:rPr>
          <w:rFonts w:asciiTheme="majorHAnsi" w:hAnsiTheme="majorHAnsi" w:cs="Cambria-Bold"/>
          <w:bCs/>
          <w:lang w:val="en-US"/>
        </w:rPr>
        <w:t>56%</w:t>
      </w:r>
      <w:r w:rsidR="002573F3">
        <w:rPr>
          <w:rFonts w:asciiTheme="majorHAnsi" w:hAnsiTheme="majorHAnsi" w:cs="Cambria-Bold"/>
          <w:bCs/>
          <w:lang w:val="en-US"/>
        </w:rPr>
        <w:t xml:space="preserve"> compared to </w:t>
      </w:r>
      <w:r w:rsidR="002573F3" w:rsidRPr="00980758">
        <w:rPr>
          <w:rFonts w:asciiTheme="majorHAnsi" w:hAnsiTheme="majorHAnsi" w:cs="Cambria-Bold"/>
          <w:bCs/>
          <w:lang w:val="en-US"/>
        </w:rPr>
        <w:t>‘Golden Delicious’</w:t>
      </w:r>
      <w:r w:rsidR="002573F3">
        <w:rPr>
          <w:rFonts w:asciiTheme="majorHAnsi" w:hAnsiTheme="majorHAnsi" w:cs="Cambria-Bold"/>
          <w:bCs/>
          <w:lang w:val="en-US"/>
        </w:rPr>
        <w:t>)</w:t>
      </w:r>
      <w:r w:rsidR="002573F3" w:rsidRPr="002573F3">
        <w:rPr>
          <w:rFonts w:asciiTheme="majorHAnsi" w:hAnsiTheme="majorHAnsi" w:cs="Cambria-Bold"/>
          <w:bCs/>
          <w:lang w:val="en-US"/>
        </w:rPr>
        <w:t xml:space="preserve"> </w:t>
      </w:r>
      <w:r w:rsidR="002573F3">
        <w:rPr>
          <w:rFonts w:asciiTheme="majorHAnsi" w:hAnsiTheme="majorHAnsi" w:cs="Cambria-Bold"/>
          <w:bCs/>
          <w:lang w:val="en-US"/>
        </w:rPr>
        <w:t xml:space="preserve">was found </w:t>
      </w:r>
      <w:r w:rsidR="002573F3" w:rsidRPr="002573F3">
        <w:rPr>
          <w:rFonts w:asciiTheme="majorHAnsi" w:hAnsiTheme="majorHAnsi" w:cs="Cambria-Bold"/>
          <w:bCs/>
          <w:lang w:val="en-US"/>
        </w:rPr>
        <w:t>in ‘Ariane’ and ‘Melrose’ in</w:t>
      </w:r>
      <w:r w:rsidR="002573F3">
        <w:rPr>
          <w:rFonts w:asciiTheme="majorHAnsi" w:hAnsiTheme="majorHAnsi" w:cs="Cambria-Bold"/>
          <w:bCs/>
          <w:lang w:val="en-US"/>
        </w:rPr>
        <w:t xml:space="preserve"> </w:t>
      </w:r>
      <w:r w:rsidR="002573F3" w:rsidRPr="002573F3">
        <w:rPr>
          <w:rFonts w:asciiTheme="majorHAnsi" w:hAnsiTheme="majorHAnsi" w:cs="Cambria-Bold"/>
          <w:bCs/>
          <w:lang w:val="en-US"/>
        </w:rPr>
        <w:t xml:space="preserve">both low-input and </w:t>
      </w:r>
      <w:r w:rsidR="000C0915">
        <w:rPr>
          <w:rFonts w:asciiTheme="majorHAnsi" w:hAnsiTheme="majorHAnsi" w:cs="Cambria-Bold"/>
          <w:bCs/>
          <w:lang w:val="en-US"/>
        </w:rPr>
        <w:t>OF</w:t>
      </w:r>
      <w:r w:rsidR="002573F3" w:rsidRPr="002573F3">
        <w:rPr>
          <w:rFonts w:asciiTheme="majorHAnsi" w:hAnsiTheme="majorHAnsi" w:cs="Cambria-Bold"/>
          <w:bCs/>
          <w:lang w:val="en-US"/>
        </w:rPr>
        <w:t>.</w:t>
      </w:r>
      <w:r w:rsidR="002573F3">
        <w:rPr>
          <w:rFonts w:asciiTheme="majorHAnsi" w:hAnsiTheme="majorHAnsi" w:cs="Cambria-Bold"/>
          <w:bCs/>
          <w:lang w:val="en-US"/>
        </w:rPr>
        <w:t xml:space="preserve"> However, considering yield and fruit damages, o</w:t>
      </w:r>
      <w:r w:rsidR="002573F3" w:rsidRPr="002573F3">
        <w:rPr>
          <w:rFonts w:asciiTheme="majorHAnsi" w:hAnsiTheme="majorHAnsi" w:cs="Cambria-Bold"/>
          <w:bCs/>
          <w:lang w:val="en-US"/>
        </w:rPr>
        <w:t xml:space="preserve">nly </w:t>
      </w:r>
      <w:r w:rsidR="002573F3">
        <w:rPr>
          <w:rFonts w:asciiTheme="majorHAnsi" w:hAnsiTheme="majorHAnsi" w:cs="Cambria-Bold"/>
          <w:bCs/>
          <w:lang w:val="en-US"/>
        </w:rPr>
        <w:t>‘</w:t>
      </w:r>
      <w:r w:rsidR="002573F3" w:rsidRPr="002573F3">
        <w:rPr>
          <w:rFonts w:asciiTheme="majorHAnsi" w:hAnsiTheme="majorHAnsi" w:cs="Cambria-Bold"/>
          <w:bCs/>
          <w:lang w:val="en-US"/>
        </w:rPr>
        <w:t>low-input</w:t>
      </w:r>
      <w:r w:rsidR="002573F3">
        <w:rPr>
          <w:rFonts w:asciiTheme="majorHAnsi" w:hAnsiTheme="majorHAnsi" w:cs="Cambria-Bold"/>
          <w:bCs/>
          <w:lang w:val="en-US"/>
        </w:rPr>
        <w:t>’</w:t>
      </w:r>
      <w:r w:rsidR="002573F3" w:rsidRPr="002573F3">
        <w:rPr>
          <w:rFonts w:asciiTheme="majorHAnsi" w:hAnsiTheme="majorHAnsi" w:cs="Cambria-Bold"/>
          <w:bCs/>
          <w:lang w:val="en-US"/>
        </w:rPr>
        <w:t xml:space="preserve"> ‘Melrose’ and </w:t>
      </w:r>
      <w:r w:rsidR="002573F3">
        <w:rPr>
          <w:rFonts w:asciiTheme="majorHAnsi" w:hAnsiTheme="majorHAnsi" w:cs="Cambria-Bold"/>
          <w:bCs/>
          <w:lang w:val="en-US"/>
        </w:rPr>
        <w:t>‘</w:t>
      </w:r>
      <w:r w:rsidR="002573F3" w:rsidRPr="002573F3">
        <w:rPr>
          <w:rFonts w:asciiTheme="majorHAnsi" w:hAnsiTheme="majorHAnsi" w:cs="Cambria-Bold"/>
          <w:bCs/>
          <w:lang w:val="en-US"/>
        </w:rPr>
        <w:t>low-input</w:t>
      </w:r>
      <w:r w:rsidR="002573F3">
        <w:rPr>
          <w:rFonts w:asciiTheme="majorHAnsi" w:hAnsiTheme="majorHAnsi" w:cs="Cambria-Bold"/>
          <w:bCs/>
          <w:lang w:val="en-US"/>
        </w:rPr>
        <w:t>’</w:t>
      </w:r>
      <w:r w:rsidR="002573F3" w:rsidRPr="002573F3">
        <w:rPr>
          <w:rFonts w:asciiTheme="majorHAnsi" w:hAnsiTheme="majorHAnsi" w:cs="Cambria-Bold"/>
          <w:bCs/>
          <w:lang w:val="en-US"/>
        </w:rPr>
        <w:t xml:space="preserve"> ‘Ariane’ systems</w:t>
      </w:r>
      <w:r w:rsidR="002573F3">
        <w:rPr>
          <w:rFonts w:asciiTheme="majorHAnsi" w:hAnsiTheme="majorHAnsi" w:cs="Cambria-Bold"/>
          <w:bCs/>
          <w:lang w:val="en-US"/>
        </w:rPr>
        <w:t xml:space="preserve"> </w:t>
      </w:r>
      <w:r w:rsidR="002573F3" w:rsidRPr="002573F3">
        <w:rPr>
          <w:rFonts w:asciiTheme="majorHAnsi" w:hAnsiTheme="majorHAnsi" w:cs="Cambria-Bold"/>
          <w:bCs/>
          <w:lang w:val="en-US"/>
        </w:rPr>
        <w:t xml:space="preserve">achieved </w:t>
      </w:r>
      <w:r w:rsidR="002573F3">
        <w:rPr>
          <w:rFonts w:asciiTheme="majorHAnsi" w:hAnsiTheme="majorHAnsi" w:cs="Cambria-Bold"/>
          <w:bCs/>
          <w:lang w:val="en-US"/>
        </w:rPr>
        <w:t xml:space="preserve">similar results as the same cultivars in </w:t>
      </w:r>
      <w:r w:rsidR="007B263F">
        <w:rPr>
          <w:rFonts w:asciiTheme="majorHAnsi" w:hAnsiTheme="majorHAnsi" w:cs="Cambria-Bold"/>
          <w:bCs/>
          <w:lang w:val="en-US"/>
        </w:rPr>
        <w:t>IFP</w:t>
      </w:r>
      <w:r w:rsidR="002573F3">
        <w:rPr>
          <w:rFonts w:asciiTheme="majorHAnsi" w:hAnsiTheme="majorHAnsi" w:cs="Cambria-Bold"/>
          <w:bCs/>
          <w:lang w:val="en-US"/>
        </w:rPr>
        <w:t xml:space="preserve">. </w:t>
      </w:r>
      <w:r w:rsidR="00D24305">
        <w:rPr>
          <w:rFonts w:asciiTheme="majorHAnsi" w:hAnsiTheme="majorHAnsi" w:cs="Cambria-Bold"/>
          <w:bCs/>
          <w:lang w:val="en-US"/>
        </w:rPr>
        <w:t xml:space="preserve">These results indicated </w:t>
      </w:r>
      <w:r w:rsidR="002573F3">
        <w:rPr>
          <w:rFonts w:asciiTheme="majorHAnsi" w:hAnsiTheme="majorHAnsi" w:cs="Cambria-Bold"/>
          <w:bCs/>
          <w:lang w:val="en-US"/>
        </w:rPr>
        <w:t xml:space="preserve">that </w:t>
      </w:r>
      <w:r w:rsidR="00AD012A">
        <w:rPr>
          <w:rFonts w:asciiTheme="majorHAnsi" w:hAnsiTheme="majorHAnsi" w:cs="Cambria-Bold"/>
          <w:bCs/>
          <w:lang w:val="en-US"/>
        </w:rPr>
        <w:t xml:space="preserve">the choice of the cultivars according to their genetic resistance or tolerance to pests </w:t>
      </w:r>
      <w:r w:rsidR="00902E4C">
        <w:rPr>
          <w:rFonts w:asciiTheme="majorHAnsi" w:hAnsiTheme="majorHAnsi" w:cs="Cambria-Bold"/>
          <w:bCs/>
          <w:lang w:val="en-US"/>
        </w:rPr>
        <w:t>has</w:t>
      </w:r>
      <w:r w:rsidR="002573F3">
        <w:rPr>
          <w:rFonts w:asciiTheme="majorHAnsi" w:hAnsiTheme="majorHAnsi" w:cs="Cambria-Bold"/>
          <w:bCs/>
          <w:lang w:val="en-US"/>
        </w:rPr>
        <w:t xml:space="preserve"> a crucial role when implementing low pesticide systems</w:t>
      </w:r>
      <w:r w:rsidR="00AD012A">
        <w:rPr>
          <w:rFonts w:asciiTheme="majorHAnsi" w:hAnsiTheme="majorHAnsi" w:cs="Cambria-Bold"/>
          <w:bCs/>
          <w:lang w:val="en-US"/>
        </w:rPr>
        <w:t>.</w:t>
      </w:r>
    </w:p>
    <w:p w14:paraId="703F679C" w14:textId="2225D9C8" w:rsidR="00AD012A" w:rsidRPr="002175B4" w:rsidRDefault="00B95B75" w:rsidP="00AD012A">
      <w:pPr>
        <w:spacing w:after="0" w:line="240" w:lineRule="auto"/>
        <w:ind w:firstLine="708"/>
        <w:jc w:val="both"/>
        <w:rPr>
          <w:rFonts w:asciiTheme="majorHAnsi" w:hAnsiTheme="majorHAnsi" w:cs="Cambria-Bold"/>
          <w:bCs/>
          <w:lang w:val="en-US"/>
        </w:rPr>
      </w:pPr>
      <w:r>
        <w:rPr>
          <w:rFonts w:asciiTheme="majorHAnsi" w:hAnsiTheme="majorHAnsi" w:cs="Cambria-Bold"/>
          <w:bCs/>
          <w:lang w:val="en-US"/>
        </w:rPr>
        <w:t>Within a given farming system, the system design also play</w:t>
      </w:r>
      <w:r w:rsidR="002D6C2F">
        <w:rPr>
          <w:rFonts w:asciiTheme="majorHAnsi" w:hAnsiTheme="majorHAnsi" w:cs="Cambria-Bold"/>
          <w:bCs/>
          <w:lang w:val="en-US"/>
        </w:rPr>
        <w:t>s</w:t>
      </w:r>
      <w:r>
        <w:rPr>
          <w:rFonts w:asciiTheme="majorHAnsi" w:hAnsiTheme="majorHAnsi" w:cs="Cambria-Bold"/>
          <w:bCs/>
          <w:lang w:val="en-US"/>
        </w:rPr>
        <w:t xml:space="preserve"> a significant role in pest dissemination. For example, </w:t>
      </w:r>
      <w:r w:rsidR="007311E0">
        <w:rPr>
          <w:rFonts w:asciiTheme="majorHAnsi" w:hAnsiTheme="majorHAnsi" w:cs="Cambria-Bold"/>
          <w:bCs/>
          <w:lang w:val="en-US"/>
        </w:rPr>
        <w:t xml:space="preserve">working on </w:t>
      </w:r>
      <w:r w:rsidR="00F5226B">
        <w:rPr>
          <w:rFonts w:asciiTheme="majorHAnsi" w:hAnsiTheme="majorHAnsi" w:cs="Cambria-Bold"/>
          <w:bCs/>
          <w:lang w:val="en-US"/>
        </w:rPr>
        <w:t>the apple-</w:t>
      </w:r>
      <w:r w:rsidR="007311E0">
        <w:rPr>
          <w:rFonts w:asciiTheme="majorHAnsi" w:hAnsiTheme="majorHAnsi" w:cs="Cambria-Bold"/>
          <w:bCs/>
          <w:lang w:val="en-US"/>
        </w:rPr>
        <w:t xml:space="preserve">scab </w:t>
      </w:r>
      <w:proofErr w:type="spellStart"/>
      <w:r w:rsidR="00F5226B">
        <w:rPr>
          <w:rFonts w:asciiTheme="majorHAnsi" w:hAnsiTheme="majorHAnsi" w:cs="Cambria-Bold"/>
          <w:bCs/>
          <w:lang w:val="en-US"/>
        </w:rPr>
        <w:t>pathosystem</w:t>
      </w:r>
      <w:proofErr w:type="spellEnd"/>
      <w:r w:rsidR="00F5226B" w:rsidRPr="00F5226B">
        <w:rPr>
          <w:rFonts w:asciiTheme="majorHAnsi" w:hAnsiTheme="majorHAnsi" w:cs="Cambria-Bold"/>
          <w:bCs/>
          <w:lang w:val="en-US"/>
        </w:rPr>
        <w:t xml:space="preserve"> </w:t>
      </w:r>
      <w:r w:rsidR="00F5226B">
        <w:rPr>
          <w:rFonts w:asciiTheme="majorHAnsi" w:hAnsiTheme="majorHAnsi" w:cs="Cambria-Bold"/>
          <w:bCs/>
          <w:lang w:val="en-US"/>
        </w:rPr>
        <w:t>w</w:t>
      </w:r>
      <w:r w:rsidR="00F5226B" w:rsidRPr="007311E0">
        <w:rPr>
          <w:rFonts w:asciiTheme="majorHAnsi" w:hAnsiTheme="majorHAnsi" w:cs="Cambria-Bold"/>
          <w:bCs/>
          <w:lang w:val="en-US"/>
        </w:rPr>
        <w:t>ithout fungicides</w:t>
      </w:r>
      <w:r w:rsidR="00F5226B">
        <w:rPr>
          <w:rFonts w:asciiTheme="majorHAnsi" w:hAnsiTheme="majorHAnsi" w:cs="Cambria-Bold"/>
          <w:bCs/>
          <w:lang w:val="en-US"/>
        </w:rPr>
        <w:t xml:space="preserve">, </w:t>
      </w:r>
      <w:r w:rsidR="007311E0">
        <w:rPr>
          <w:rFonts w:asciiTheme="majorHAnsi" w:hAnsiTheme="majorHAnsi" w:cs="Cambria-Bold"/>
          <w:bCs/>
          <w:lang w:val="en-US"/>
        </w:rPr>
        <w:t xml:space="preserve">and </w:t>
      </w:r>
      <w:r>
        <w:rPr>
          <w:rFonts w:asciiTheme="majorHAnsi" w:hAnsiTheme="majorHAnsi" w:cs="Cambria-Bold"/>
          <w:bCs/>
          <w:lang w:val="en-US"/>
        </w:rPr>
        <w:t xml:space="preserve">mixing </w:t>
      </w:r>
      <w:r w:rsidRPr="00B95B75">
        <w:rPr>
          <w:rFonts w:asciiTheme="majorHAnsi" w:hAnsiTheme="majorHAnsi" w:cs="Cambria-Bold"/>
          <w:bCs/>
          <w:lang w:val="en-US"/>
        </w:rPr>
        <w:t>a susceptible cultivar and a resistant cultivar in equal proportions</w:t>
      </w:r>
      <w:r>
        <w:rPr>
          <w:rFonts w:asciiTheme="majorHAnsi" w:hAnsiTheme="majorHAnsi" w:cs="Cambria-Bold"/>
          <w:bCs/>
          <w:lang w:val="en-US"/>
        </w:rPr>
        <w:t xml:space="preserve">, </w:t>
      </w:r>
      <w:proofErr w:type="spellStart"/>
      <w:r w:rsidR="00C609A7">
        <w:rPr>
          <w:rFonts w:asciiTheme="majorHAnsi" w:hAnsiTheme="majorHAnsi" w:cs="Cambria-Bold"/>
          <w:bCs/>
          <w:lang w:val="en-US"/>
        </w:rPr>
        <w:t>Didelot</w:t>
      </w:r>
      <w:proofErr w:type="spellEnd"/>
      <w:r w:rsidR="00C609A7">
        <w:rPr>
          <w:rFonts w:asciiTheme="majorHAnsi" w:hAnsiTheme="majorHAnsi" w:cs="Cambria-Bold"/>
          <w:bCs/>
          <w:lang w:val="en-US"/>
        </w:rPr>
        <w:t xml:space="preserve"> et al.</w:t>
      </w:r>
      <w:r>
        <w:rPr>
          <w:rFonts w:asciiTheme="majorHAnsi" w:hAnsiTheme="majorHAnsi" w:cs="Cambria-Bold"/>
          <w:bCs/>
          <w:lang w:val="en-US"/>
        </w:rPr>
        <w:t xml:space="preserve"> (2007) </w:t>
      </w:r>
      <w:r w:rsidR="00F5226B">
        <w:rPr>
          <w:rFonts w:asciiTheme="majorHAnsi" w:hAnsiTheme="majorHAnsi" w:cs="Cambria-Bold"/>
          <w:bCs/>
          <w:lang w:val="en-US"/>
        </w:rPr>
        <w:t>observed</w:t>
      </w:r>
      <w:r w:rsidR="007311E0" w:rsidRPr="007311E0">
        <w:rPr>
          <w:rFonts w:asciiTheme="majorHAnsi" w:hAnsiTheme="majorHAnsi" w:cs="Cambria-Bold"/>
          <w:bCs/>
          <w:lang w:val="en-US"/>
        </w:rPr>
        <w:t xml:space="preserve"> a significant reduction </w:t>
      </w:r>
      <w:r w:rsidR="00226820">
        <w:rPr>
          <w:rFonts w:asciiTheme="majorHAnsi" w:hAnsiTheme="majorHAnsi" w:cs="Cambria-Bold"/>
          <w:bCs/>
          <w:lang w:val="en-US"/>
        </w:rPr>
        <w:t xml:space="preserve">in </w:t>
      </w:r>
      <w:r w:rsidR="007311E0" w:rsidRPr="007311E0">
        <w:rPr>
          <w:rFonts w:asciiTheme="majorHAnsi" w:hAnsiTheme="majorHAnsi" w:cs="Cambria-Bold"/>
          <w:bCs/>
          <w:lang w:val="en-US"/>
        </w:rPr>
        <w:t>disea</w:t>
      </w:r>
      <w:r w:rsidR="007933EF">
        <w:rPr>
          <w:rFonts w:asciiTheme="majorHAnsi" w:hAnsiTheme="majorHAnsi" w:cs="Cambria-Bold"/>
          <w:bCs/>
          <w:lang w:val="en-US"/>
        </w:rPr>
        <w:t xml:space="preserve">se incidence over both </w:t>
      </w:r>
      <w:r w:rsidR="00226820">
        <w:rPr>
          <w:rFonts w:asciiTheme="majorHAnsi" w:hAnsiTheme="majorHAnsi" w:cs="Cambria-Bold"/>
          <w:bCs/>
          <w:lang w:val="en-US"/>
        </w:rPr>
        <w:t xml:space="preserve">study </w:t>
      </w:r>
      <w:r w:rsidR="007933EF">
        <w:rPr>
          <w:rFonts w:asciiTheme="majorHAnsi" w:hAnsiTheme="majorHAnsi" w:cs="Cambria-Bold"/>
          <w:bCs/>
          <w:lang w:val="en-US"/>
        </w:rPr>
        <w:t>years (</w:t>
      </w:r>
      <w:r w:rsidR="000C0915">
        <w:rPr>
          <w:rFonts w:asciiTheme="majorHAnsi" w:hAnsiTheme="majorHAnsi" w:cs="Cambria-Bold"/>
          <w:bCs/>
          <w:lang w:val="en-US"/>
        </w:rPr>
        <w:t>-</w:t>
      </w:r>
      <w:r w:rsidR="007933EF">
        <w:rPr>
          <w:rFonts w:asciiTheme="majorHAnsi" w:hAnsiTheme="majorHAnsi" w:cs="Cambria-Bold"/>
          <w:bCs/>
          <w:lang w:val="en-US"/>
        </w:rPr>
        <w:t xml:space="preserve">7.3 to </w:t>
      </w:r>
      <w:r w:rsidR="000C0915">
        <w:rPr>
          <w:rFonts w:asciiTheme="majorHAnsi" w:hAnsiTheme="majorHAnsi" w:cs="Cambria-Bold"/>
          <w:bCs/>
          <w:lang w:val="en-US"/>
        </w:rPr>
        <w:t>-</w:t>
      </w:r>
      <w:r w:rsidR="007933EF">
        <w:rPr>
          <w:rFonts w:asciiTheme="majorHAnsi" w:hAnsiTheme="majorHAnsi" w:cs="Cambria-Bold"/>
          <w:bCs/>
          <w:lang w:val="en-US"/>
        </w:rPr>
        <w:t>21.</w:t>
      </w:r>
      <w:r w:rsidR="007311E0" w:rsidRPr="007311E0">
        <w:rPr>
          <w:rFonts w:asciiTheme="majorHAnsi" w:hAnsiTheme="majorHAnsi" w:cs="Cambria-Bold"/>
          <w:bCs/>
          <w:lang w:val="en-US"/>
        </w:rPr>
        <w:t>3%), and severity in the second year (</w:t>
      </w:r>
      <w:r w:rsidR="000C0915">
        <w:rPr>
          <w:rFonts w:asciiTheme="majorHAnsi" w:hAnsiTheme="majorHAnsi" w:cs="Cambria-Bold"/>
          <w:bCs/>
          <w:lang w:val="en-US"/>
        </w:rPr>
        <w:t>-</w:t>
      </w:r>
      <w:r w:rsidR="007311E0" w:rsidRPr="007311E0">
        <w:rPr>
          <w:rFonts w:asciiTheme="majorHAnsi" w:hAnsiTheme="majorHAnsi" w:cs="Cambria-Bold"/>
          <w:bCs/>
          <w:lang w:val="en-US"/>
        </w:rPr>
        <w:t>35</w:t>
      </w:r>
      <w:r w:rsidR="007933EF">
        <w:rPr>
          <w:rFonts w:asciiTheme="majorHAnsi" w:hAnsiTheme="majorHAnsi" w:cs="Cambria-Bold"/>
          <w:bCs/>
          <w:lang w:val="en-US"/>
        </w:rPr>
        <w:t>.</w:t>
      </w:r>
      <w:r w:rsidR="007311E0" w:rsidRPr="007311E0">
        <w:rPr>
          <w:rFonts w:asciiTheme="majorHAnsi" w:hAnsiTheme="majorHAnsi" w:cs="Cambria-Bold"/>
          <w:bCs/>
          <w:lang w:val="en-US"/>
        </w:rPr>
        <w:t>4%) in</w:t>
      </w:r>
      <w:r w:rsidR="007311E0">
        <w:rPr>
          <w:rFonts w:asciiTheme="majorHAnsi" w:hAnsiTheme="majorHAnsi" w:cs="Cambria-Bold"/>
          <w:bCs/>
          <w:lang w:val="en-US"/>
        </w:rPr>
        <w:t xml:space="preserve"> </w:t>
      </w:r>
      <w:r w:rsidR="007311E0" w:rsidRPr="007311E0">
        <w:rPr>
          <w:rFonts w:asciiTheme="majorHAnsi" w:hAnsiTheme="majorHAnsi" w:cs="Cambria-Bold"/>
          <w:bCs/>
          <w:lang w:val="en-US"/>
        </w:rPr>
        <w:t xml:space="preserve">the within-row mixtures, compared to </w:t>
      </w:r>
      <w:r w:rsidR="007311E0" w:rsidRPr="007311E0">
        <w:rPr>
          <w:rFonts w:asciiTheme="majorHAnsi" w:hAnsiTheme="majorHAnsi" w:cs="Cambria-Bold"/>
          <w:bCs/>
          <w:lang w:val="en-US"/>
        </w:rPr>
        <w:lastRenderedPageBreak/>
        <w:t>the monoculture of the susceptible cultivar</w:t>
      </w:r>
      <w:r w:rsidR="007311E0">
        <w:rPr>
          <w:rFonts w:asciiTheme="majorHAnsi" w:hAnsiTheme="majorHAnsi" w:cs="Cambria-Bold"/>
          <w:bCs/>
          <w:lang w:val="en-US"/>
        </w:rPr>
        <w:t>. Moreover, combining within-row mixture and a moderate fungicide treatment</w:t>
      </w:r>
      <w:r w:rsidR="006826FB">
        <w:rPr>
          <w:rFonts w:asciiTheme="majorHAnsi" w:hAnsiTheme="majorHAnsi" w:cs="Cambria-Bold"/>
          <w:bCs/>
          <w:lang w:val="en-US"/>
        </w:rPr>
        <w:t xml:space="preserve">, disease </w:t>
      </w:r>
      <w:r w:rsidR="006826FB" w:rsidRPr="006826FB">
        <w:rPr>
          <w:rFonts w:asciiTheme="majorHAnsi" w:hAnsiTheme="majorHAnsi" w:cs="Cambria-Bold"/>
          <w:bCs/>
          <w:lang w:val="en-US"/>
        </w:rPr>
        <w:t>incidence</w:t>
      </w:r>
      <w:r w:rsidR="007933EF">
        <w:rPr>
          <w:rFonts w:asciiTheme="majorHAnsi" w:hAnsiTheme="majorHAnsi" w:cs="Cambria-Bold"/>
          <w:bCs/>
          <w:lang w:val="en-US"/>
        </w:rPr>
        <w:t xml:space="preserve"> </w:t>
      </w:r>
      <w:r w:rsidR="007B263F">
        <w:rPr>
          <w:rFonts w:asciiTheme="majorHAnsi" w:hAnsiTheme="majorHAnsi" w:cs="Cambria-Bold"/>
          <w:bCs/>
          <w:lang w:val="en-US"/>
        </w:rPr>
        <w:t>was</w:t>
      </w:r>
      <w:r w:rsidR="006826FB">
        <w:rPr>
          <w:rFonts w:asciiTheme="majorHAnsi" w:hAnsiTheme="majorHAnsi" w:cs="Cambria-Bold"/>
          <w:bCs/>
          <w:lang w:val="en-US"/>
        </w:rPr>
        <w:t xml:space="preserve"> reduced </w:t>
      </w:r>
      <w:r w:rsidR="005140FC">
        <w:rPr>
          <w:rFonts w:asciiTheme="majorHAnsi" w:hAnsiTheme="majorHAnsi" w:cs="Cambria-Bold"/>
          <w:bCs/>
          <w:lang w:val="en-US"/>
        </w:rPr>
        <w:t xml:space="preserve">by </w:t>
      </w:r>
      <w:r w:rsidR="006826FB">
        <w:rPr>
          <w:rFonts w:asciiTheme="majorHAnsi" w:hAnsiTheme="majorHAnsi" w:cs="Cambria-Bold"/>
          <w:bCs/>
          <w:lang w:val="en-US"/>
        </w:rPr>
        <w:t>75.</w:t>
      </w:r>
      <w:r w:rsidR="006826FB" w:rsidRPr="006826FB">
        <w:rPr>
          <w:rFonts w:asciiTheme="majorHAnsi" w:hAnsiTheme="majorHAnsi" w:cs="Cambria-Bold"/>
          <w:bCs/>
          <w:lang w:val="en-US"/>
        </w:rPr>
        <w:t xml:space="preserve">1% </w:t>
      </w:r>
      <w:r w:rsidR="006826FB">
        <w:rPr>
          <w:rFonts w:asciiTheme="majorHAnsi" w:hAnsiTheme="majorHAnsi" w:cs="Cambria-Bold"/>
          <w:bCs/>
          <w:lang w:val="en-US"/>
        </w:rPr>
        <w:t xml:space="preserve">on leaves and </w:t>
      </w:r>
      <w:r w:rsidR="005140FC">
        <w:rPr>
          <w:rFonts w:asciiTheme="majorHAnsi" w:hAnsiTheme="majorHAnsi" w:cs="Cambria-Bold"/>
          <w:bCs/>
          <w:lang w:val="en-US"/>
        </w:rPr>
        <w:t xml:space="preserve">by </w:t>
      </w:r>
      <w:r w:rsidR="006826FB">
        <w:rPr>
          <w:rFonts w:asciiTheme="majorHAnsi" w:hAnsiTheme="majorHAnsi" w:cs="Cambria-Bold"/>
          <w:bCs/>
          <w:lang w:val="en-US"/>
        </w:rPr>
        <w:t>69.</w:t>
      </w:r>
      <w:r w:rsidR="006826FB" w:rsidRPr="006826FB">
        <w:rPr>
          <w:rFonts w:asciiTheme="majorHAnsi" w:hAnsiTheme="majorHAnsi" w:cs="Cambria-Bold"/>
          <w:bCs/>
          <w:lang w:val="en-US"/>
        </w:rPr>
        <w:t>7% o</w:t>
      </w:r>
      <w:r w:rsidR="006826FB">
        <w:rPr>
          <w:rFonts w:asciiTheme="majorHAnsi" w:hAnsiTheme="majorHAnsi" w:cs="Cambria-Bold"/>
          <w:bCs/>
          <w:lang w:val="en-US"/>
        </w:rPr>
        <w:t>n fruits</w:t>
      </w:r>
      <w:r w:rsidR="006826FB" w:rsidRPr="006826FB">
        <w:rPr>
          <w:rFonts w:asciiTheme="majorHAnsi" w:hAnsiTheme="majorHAnsi" w:cs="Cambria-Bold"/>
          <w:bCs/>
          <w:lang w:val="en-US"/>
        </w:rPr>
        <w:t>.</w:t>
      </w:r>
      <w:r w:rsidR="007311E0">
        <w:rPr>
          <w:rFonts w:asciiTheme="majorHAnsi" w:hAnsiTheme="majorHAnsi" w:cs="Cambria-Bold"/>
          <w:bCs/>
          <w:lang w:val="en-US"/>
        </w:rPr>
        <w:t xml:space="preserve"> </w:t>
      </w:r>
      <w:r w:rsidR="00AD012A">
        <w:rPr>
          <w:rFonts w:asciiTheme="majorHAnsi" w:hAnsiTheme="majorHAnsi" w:cs="Cambria-Bold"/>
          <w:bCs/>
          <w:lang w:val="en-US"/>
        </w:rPr>
        <w:t xml:space="preserve">Going further and although not really applicable in practice, the modeling work developed by </w:t>
      </w:r>
      <w:proofErr w:type="spellStart"/>
      <w:r w:rsidR="00CB7A1A">
        <w:rPr>
          <w:rFonts w:asciiTheme="majorHAnsi" w:hAnsiTheme="majorHAnsi" w:cs="Cambria-Bold"/>
          <w:bCs/>
          <w:lang w:val="en-US"/>
        </w:rPr>
        <w:t>Sapouk</w:t>
      </w:r>
      <w:r w:rsidR="008A6E47">
        <w:rPr>
          <w:rFonts w:asciiTheme="majorHAnsi" w:hAnsiTheme="majorHAnsi" w:cs="Cambria-Bold"/>
          <w:bCs/>
          <w:lang w:val="en-US"/>
        </w:rPr>
        <w:t>h</w:t>
      </w:r>
      <w:r w:rsidR="00CB7A1A">
        <w:rPr>
          <w:rFonts w:asciiTheme="majorHAnsi" w:hAnsiTheme="majorHAnsi" w:cs="Cambria-Bold"/>
          <w:bCs/>
          <w:lang w:val="en-US"/>
        </w:rPr>
        <w:t>ina</w:t>
      </w:r>
      <w:proofErr w:type="spellEnd"/>
      <w:r w:rsidR="00AD012A">
        <w:rPr>
          <w:rFonts w:asciiTheme="majorHAnsi" w:hAnsiTheme="majorHAnsi" w:cs="Cambria-Bold"/>
          <w:bCs/>
          <w:lang w:val="en-US"/>
        </w:rPr>
        <w:t xml:space="preserve"> et al. (2007) </w:t>
      </w:r>
      <w:r w:rsidR="002175B4">
        <w:rPr>
          <w:rFonts w:asciiTheme="majorHAnsi" w:hAnsiTheme="majorHAnsi" w:cs="Cambria-Bold"/>
          <w:bCs/>
          <w:lang w:val="en-US"/>
        </w:rPr>
        <w:t xml:space="preserve">showed </w:t>
      </w:r>
      <w:r w:rsidR="00AD012A">
        <w:rPr>
          <w:rFonts w:asciiTheme="majorHAnsi" w:hAnsiTheme="majorHAnsi" w:cs="Cambria-Bold"/>
          <w:bCs/>
          <w:lang w:val="en-US"/>
        </w:rPr>
        <w:t xml:space="preserve">that random patterning of susceptible and resistant </w:t>
      </w:r>
      <w:r w:rsidR="007B263F">
        <w:rPr>
          <w:rFonts w:asciiTheme="majorHAnsi" w:hAnsiTheme="majorHAnsi" w:cs="Cambria-Bold"/>
          <w:bCs/>
          <w:lang w:val="en-US"/>
        </w:rPr>
        <w:t xml:space="preserve">apple </w:t>
      </w:r>
      <w:r w:rsidR="00AD012A" w:rsidRPr="002175B4">
        <w:rPr>
          <w:rFonts w:asciiTheme="majorHAnsi" w:hAnsiTheme="majorHAnsi" w:cs="Cambria-Bold"/>
          <w:bCs/>
          <w:lang w:val="en-US"/>
        </w:rPr>
        <w:t xml:space="preserve">cultivars can reduce pathogen infection. </w:t>
      </w:r>
    </w:p>
    <w:p w14:paraId="50D87B0E" w14:textId="2FF7AA92" w:rsidR="005140FC" w:rsidRDefault="00AD012A" w:rsidP="005140FC">
      <w:pPr>
        <w:spacing w:after="0" w:line="240" w:lineRule="auto"/>
        <w:ind w:firstLine="708"/>
        <w:jc w:val="both"/>
        <w:rPr>
          <w:rFonts w:asciiTheme="majorHAnsi" w:hAnsiTheme="majorHAnsi" w:cs="Cambria-Bold"/>
          <w:bCs/>
          <w:lang w:val="en-US"/>
        </w:rPr>
      </w:pPr>
      <w:r w:rsidRPr="002175B4">
        <w:rPr>
          <w:rFonts w:asciiTheme="majorHAnsi" w:hAnsiTheme="majorHAnsi" w:cs="Cambria-Bold"/>
          <w:bCs/>
          <w:lang w:val="en-US"/>
        </w:rPr>
        <w:t xml:space="preserve">All together, these works indicate </w:t>
      </w:r>
      <w:r w:rsidR="00F5226B">
        <w:rPr>
          <w:rFonts w:asciiTheme="majorHAnsi" w:hAnsiTheme="majorHAnsi" w:cs="Cambria-Bold"/>
          <w:bCs/>
          <w:lang w:val="en-US"/>
        </w:rPr>
        <w:t xml:space="preserve">that, </w:t>
      </w:r>
      <w:r w:rsidR="002175B4">
        <w:rPr>
          <w:rFonts w:asciiTheme="majorHAnsi" w:hAnsiTheme="majorHAnsi" w:cs="Cambria-Bold"/>
          <w:bCs/>
          <w:lang w:val="en-US"/>
        </w:rPr>
        <w:t xml:space="preserve">in a </w:t>
      </w:r>
      <w:proofErr w:type="spellStart"/>
      <w:r w:rsidR="002175B4">
        <w:rPr>
          <w:rFonts w:asciiTheme="majorHAnsi" w:hAnsiTheme="majorHAnsi" w:cs="Cambria-Bold"/>
          <w:bCs/>
          <w:lang w:val="en-US"/>
        </w:rPr>
        <w:t>monospecies</w:t>
      </w:r>
      <w:proofErr w:type="spellEnd"/>
      <w:r w:rsidR="002175B4">
        <w:rPr>
          <w:rFonts w:asciiTheme="majorHAnsi" w:hAnsiTheme="majorHAnsi" w:cs="Cambria-Bold"/>
          <w:bCs/>
          <w:lang w:val="en-US"/>
        </w:rPr>
        <w:t xml:space="preserve"> </w:t>
      </w:r>
      <w:r w:rsidR="00F5226B">
        <w:rPr>
          <w:rFonts w:asciiTheme="majorHAnsi" w:hAnsiTheme="majorHAnsi" w:cs="Cambria-Bold"/>
          <w:bCs/>
          <w:lang w:val="en-US"/>
        </w:rPr>
        <w:t>orchard,</w:t>
      </w:r>
      <w:r w:rsidR="002175B4">
        <w:rPr>
          <w:rFonts w:asciiTheme="majorHAnsi" w:hAnsiTheme="majorHAnsi" w:cs="Cambria-Bold"/>
          <w:bCs/>
          <w:lang w:val="en-US"/>
        </w:rPr>
        <w:t xml:space="preserve"> </w:t>
      </w:r>
      <w:r w:rsidRPr="002175B4">
        <w:rPr>
          <w:rFonts w:asciiTheme="majorHAnsi" w:hAnsiTheme="majorHAnsi" w:cs="Cambria-Bold"/>
          <w:bCs/>
          <w:lang w:val="en-US"/>
        </w:rPr>
        <w:t xml:space="preserve">both the intrinsic tolerance or resistance of apple </w:t>
      </w:r>
      <w:r w:rsidR="009F077D">
        <w:rPr>
          <w:rFonts w:asciiTheme="majorHAnsi" w:hAnsiTheme="majorHAnsi" w:cs="Cambria-Bold"/>
          <w:bCs/>
          <w:lang w:val="en-US"/>
        </w:rPr>
        <w:t>cultivar</w:t>
      </w:r>
      <w:r w:rsidR="00C53DCA">
        <w:rPr>
          <w:rFonts w:asciiTheme="majorHAnsi" w:hAnsiTheme="majorHAnsi" w:cs="Cambria-Bold"/>
          <w:bCs/>
          <w:lang w:val="en-US"/>
        </w:rPr>
        <w:t>s</w:t>
      </w:r>
      <w:r w:rsidRPr="002175B4">
        <w:rPr>
          <w:rFonts w:asciiTheme="majorHAnsi" w:hAnsiTheme="majorHAnsi" w:cs="Cambria-Bold"/>
          <w:bCs/>
          <w:lang w:val="en-US"/>
        </w:rPr>
        <w:t xml:space="preserve"> to pest </w:t>
      </w:r>
      <w:r w:rsidR="002175B4" w:rsidRPr="002175B4">
        <w:rPr>
          <w:rFonts w:asciiTheme="majorHAnsi" w:hAnsiTheme="majorHAnsi" w:cs="Cambria-Bold"/>
          <w:bCs/>
          <w:lang w:val="en-US"/>
        </w:rPr>
        <w:t>and</w:t>
      </w:r>
      <w:r w:rsidRPr="002175B4">
        <w:rPr>
          <w:rFonts w:asciiTheme="majorHAnsi" w:hAnsiTheme="majorHAnsi" w:cs="Cambria-Bold"/>
          <w:bCs/>
          <w:lang w:val="en-US"/>
        </w:rPr>
        <w:t xml:space="preserve"> planting design can be combin</w:t>
      </w:r>
      <w:r w:rsidR="009F077D">
        <w:rPr>
          <w:rFonts w:asciiTheme="majorHAnsi" w:hAnsiTheme="majorHAnsi" w:cs="Cambria-Bold"/>
          <w:bCs/>
          <w:lang w:val="en-US"/>
        </w:rPr>
        <w:t>ed to significantly reduce pest</w:t>
      </w:r>
      <w:r w:rsidRPr="002175B4">
        <w:rPr>
          <w:rFonts w:asciiTheme="majorHAnsi" w:hAnsiTheme="majorHAnsi" w:cs="Cambria-Bold"/>
          <w:bCs/>
          <w:lang w:val="en-US"/>
        </w:rPr>
        <w:t xml:space="preserve"> damages</w:t>
      </w:r>
      <w:r w:rsidR="00601609">
        <w:rPr>
          <w:rFonts w:asciiTheme="majorHAnsi" w:hAnsiTheme="majorHAnsi" w:cs="Cambria-Bold"/>
          <w:bCs/>
          <w:lang w:val="en-US"/>
        </w:rPr>
        <w:t xml:space="preserve"> </w:t>
      </w:r>
      <w:r w:rsidR="00226820">
        <w:rPr>
          <w:rFonts w:asciiTheme="majorHAnsi" w:hAnsiTheme="majorHAnsi" w:cs="Cambria-Bold"/>
          <w:bCs/>
          <w:lang w:val="en-US"/>
        </w:rPr>
        <w:t>and/</w:t>
      </w:r>
      <w:r w:rsidR="00601609">
        <w:rPr>
          <w:rFonts w:asciiTheme="majorHAnsi" w:hAnsiTheme="majorHAnsi" w:cs="Cambria-Bold"/>
          <w:bCs/>
          <w:lang w:val="en-US"/>
        </w:rPr>
        <w:t xml:space="preserve">or at least </w:t>
      </w:r>
      <w:r w:rsidR="00601609" w:rsidRPr="00665354">
        <w:rPr>
          <w:rFonts w:asciiTheme="majorHAnsi" w:hAnsiTheme="majorHAnsi" w:cs="Cambria-Bold"/>
          <w:bCs/>
          <w:lang w:val="en-US"/>
        </w:rPr>
        <w:t>permits reducing pesticide treatments</w:t>
      </w:r>
      <w:r w:rsidRPr="00665354">
        <w:rPr>
          <w:rFonts w:asciiTheme="majorHAnsi" w:hAnsiTheme="majorHAnsi" w:cs="Cambria-Bold"/>
          <w:bCs/>
          <w:lang w:val="en-US"/>
        </w:rPr>
        <w:t xml:space="preserve">. </w:t>
      </w:r>
      <w:r w:rsidR="0052067C" w:rsidRPr="00665354">
        <w:rPr>
          <w:rFonts w:asciiTheme="majorHAnsi" w:hAnsiTheme="majorHAnsi" w:cs="Cambria-Bold"/>
          <w:bCs/>
          <w:lang w:val="en-US"/>
        </w:rPr>
        <w:t xml:space="preserve">However, all these systems whether IFP, OF or AE are still dependent on regular and tightly adjusted inputs in terms of </w:t>
      </w:r>
      <w:r w:rsidR="00357334" w:rsidRPr="00665354">
        <w:rPr>
          <w:rFonts w:asciiTheme="majorHAnsi" w:hAnsiTheme="majorHAnsi" w:cs="Cambria-Bold"/>
          <w:bCs/>
          <w:lang w:val="en-US"/>
        </w:rPr>
        <w:t>cultural operations</w:t>
      </w:r>
      <w:r w:rsidR="00D015D7" w:rsidRPr="00665354">
        <w:rPr>
          <w:rFonts w:asciiTheme="majorHAnsi" w:hAnsiTheme="majorHAnsi" w:cs="Cambria-Bold"/>
          <w:bCs/>
          <w:lang w:val="en-US"/>
        </w:rPr>
        <w:t xml:space="preserve"> and treatments</w:t>
      </w:r>
      <w:r w:rsidR="0052067C" w:rsidRPr="00665354">
        <w:rPr>
          <w:rFonts w:asciiTheme="majorHAnsi" w:hAnsiTheme="majorHAnsi" w:cs="Cambria-Bold"/>
          <w:bCs/>
          <w:lang w:val="en-US"/>
        </w:rPr>
        <w:t xml:space="preserve">. </w:t>
      </w:r>
      <w:r w:rsidR="005140FC" w:rsidRPr="00665354">
        <w:rPr>
          <w:rFonts w:asciiTheme="majorHAnsi" w:hAnsiTheme="majorHAnsi" w:cs="Cambria-Bold"/>
          <w:bCs/>
          <w:lang w:val="en-US"/>
        </w:rPr>
        <w:t xml:space="preserve">Improving apple cultivation sustainability needs revisiting actual concepts of apple cultivation, especially on two aspects that are developed in the following chapter, plant diversity ‘around’ the apple and </w:t>
      </w:r>
      <w:r w:rsidR="00A5595A" w:rsidRPr="00665354">
        <w:rPr>
          <w:rFonts w:asciiTheme="majorHAnsi" w:hAnsiTheme="majorHAnsi" w:cs="Cambria-Bold"/>
          <w:bCs/>
          <w:lang w:val="en-US"/>
        </w:rPr>
        <w:t>plant arrangement</w:t>
      </w:r>
      <w:r w:rsidR="005140FC" w:rsidRPr="00665354">
        <w:rPr>
          <w:rFonts w:asciiTheme="majorHAnsi" w:hAnsiTheme="majorHAnsi" w:cs="Cambria-Bold"/>
          <w:bCs/>
          <w:lang w:val="en-US"/>
        </w:rPr>
        <w:t>.</w:t>
      </w:r>
    </w:p>
    <w:p w14:paraId="26756DC3" w14:textId="77777777" w:rsidR="00E17DDD" w:rsidRPr="001D7D58" w:rsidRDefault="00E17DDD" w:rsidP="008F48F3">
      <w:pPr>
        <w:spacing w:after="0" w:line="240" w:lineRule="auto"/>
        <w:jc w:val="both"/>
        <w:rPr>
          <w:rFonts w:asciiTheme="majorHAnsi" w:hAnsiTheme="majorHAnsi" w:cs="Cambria-Bold"/>
          <w:b/>
          <w:bCs/>
          <w:caps/>
          <w:lang w:val="en-US"/>
        </w:rPr>
      </w:pPr>
    </w:p>
    <w:p w14:paraId="0200A577" w14:textId="3ABC2478" w:rsidR="00C22042" w:rsidRPr="0002309B" w:rsidRDefault="00432843" w:rsidP="008F48F3">
      <w:pPr>
        <w:spacing w:after="0" w:line="240" w:lineRule="auto"/>
        <w:jc w:val="both"/>
        <w:rPr>
          <w:rFonts w:asciiTheme="majorHAnsi" w:hAnsiTheme="majorHAnsi" w:cs="Cambria-Bold"/>
          <w:b/>
          <w:bCs/>
          <w:caps/>
          <w:lang w:val="en-US"/>
        </w:rPr>
      </w:pPr>
      <w:r>
        <w:rPr>
          <w:rFonts w:asciiTheme="majorHAnsi" w:hAnsiTheme="majorHAnsi" w:cs="Cambria-Bold"/>
          <w:b/>
          <w:bCs/>
          <w:caps/>
          <w:lang w:val="en-US"/>
        </w:rPr>
        <w:t xml:space="preserve">redesigning </w:t>
      </w:r>
      <w:r w:rsidR="00C22042" w:rsidRPr="0002309B">
        <w:rPr>
          <w:rFonts w:asciiTheme="majorHAnsi" w:hAnsiTheme="majorHAnsi" w:cs="Cambria-Bold"/>
          <w:b/>
          <w:bCs/>
          <w:caps/>
          <w:lang w:val="en-US"/>
        </w:rPr>
        <w:t xml:space="preserve">more diversified </w:t>
      </w:r>
      <w:r w:rsidR="00EA1E84">
        <w:rPr>
          <w:rFonts w:asciiTheme="majorHAnsi" w:hAnsiTheme="majorHAnsi" w:cs="Cambria-Bold"/>
          <w:b/>
          <w:bCs/>
          <w:caps/>
          <w:lang w:val="en-US"/>
        </w:rPr>
        <w:t xml:space="preserve">and multifunctional </w:t>
      </w:r>
      <w:r w:rsidR="00C22042" w:rsidRPr="0002309B">
        <w:rPr>
          <w:rFonts w:asciiTheme="majorHAnsi" w:hAnsiTheme="majorHAnsi" w:cs="Cambria-Bold"/>
          <w:b/>
          <w:bCs/>
          <w:caps/>
          <w:lang w:val="en-US"/>
        </w:rPr>
        <w:t>apple-based systems</w:t>
      </w:r>
    </w:p>
    <w:p w14:paraId="17D63F09" w14:textId="77777777" w:rsidR="002B6FBF" w:rsidRDefault="002B6FBF" w:rsidP="008F48F3">
      <w:pPr>
        <w:spacing w:after="0" w:line="240" w:lineRule="auto"/>
        <w:jc w:val="both"/>
        <w:rPr>
          <w:rFonts w:asciiTheme="majorHAnsi" w:hAnsiTheme="majorHAnsi" w:cs="Cambria-Bold"/>
          <w:bCs/>
          <w:lang w:val="en-US"/>
        </w:rPr>
      </w:pPr>
    </w:p>
    <w:p w14:paraId="23187992" w14:textId="06F24843" w:rsidR="00E62C7F" w:rsidRPr="008E1899" w:rsidRDefault="00097041" w:rsidP="008F48F3">
      <w:pPr>
        <w:spacing w:after="0" w:line="240" w:lineRule="auto"/>
        <w:jc w:val="both"/>
        <w:rPr>
          <w:rFonts w:asciiTheme="majorHAnsi" w:hAnsiTheme="majorHAnsi" w:cs="Cambria-Bold"/>
          <w:b/>
          <w:bCs/>
          <w:lang w:val="en-US"/>
        </w:rPr>
      </w:pPr>
      <w:r>
        <w:rPr>
          <w:rFonts w:asciiTheme="majorHAnsi" w:hAnsiTheme="majorHAnsi" w:cs="Cambria-Bold"/>
          <w:b/>
          <w:bCs/>
          <w:lang w:val="en-US"/>
        </w:rPr>
        <w:t>The concept of ecosystem service</w:t>
      </w:r>
      <w:r w:rsidR="00277DC9">
        <w:rPr>
          <w:rFonts w:asciiTheme="majorHAnsi" w:hAnsiTheme="majorHAnsi" w:cs="Cambria-Bold"/>
          <w:b/>
          <w:bCs/>
          <w:lang w:val="en-US"/>
        </w:rPr>
        <w:t xml:space="preserve"> </w:t>
      </w:r>
    </w:p>
    <w:p w14:paraId="7CFC9C3E" w14:textId="611CBB7D" w:rsidR="00E62C7F" w:rsidRPr="008E1899" w:rsidRDefault="0011786E" w:rsidP="00CD6EF4">
      <w:pPr>
        <w:spacing w:after="0" w:line="240" w:lineRule="auto"/>
        <w:ind w:firstLine="708"/>
        <w:jc w:val="both"/>
        <w:rPr>
          <w:rFonts w:asciiTheme="majorHAnsi" w:hAnsiTheme="majorHAnsi"/>
          <w:lang w:val="en-US"/>
        </w:rPr>
      </w:pPr>
      <w:r w:rsidRPr="00A5595A">
        <w:rPr>
          <w:rFonts w:asciiTheme="majorHAnsi" w:hAnsiTheme="majorHAnsi" w:cs="Cambria-Bold"/>
          <w:bCs/>
          <w:lang w:val="en-US"/>
        </w:rPr>
        <w:t>T</w:t>
      </w:r>
      <w:r w:rsidR="00376417" w:rsidRPr="00A5595A">
        <w:rPr>
          <w:rFonts w:asciiTheme="majorHAnsi" w:hAnsiTheme="majorHAnsi" w:cs="Cambria-Bold"/>
          <w:bCs/>
          <w:lang w:val="en-US"/>
        </w:rPr>
        <w:t xml:space="preserve">he Millennium Ecosystem Assessment </w:t>
      </w:r>
      <w:r w:rsidRPr="00A5595A">
        <w:rPr>
          <w:rFonts w:asciiTheme="majorHAnsi" w:hAnsiTheme="majorHAnsi" w:cs="Cambria-Bold"/>
          <w:bCs/>
          <w:lang w:val="en-US"/>
        </w:rPr>
        <w:t>(</w:t>
      </w:r>
      <w:r w:rsidR="00376417" w:rsidRPr="00A5595A">
        <w:rPr>
          <w:rFonts w:asciiTheme="majorHAnsi" w:hAnsiTheme="majorHAnsi" w:cs="Cambria-Bold"/>
          <w:bCs/>
          <w:lang w:val="en-US"/>
        </w:rPr>
        <w:t>2005</w:t>
      </w:r>
      <w:r w:rsidRPr="00A5595A">
        <w:rPr>
          <w:rFonts w:asciiTheme="majorHAnsi" w:hAnsiTheme="majorHAnsi" w:cs="Cambria-Bold"/>
          <w:bCs/>
          <w:lang w:val="en-US"/>
        </w:rPr>
        <w:t>)</w:t>
      </w:r>
      <w:r w:rsidR="00376417" w:rsidRPr="00A5595A">
        <w:rPr>
          <w:rFonts w:asciiTheme="majorHAnsi" w:hAnsiTheme="majorHAnsi" w:cs="Cambria-Bold"/>
          <w:bCs/>
          <w:lang w:val="en-US"/>
        </w:rPr>
        <w:t xml:space="preserve"> and more recently </w:t>
      </w:r>
      <w:r w:rsidR="00CD6EF4" w:rsidRPr="00A5595A">
        <w:rPr>
          <w:rFonts w:asciiTheme="majorHAnsi" w:hAnsiTheme="majorHAnsi" w:cs="Cambria-Bold"/>
          <w:bCs/>
          <w:lang w:val="en-US"/>
        </w:rPr>
        <w:t xml:space="preserve">the Common International Classification of </w:t>
      </w:r>
      <w:r w:rsidR="00665354">
        <w:rPr>
          <w:rFonts w:asciiTheme="majorHAnsi" w:hAnsiTheme="majorHAnsi" w:cs="Cambria-Bold"/>
          <w:bCs/>
          <w:lang w:val="en-US"/>
        </w:rPr>
        <w:t>‘</w:t>
      </w:r>
      <w:r w:rsidR="00B135A0">
        <w:rPr>
          <w:rFonts w:asciiTheme="majorHAnsi" w:hAnsiTheme="majorHAnsi" w:cs="Cambria-Bold"/>
          <w:bCs/>
          <w:lang w:val="en-US"/>
        </w:rPr>
        <w:t>ecosystem s</w:t>
      </w:r>
      <w:r w:rsidR="00CD6EF4" w:rsidRPr="00A5595A">
        <w:rPr>
          <w:rFonts w:asciiTheme="majorHAnsi" w:hAnsiTheme="majorHAnsi" w:cs="Cambria-Bold"/>
          <w:bCs/>
          <w:lang w:val="en-US"/>
        </w:rPr>
        <w:t>ervices</w:t>
      </w:r>
      <w:r w:rsidR="00665354">
        <w:rPr>
          <w:rFonts w:asciiTheme="majorHAnsi" w:hAnsiTheme="majorHAnsi" w:cs="Cambria-Bold"/>
          <w:bCs/>
          <w:lang w:val="en-US"/>
        </w:rPr>
        <w:t>’</w:t>
      </w:r>
      <w:r w:rsidR="00CD6EF4" w:rsidRPr="00A5595A">
        <w:rPr>
          <w:rFonts w:asciiTheme="majorHAnsi" w:hAnsiTheme="majorHAnsi" w:cs="Cambria-Bold"/>
          <w:bCs/>
          <w:lang w:val="en-US"/>
        </w:rPr>
        <w:t xml:space="preserve"> (CICES; H</w:t>
      </w:r>
      <w:r w:rsidR="00B27CC1" w:rsidRPr="00A5595A">
        <w:rPr>
          <w:rFonts w:asciiTheme="majorHAnsi" w:hAnsiTheme="majorHAnsi" w:cs="Times New Roman"/>
          <w:lang w:val="en-US"/>
        </w:rPr>
        <w:t xml:space="preserve">aines-Young and </w:t>
      </w:r>
      <w:proofErr w:type="spellStart"/>
      <w:r w:rsidR="00B27CC1" w:rsidRPr="00A5595A">
        <w:rPr>
          <w:rFonts w:asciiTheme="majorHAnsi" w:hAnsiTheme="majorHAnsi" w:cs="Times New Roman"/>
          <w:lang w:val="en-US"/>
        </w:rPr>
        <w:t>Potschin</w:t>
      </w:r>
      <w:proofErr w:type="spellEnd"/>
      <w:r w:rsidR="00B27CC1" w:rsidRPr="00A5595A">
        <w:rPr>
          <w:rFonts w:asciiTheme="majorHAnsi" w:hAnsiTheme="majorHAnsi" w:cs="Times New Roman"/>
          <w:lang w:val="en-US"/>
        </w:rPr>
        <w:t>, 2018</w:t>
      </w:r>
      <w:r w:rsidRPr="00A5595A">
        <w:rPr>
          <w:rFonts w:asciiTheme="majorHAnsi" w:hAnsiTheme="majorHAnsi" w:cs="Times New Roman"/>
          <w:lang w:val="en-US"/>
        </w:rPr>
        <w:t xml:space="preserve">) </w:t>
      </w:r>
      <w:r w:rsidRPr="00A5595A">
        <w:rPr>
          <w:rFonts w:asciiTheme="majorHAnsi" w:hAnsiTheme="majorHAnsi"/>
          <w:lang w:val="en-US"/>
        </w:rPr>
        <w:t>consider</w:t>
      </w:r>
      <w:r w:rsidR="00376417" w:rsidRPr="00A5595A">
        <w:rPr>
          <w:rFonts w:asciiTheme="majorHAnsi" w:hAnsiTheme="majorHAnsi"/>
          <w:lang w:val="en-US"/>
        </w:rPr>
        <w:t xml:space="preserve"> that a</w:t>
      </w:r>
      <w:r w:rsidR="0021565F" w:rsidRPr="00A5595A">
        <w:rPr>
          <w:rFonts w:asciiTheme="majorHAnsi" w:hAnsiTheme="majorHAnsi"/>
          <w:lang w:val="en-US"/>
        </w:rPr>
        <w:t xml:space="preserve"> </w:t>
      </w:r>
      <w:r w:rsidR="008E1899" w:rsidRPr="00A5595A">
        <w:rPr>
          <w:rFonts w:asciiTheme="majorHAnsi" w:hAnsiTheme="majorHAnsi"/>
          <w:lang w:val="en-US"/>
        </w:rPr>
        <w:t xml:space="preserve">natural </w:t>
      </w:r>
      <w:r w:rsidR="00A5595A">
        <w:rPr>
          <w:rFonts w:asciiTheme="majorHAnsi" w:hAnsiTheme="majorHAnsi"/>
          <w:lang w:val="en-US"/>
        </w:rPr>
        <w:t xml:space="preserve">ecosystem </w:t>
      </w:r>
      <w:r w:rsidR="008E1899" w:rsidRPr="00A5595A">
        <w:rPr>
          <w:rFonts w:asciiTheme="majorHAnsi" w:hAnsiTheme="majorHAnsi"/>
          <w:lang w:val="en-US"/>
        </w:rPr>
        <w:t xml:space="preserve">or </w:t>
      </w:r>
      <w:r w:rsidR="00665354">
        <w:rPr>
          <w:rFonts w:asciiTheme="majorHAnsi" w:hAnsiTheme="majorHAnsi"/>
          <w:lang w:val="en-US"/>
        </w:rPr>
        <w:t xml:space="preserve">an </w:t>
      </w:r>
      <w:proofErr w:type="spellStart"/>
      <w:r w:rsidR="008E1899" w:rsidRPr="00A5595A">
        <w:rPr>
          <w:rFonts w:asciiTheme="majorHAnsi" w:hAnsiTheme="majorHAnsi"/>
          <w:lang w:val="en-US"/>
        </w:rPr>
        <w:t>anthropized</w:t>
      </w:r>
      <w:proofErr w:type="spellEnd"/>
      <w:r w:rsidR="0021565F" w:rsidRPr="00A5595A">
        <w:rPr>
          <w:rFonts w:asciiTheme="majorHAnsi" w:hAnsiTheme="majorHAnsi"/>
          <w:lang w:val="en-US"/>
        </w:rPr>
        <w:t xml:space="preserve"> ecosystem, </w:t>
      </w:r>
      <w:r w:rsidR="00A5595A">
        <w:rPr>
          <w:rFonts w:asciiTheme="majorHAnsi" w:hAnsiTheme="majorHAnsi"/>
          <w:lang w:val="en-US"/>
        </w:rPr>
        <w:t xml:space="preserve">i.e., an </w:t>
      </w:r>
      <w:r w:rsidR="00376417" w:rsidRPr="00A5595A">
        <w:rPr>
          <w:rFonts w:asciiTheme="majorHAnsi" w:hAnsiTheme="majorHAnsi"/>
          <w:lang w:val="en-US"/>
        </w:rPr>
        <w:t>agro</w:t>
      </w:r>
      <w:r w:rsidR="00236F4C" w:rsidRPr="00A5595A">
        <w:rPr>
          <w:rFonts w:asciiTheme="majorHAnsi" w:hAnsiTheme="majorHAnsi"/>
          <w:lang w:val="en-US"/>
        </w:rPr>
        <w:t>eco</w:t>
      </w:r>
      <w:r w:rsidR="00376417" w:rsidRPr="00A5595A">
        <w:rPr>
          <w:rFonts w:asciiTheme="majorHAnsi" w:hAnsiTheme="majorHAnsi"/>
          <w:lang w:val="en-US"/>
        </w:rPr>
        <w:t>system</w:t>
      </w:r>
      <w:r w:rsidR="008E1899" w:rsidRPr="00A5595A">
        <w:rPr>
          <w:rFonts w:asciiTheme="majorHAnsi" w:hAnsiTheme="majorHAnsi"/>
          <w:lang w:val="en-US"/>
        </w:rPr>
        <w:t>,</w:t>
      </w:r>
      <w:r w:rsidR="00376417" w:rsidRPr="00A5595A">
        <w:rPr>
          <w:rFonts w:asciiTheme="majorHAnsi" w:hAnsiTheme="majorHAnsi"/>
          <w:lang w:val="en-US"/>
        </w:rPr>
        <w:t xml:space="preserve"> can provide various </w:t>
      </w:r>
      <w:r w:rsidR="007B263F" w:rsidRPr="00A5595A">
        <w:rPr>
          <w:rFonts w:asciiTheme="majorHAnsi" w:hAnsiTheme="majorHAnsi" w:cs="Cambria-Bold"/>
          <w:bCs/>
          <w:lang w:val="en-US"/>
        </w:rPr>
        <w:t>‘services’</w:t>
      </w:r>
      <w:r w:rsidR="006E185F" w:rsidRPr="00A5595A">
        <w:rPr>
          <w:rFonts w:asciiTheme="majorHAnsi" w:hAnsiTheme="majorHAnsi" w:cs="Cambria-Bold"/>
          <w:bCs/>
          <w:lang w:val="en-US"/>
        </w:rPr>
        <w:t xml:space="preserve"> defined as ‘‘the benefits people obtain from ecosystems’’ (Millennium Ecosystem Assessment, 2005)</w:t>
      </w:r>
      <w:r w:rsidR="00376417" w:rsidRPr="00A5595A">
        <w:rPr>
          <w:rFonts w:asciiTheme="majorHAnsi" w:hAnsiTheme="majorHAnsi" w:cs="Cambria-Bold"/>
          <w:bCs/>
          <w:lang w:val="en-US"/>
        </w:rPr>
        <w:t>. Typically</w:t>
      </w:r>
      <w:r w:rsidRPr="00A5595A">
        <w:rPr>
          <w:rFonts w:asciiTheme="majorHAnsi" w:hAnsiTheme="majorHAnsi" w:cs="Cambria-Bold"/>
          <w:bCs/>
          <w:lang w:val="en-US"/>
        </w:rPr>
        <w:t>,</w:t>
      </w:r>
      <w:r w:rsidR="00376417" w:rsidRPr="00A5595A">
        <w:rPr>
          <w:rFonts w:asciiTheme="majorHAnsi" w:hAnsiTheme="majorHAnsi" w:cs="Cambria-Bold"/>
          <w:bCs/>
          <w:lang w:val="en-US"/>
        </w:rPr>
        <w:t xml:space="preserve"> a conventional apple farming system</w:t>
      </w:r>
      <w:r w:rsidR="00527351" w:rsidRPr="00A5595A">
        <w:rPr>
          <w:rFonts w:asciiTheme="majorHAnsi" w:hAnsiTheme="majorHAnsi" w:cs="Cambria-Bold"/>
          <w:bCs/>
          <w:lang w:val="en-US"/>
        </w:rPr>
        <w:t xml:space="preserve"> </w:t>
      </w:r>
      <w:r w:rsidR="009438D9" w:rsidRPr="00A5595A">
        <w:rPr>
          <w:rFonts w:asciiTheme="majorHAnsi" w:hAnsiTheme="majorHAnsi" w:cs="Cambria-Bold"/>
          <w:bCs/>
          <w:lang w:val="en-US"/>
        </w:rPr>
        <w:t xml:space="preserve">aims at </w:t>
      </w:r>
      <w:r w:rsidR="001D7D58" w:rsidRPr="00A5595A">
        <w:rPr>
          <w:rFonts w:asciiTheme="majorHAnsi" w:hAnsiTheme="majorHAnsi" w:cs="Cambria-Bold"/>
          <w:bCs/>
          <w:lang w:val="en-US"/>
        </w:rPr>
        <w:t xml:space="preserve">providing </w:t>
      </w:r>
      <w:r w:rsidR="0021565F" w:rsidRPr="00A5595A">
        <w:rPr>
          <w:rFonts w:asciiTheme="majorHAnsi" w:hAnsiTheme="majorHAnsi" w:cs="Cambria-Bold"/>
          <w:bCs/>
          <w:lang w:val="en-US"/>
        </w:rPr>
        <w:t xml:space="preserve">quite only </w:t>
      </w:r>
      <w:r w:rsidR="00376417" w:rsidRPr="00A5595A">
        <w:rPr>
          <w:rFonts w:asciiTheme="majorHAnsi" w:hAnsiTheme="majorHAnsi" w:cs="Cambria-Bold"/>
          <w:bCs/>
          <w:lang w:val="en-US"/>
        </w:rPr>
        <w:t xml:space="preserve">a </w:t>
      </w:r>
      <w:r w:rsidR="00274EF2" w:rsidRPr="00A5595A">
        <w:rPr>
          <w:rFonts w:asciiTheme="majorHAnsi" w:hAnsiTheme="majorHAnsi" w:cs="Cambria-Bold"/>
          <w:bCs/>
          <w:lang w:val="en-US"/>
        </w:rPr>
        <w:t>‘</w:t>
      </w:r>
      <w:r w:rsidR="00376417" w:rsidRPr="00A5595A">
        <w:rPr>
          <w:rFonts w:asciiTheme="majorHAnsi" w:hAnsiTheme="majorHAnsi" w:cs="Cambria-Bold"/>
          <w:bCs/>
          <w:lang w:val="en-US"/>
        </w:rPr>
        <w:t>provisioning service</w:t>
      </w:r>
      <w:r w:rsidR="00274EF2" w:rsidRPr="00A5595A">
        <w:rPr>
          <w:rFonts w:asciiTheme="majorHAnsi" w:hAnsiTheme="majorHAnsi" w:cs="Cambria-Bold"/>
          <w:bCs/>
          <w:lang w:val="en-US"/>
        </w:rPr>
        <w:t>’</w:t>
      </w:r>
      <w:r w:rsidR="00376417" w:rsidRPr="00A5595A">
        <w:rPr>
          <w:rFonts w:asciiTheme="majorHAnsi" w:hAnsiTheme="majorHAnsi" w:cs="Cambria-Bold"/>
          <w:bCs/>
          <w:lang w:val="en-US"/>
        </w:rPr>
        <w:t xml:space="preserve">, </w:t>
      </w:r>
      <w:r w:rsidR="00236F4C" w:rsidRPr="00A5595A">
        <w:rPr>
          <w:rFonts w:asciiTheme="majorHAnsi" w:hAnsiTheme="majorHAnsi" w:cs="Cambria-Bold"/>
          <w:bCs/>
          <w:lang w:val="en-US"/>
        </w:rPr>
        <w:t>namely</w:t>
      </w:r>
      <w:r w:rsidR="00376417" w:rsidRPr="00A5595A">
        <w:rPr>
          <w:rFonts w:asciiTheme="majorHAnsi" w:hAnsiTheme="majorHAnsi" w:cs="Cambria-Bold"/>
          <w:bCs/>
          <w:lang w:val="en-US"/>
        </w:rPr>
        <w:t xml:space="preserve"> apple production. However</w:t>
      </w:r>
      <w:r w:rsidR="00226820" w:rsidRPr="00A5595A">
        <w:rPr>
          <w:rFonts w:asciiTheme="majorHAnsi" w:hAnsiTheme="majorHAnsi" w:cs="Cambria-Bold"/>
          <w:bCs/>
          <w:lang w:val="en-US"/>
        </w:rPr>
        <w:t>,</w:t>
      </w:r>
      <w:r w:rsidR="00376417" w:rsidRPr="00A5595A">
        <w:rPr>
          <w:rFonts w:asciiTheme="majorHAnsi" w:hAnsiTheme="majorHAnsi" w:cs="Cambria-Bold"/>
          <w:bCs/>
          <w:lang w:val="en-US"/>
        </w:rPr>
        <w:t xml:space="preserve"> considering more complex systems such as </w:t>
      </w:r>
      <w:r w:rsidR="007B263F" w:rsidRPr="00A5595A">
        <w:rPr>
          <w:rFonts w:asciiTheme="majorHAnsi" w:hAnsiTheme="majorHAnsi" w:cs="Cambria-Bold"/>
          <w:bCs/>
          <w:lang w:val="en-US"/>
        </w:rPr>
        <w:t>OF and AE</w:t>
      </w:r>
      <w:r w:rsidR="006E185F" w:rsidRPr="00A5595A">
        <w:rPr>
          <w:rFonts w:asciiTheme="majorHAnsi" w:hAnsiTheme="majorHAnsi" w:cs="Cambria-Bold"/>
          <w:bCs/>
          <w:lang w:val="en-US"/>
        </w:rPr>
        <w:t xml:space="preserve">, </w:t>
      </w:r>
      <w:r w:rsidR="00494401" w:rsidRPr="00A5595A">
        <w:rPr>
          <w:rFonts w:asciiTheme="majorHAnsi" w:hAnsiTheme="majorHAnsi" w:cs="Cambria-Bold"/>
          <w:bCs/>
          <w:lang w:val="en-US"/>
        </w:rPr>
        <w:t xml:space="preserve">there is a shift from a </w:t>
      </w:r>
      <w:proofErr w:type="spellStart"/>
      <w:r w:rsidR="00494401" w:rsidRPr="00A5595A">
        <w:rPr>
          <w:rFonts w:asciiTheme="majorHAnsi" w:hAnsiTheme="majorHAnsi" w:cs="Cambria-Bold"/>
          <w:bCs/>
          <w:lang w:val="en-US"/>
        </w:rPr>
        <w:t>monofunctionality</w:t>
      </w:r>
      <w:proofErr w:type="spellEnd"/>
      <w:r w:rsidR="00494401" w:rsidRPr="00A5595A">
        <w:rPr>
          <w:rFonts w:asciiTheme="majorHAnsi" w:hAnsiTheme="majorHAnsi" w:cs="Cambria-Bold"/>
          <w:bCs/>
          <w:lang w:val="en-US"/>
        </w:rPr>
        <w:t xml:space="preserve"> to a </w:t>
      </w:r>
      <w:proofErr w:type="spellStart"/>
      <w:r w:rsidR="00494401" w:rsidRPr="00A5595A">
        <w:rPr>
          <w:rFonts w:asciiTheme="majorHAnsi" w:hAnsiTheme="majorHAnsi" w:cs="Cambria-Bold"/>
          <w:bCs/>
          <w:lang w:val="en-US"/>
        </w:rPr>
        <w:t>multifunctionality</w:t>
      </w:r>
      <w:proofErr w:type="spellEnd"/>
      <w:r w:rsidR="00494401" w:rsidRPr="00A5595A">
        <w:rPr>
          <w:rFonts w:asciiTheme="majorHAnsi" w:hAnsiTheme="majorHAnsi" w:cs="Cambria-Bold"/>
          <w:bCs/>
          <w:lang w:val="en-US"/>
        </w:rPr>
        <w:t xml:space="preserve"> of the orchard. This </w:t>
      </w:r>
      <w:proofErr w:type="spellStart"/>
      <w:r w:rsidR="00494401" w:rsidRPr="00A5595A">
        <w:rPr>
          <w:rFonts w:asciiTheme="majorHAnsi" w:hAnsiTheme="majorHAnsi" w:cs="Cambria-Bold"/>
          <w:bCs/>
          <w:lang w:val="en-US"/>
        </w:rPr>
        <w:t>multifunctionality</w:t>
      </w:r>
      <w:proofErr w:type="spellEnd"/>
      <w:r w:rsidR="00494401" w:rsidRPr="00A5595A">
        <w:rPr>
          <w:rFonts w:asciiTheme="majorHAnsi" w:hAnsiTheme="majorHAnsi" w:cs="Cambria-Bold"/>
          <w:bCs/>
          <w:lang w:val="en-US"/>
        </w:rPr>
        <w:t xml:space="preserve"> may be handled us</w:t>
      </w:r>
      <w:r w:rsidR="007B263F" w:rsidRPr="00A5595A">
        <w:rPr>
          <w:rFonts w:asciiTheme="majorHAnsi" w:hAnsiTheme="majorHAnsi" w:cs="Cambria-Bold"/>
          <w:bCs/>
          <w:lang w:val="en-US"/>
        </w:rPr>
        <w:t>ing the ecological concepts of ‘</w:t>
      </w:r>
      <w:r w:rsidR="00B135A0">
        <w:rPr>
          <w:rFonts w:asciiTheme="majorHAnsi" w:hAnsiTheme="majorHAnsi" w:cs="Cambria-Bold"/>
          <w:bCs/>
          <w:lang w:val="en-US"/>
        </w:rPr>
        <w:t>e</w:t>
      </w:r>
      <w:r w:rsidR="00494401" w:rsidRPr="00A5595A">
        <w:rPr>
          <w:rFonts w:asciiTheme="majorHAnsi" w:hAnsiTheme="majorHAnsi" w:cs="Cambria-Bold"/>
          <w:bCs/>
          <w:lang w:val="en-US"/>
        </w:rPr>
        <w:t>co</w:t>
      </w:r>
      <w:r w:rsidR="007B263F" w:rsidRPr="00A5595A">
        <w:rPr>
          <w:rFonts w:asciiTheme="majorHAnsi" w:hAnsiTheme="majorHAnsi" w:cs="Cambria-Bold"/>
          <w:bCs/>
          <w:lang w:val="en-US"/>
        </w:rPr>
        <w:t xml:space="preserve">system </w:t>
      </w:r>
      <w:r w:rsidR="00B135A0">
        <w:rPr>
          <w:rFonts w:asciiTheme="majorHAnsi" w:hAnsiTheme="majorHAnsi" w:cs="Cambria-Bold"/>
          <w:bCs/>
          <w:lang w:val="en-US"/>
        </w:rPr>
        <w:t>s</w:t>
      </w:r>
      <w:r w:rsidR="007B263F" w:rsidRPr="00A5595A">
        <w:rPr>
          <w:rFonts w:asciiTheme="majorHAnsi" w:hAnsiTheme="majorHAnsi" w:cs="Cambria-Bold"/>
          <w:bCs/>
          <w:lang w:val="en-US"/>
        </w:rPr>
        <w:t>ervices’</w:t>
      </w:r>
      <w:r w:rsidR="00BF4C71" w:rsidRPr="00A5595A">
        <w:rPr>
          <w:rFonts w:asciiTheme="majorHAnsi" w:hAnsiTheme="majorHAnsi" w:cs="Cambria-Bold"/>
          <w:bCs/>
          <w:lang w:val="en-US"/>
        </w:rPr>
        <w:t xml:space="preserve"> (</w:t>
      </w:r>
      <w:proofErr w:type="spellStart"/>
      <w:r w:rsidR="00BF4C71" w:rsidRPr="00A5595A">
        <w:rPr>
          <w:rFonts w:asciiTheme="majorHAnsi" w:hAnsiTheme="majorHAnsi" w:cs="Cambria-Bold"/>
          <w:bCs/>
          <w:lang w:val="en-US"/>
        </w:rPr>
        <w:t>Barot</w:t>
      </w:r>
      <w:proofErr w:type="spellEnd"/>
      <w:r w:rsidR="00BF4C71" w:rsidRPr="00A5595A">
        <w:rPr>
          <w:rFonts w:asciiTheme="majorHAnsi" w:hAnsiTheme="majorHAnsi" w:cs="Cambria-Bold"/>
          <w:bCs/>
          <w:lang w:val="en-US"/>
        </w:rPr>
        <w:t xml:space="preserve"> et al., 2017</w:t>
      </w:r>
      <w:r w:rsidR="00494401">
        <w:rPr>
          <w:rFonts w:asciiTheme="majorHAnsi" w:hAnsiTheme="majorHAnsi" w:cs="Cambria-Bold"/>
          <w:bCs/>
          <w:lang w:val="en-US"/>
        </w:rPr>
        <w:t xml:space="preserve">). Other </w:t>
      </w:r>
      <w:r w:rsidR="006E185F" w:rsidRPr="008E1899">
        <w:rPr>
          <w:rFonts w:asciiTheme="majorHAnsi" w:hAnsiTheme="majorHAnsi" w:cs="Cambria-Bold"/>
          <w:bCs/>
          <w:lang w:val="en-US"/>
        </w:rPr>
        <w:t>services ma</w:t>
      </w:r>
      <w:r w:rsidR="00FF60BE">
        <w:rPr>
          <w:rFonts w:asciiTheme="majorHAnsi" w:hAnsiTheme="majorHAnsi" w:cs="Cambria-Bold"/>
          <w:bCs/>
          <w:lang w:val="en-US"/>
        </w:rPr>
        <w:t xml:space="preserve">y be </w:t>
      </w:r>
      <w:r w:rsidR="00BE5925">
        <w:rPr>
          <w:rFonts w:asciiTheme="majorHAnsi" w:hAnsiTheme="majorHAnsi" w:cs="Cambria-Bold"/>
          <w:bCs/>
          <w:lang w:val="en-US"/>
        </w:rPr>
        <w:t>considered beside production</w:t>
      </w:r>
      <w:r w:rsidR="00FF60BE">
        <w:rPr>
          <w:rFonts w:asciiTheme="majorHAnsi" w:hAnsiTheme="majorHAnsi" w:cs="Cambria-Bold"/>
          <w:bCs/>
          <w:lang w:val="en-US"/>
        </w:rPr>
        <w:t>: ‘regulation’</w:t>
      </w:r>
      <w:r w:rsidR="006E185F" w:rsidRPr="008E1899">
        <w:rPr>
          <w:rFonts w:asciiTheme="majorHAnsi" w:hAnsiTheme="majorHAnsi" w:cs="Cambria-Bold"/>
          <w:bCs/>
          <w:lang w:val="en-US"/>
        </w:rPr>
        <w:t xml:space="preserve"> (e.g., regulation of pests through the mixing of genotypes or nutrient cycling through the use of nitrogen-fix</w:t>
      </w:r>
      <w:r w:rsidR="00FF60BE">
        <w:rPr>
          <w:rFonts w:asciiTheme="majorHAnsi" w:hAnsiTheme="majorHAnsi" w:cs="Cambria-Bold"/>
          <w:bCs/>
          <w:lang w:val="en-US"/>
        </w:rPr>
        <w:t>ing grass in the alley) and/or ‘cultural’</w:t>
      </w:r>
      <w:r w:rsidR="006E185F" w:rsidRPr="008E1899">
        <w:rPr>
          <w:rFonts w:asciiTheme="majorHAnsi" w:hAnsiTheme="majorHAnsi" w:cs="Cambria-Bold"/>
          <w:bCs/>
          <w:lang w:val="en-US"/>
        </w:rPr>
        <w:t xml:space="preserve"> (e.g., </w:t>
      </w:r>
      <w:r w:rsidR="00A5595A">
        <w:rPr>
          <w:rFonts w:asciiTheme="majorHAnsi" w:hAnsiTheme="majorHAnsi" w:cs="Cambria-Bold"/>
          <w:bCs/>
          <w:lang w:val="en-US"/>
        </w:rPr>
        <w:t>‘</w:t>
      </w:r>
      <w:r w:rsidR="006E185F" w:rsidRPr="008E1899">
        <w:rPr>
          <w:rFonts w:asciiTheme="majorHAnsi" w:hAnsiTheme="majorHAnsi" w:cs="Cambria-Bold"/>
          <w:bCs/>
          <w:lang w:val="en-US"/>
        </w:rPr>
        <w:t>pick-your own</w:t>
      </w:r>
      <w:r w:rsidR="00A5595A">
        <w:rPr>
          <w:rFonts w:asciiTheme="majorHAnsi" w:hAnsiTheme="majorHAnsi" w:cs="Cambria-Bold"/>
          <w:bCs/>
          <w:lang w:val="en-US"/>
        </w:rPr>
        <w:t>’</w:t>
      </w:r>
      <w:r w:rsidR="006E185F" w:rsidRPr="008E1899">
        <w:rPr>
          <w:rFonts w:asciiTheme="majorHAnsi" w:hAnsiTheme="majorHAnsi" w:cs="Cambria-Bold"/>
          <w:bCs/>
          <w:lang w:val="en-US"/>
        </w:rPr>
        <w:t xml:space="preserve"> orchards). </w:t>
      </w:r>
      <w:r w:rsidR="008613B3" w:rsidRPr="008E1899">
        <w:rPr>
          <w:rFonts w:asciiTheme="majorHAnsi" w:hAnsiTheme="majorHAnsi" w:cs="Cambria-Bold"/>
          <w:bCs/>
          <w:lang w:val="en-US"/>
        </w:rPr>
        <w:t xml:space="preserve">More precisely, Demestihas et al. (2017) identified </w:t>
      </w:r>
      <w:r w:rsidR="001924BA">
        <w:rPr>
          <w:rFonts w:asciiTheme="majorHAnsi" w:hAnsiTheme="majorHAnsi" w:cs="Cambria-Bold"/>
          <w:bCs/>
          <w:lang w:val="en-US"/>
        </w:rPr>
        <w:t>five</w:t>
      </w:r>
      <w:r w:rsidR="008613B3" w:rsidRPr="008E1899">
        <w:rPr>
          <w:rFonts w:asciiTheme="majorHAnsi" w:hAnsiTheme="majorHAnsi" w:cs="Cambria-Bold"/>
          <w:bCs/>
          <w:lang w:val="en-US"/>
        </w:rPr>
        <w:t xml:space="preserve"> services that, apart from fruit production, can be provided to a satisfying level by an apple </w:t>
      </w:r>
      <w:r w:rsidR="00FF60BE">
        <w:rPr>
          <w:rFonts w:asciiTheme="majorHAnsi" w:hAnsiTheme="majorHAnsi" w:cs="Cambria-Bold"/>
          <w:bCs/>
          <w:lang w:val="en-US"/>
        </w:rPr>
        <w:t xml:space="preserve">farming </w:t>
      </w:r>
      <w:r w:rsidR="008613B3" w:rsidRPr="008E1899">
        <w:rPr>
          <w:rFonts w:asciiTheme="majorHAnsi" w:hAnsiTheme="majorHAnsi" w:cs="Cambria-Bold"/>
          <w:bCs/>
          <w:lang w:val="en-US"/>
        </w:rPr>
        <w:t>system: climate regulation, soil nitrogen availability, water regulation, pest and disease control, and pollination.</w:t>
      </w:r>
      <w:r w:rsidR="008131B7" w:rsidRPr="008E1899">
        <w:rPr>
          <w:rFonts w:asciiTheme="majorHAnsi" w:hAnsiTheme="majorHAnsi" w:cs="Cambria-Bold"/>
          <w:bCs/>
          <w:lang w:val="en-US"/>
        </w:rPr>
        <w:t xml:space="preserve"> These services can </w:t>
      </w:r>
      <w:r w:rsidR="008613B3" w:rsidRPr="008E1899">
        <w:rPr>
          <w:rFonts w:asciiTheme="majorHAnsi" w:hAnsiTheme="majorHAnsi" w:cs="Cambria-Bold"/>
          <w:bCs/>
          <w:lang w:val="en-US"/>
        </w:rPr>
        <w:t>be optimized through the choice of plant mate</w:t>
      </w:r>
      <w:r w:rsidR="008131B7" w:rsidRPr="008E1899">
        <w:rPr>
          <w:rFonts w:asciiTheme="majorHAnsi" w:hAnsiTheme="majorHAnsi" w:cs="Cambria-Bold"/>
          <w:bCs/>
          <w:lang w:val="en-US"/>
        </w:rPr>
        <w:t xml:space="preserve">rial and agricultural practices. </w:t>
      </w:r>
      <w:r w:rsidR="001924BA">
        <w:rPr>
          <w:rFonts w:asciiTheme="majorHAnsi" w:hAnsiTheme="majorHAnsi" w:cs="Cambria-Bold"/>
          <w:bCs/>
          <w:lang w:val="en-US"/>
        </w:rPr>
        <w:t xml:space="preserve">Both aspects can be optimized </w:t>
      </w:r>
      <w:r w:rsidR="001924BA" w:rsidRPr="001924BA">
        <w:rPr>
          <w:rFonts w:asciiTheme="majorHAnsi" w:hAnsiTheme="majorHAnsi" w:cs="Cambria-Bold"/>
          <w:bCs/>
          <w:i/>
          <w:lang w:val="en-US"/>
        </w:rPr>
        <w:t>via</w:t>
      </w:r>
      <w:r w:rsidR="001924BA">
        <w:rPr>
          <w:rFonts w:asciiTheme="majorHAnsi" w:hAnsiTheme="majorHAnsi" w:cs="Cambria-Bold"/>
          <w:bCs/>
          <w:lang w:val="en-US"/>
        </w:rPr>
        <w:t xml:space="preserve"> </w:t>
      </w:r>
      <w:r w:rsidR="008131B7" w:rsidRPr="008E1899">
        <w:rPr>
          <w:rFonts w:asciiTheme="majorHAnsi" w:hAnsiTheme="majorHAnsi" w:cs="Cambria-Bold"/>
          <w:bCs/>
          <w:lang w:val="en-US"/>
        </w:rPr>
        <w:t xml:space="preserve">the design of </w:t>
      </w:r>
      <w:r w:rsidR="009E1AE5">
        <w:rPr>
          <w:rFonts w:asciiTheme="majorHAnsi" w:hAnsiTheme="majorHAnsi"/>
          <w:lang w:val="en-US"/>
        </w:rPr>
        <w:t>‘</w:t>
      </w:r>
      <w:r w:rsidR="00FF60BE">
        <w:rPr>
          <w:rFonts w:asciiTheme="majorHAnsi" w:hAnsiTheme="majorHAnsi"/>
          <w:lang w:val="en-US"/>
        </w:rPr>
        <w:t>agroecological infrastructures</w:t>
      </w:r>
      <w:r w:rsidR="009E1AE5">
        <w:rPr>
          <w:rFonts w:asciiTheme="majorHAnsi" w:hAnsiTheme="majorHAnsi"/>
          <w:lang w:val="en-US"/>
        </w:rPr>
        <w:t>’</w:t>
      </w:r>
      <w:r w:rsidR="008F48F3" w:rsidRPr="008E1899">
        <w:rPr>
          <w:rFonts w:asciiTheme="majorHAnsi" w:hAnsiTheme="majorHAnsi"/>
          <w:lang w:val="en-US"/>
        </w:rPr>
        <w:t xml:space="preserve"> </w:t>
      </w:r>
      <w:r w:rsidR="001924BA">
        <w:rPr>
          <w:rFonts w:asciiTheme="majorHAnsi" w:hAnsiTheme="majorHAnsi"/>
          <w:lang w:val="en-US"/>
        </w:rPr>
        <w:t xml:space="preserve">that </w:t>
      </w:r>
      <w:r w:rsidR="008131B7" w:rsidRPr="008E1899">
        <w:rPr>
          <w:rFonts w:asciiTheme="majorHAnsi" w:hAnsiTheme="majorHAnsi"/>
          <w:lang w:val="en-US"/>
        </w:rPr>
        <w:t xml:space="preserve">include not only the management of the </w:t>
      </w:r>
      <w:r w:rsidR="00092B1D">
        <w:rPr>
          <w:rFonts w:asciiTheme="majorHAnsi" w:hAnsiTheme="majorHAnsi"/>
          <w:lang w:val="en-US"/>
        </w:rPr>
        <w:t xml:space="preserve">inter-row </w:t>
      </w:r>
      <w:r w:rsidR="008131B7" w:rsidRPr="008E1899">
        <w:rPr>
          <w:rFonts w:asciiTheme="majorHAnsi" w:hAnsiTheme="majorHAnsi"/>
          <w:lang w:val="en-US"/>
        </w:rPr>
        <w:t xml:space="preserve">flower </w:t>
      </w:r>
      <w:r>
        <w:rPr>
          <w:rFonts w:asciiTheme="majorHAnsi" w:hAnsiTheme="majorHAnsi"/>
          <w:lang w:val="en-US"/>
        </w:rPr>
        <w:t xml:space="preserve">or grass </w:t>
      </w:r>
      <w:r w:rsidR="008131B7" w:rsidRPr="008E1899">
        <w:rPr>
          <w:rFonts w:asciiTheme="majorHAnsi" w:hAnsiTheme="majorHAnsi"/>
          <w:lang w:val="en-US"/>
        </w:rPr>
        <w:t>strips but also the hedgerows composed of bushes and trees around the plot</w:t>
      </w:r>
      <w:r w:rsidR="00A5595A">
        <w:rPr>
          <w:rFonts w:asciiTheme="majorHAnsi" w:hAnsiTheme="majorHAnsi"/>
          <w:lang w:val="en-US"/>
        </w:rPr>
        <w:t xml:space="preserve">. The objective of these agroecological infrastructures is </w:t>
      </w:r>
      <w:r w:rsidR="008131B7" w:rsidRPr="008E1899">
        <w:rPr>
          <w:rFonts w:asciiTheme="majorHAnsi" w:hAnsiTheme="majorHAnsi"/>
          <w:lang w:val="en-US"/>
        </w:rPr>
        <w:t xml:space="preserve">to </w:t>
      </w:r>
      <w:r w:rsidR="004F44EE" w:rsidRPr="008E1899">
        <w:rPr>
          <w:rFonts w:asciiTheme="majorHAnsi" w:hAnsiTheme="majorHAnsi"/>
          <w:lang w:val="en-US"/>
        </w:rPr>
        <w:t xml:space="preserve">host beneficial </w:t>
      </w:r>
      <w:r w:rsidR="00665354">
        <w:rPr>
          <w:rFonts w:asciiTheme="majorHAnsi" w:hAnsiTheme="majorHAnsi"/>
          <w:lang w:val="en-US"/>
        </w:rPr>
        <w:t>arthropods</w:t>
      </w:r>
      <w:r w:rsidR="004F44EE" w:rsidRPr="008E1899">
        <w:rPr>
          <w:rFonts w:asciiTheme="majorHAnsi" w:hAnsiTheme="majorHAnsi"/>
          <w:lang w:val="en-US"/>
        </w:rPr>
        <w:t xml:space="preserve"> by providing food complements such as nectar, pollen and/or honeydew for optimal survival, fitness and fecundity </w:t>
      </w:r>
      <w:r w:rsidR="008F48F3" w:rsidRPr="008E1899">
        <w:rPr>
          <w:rFonts w:asciiTheme="majorHAnsi" w:hAnsiTheme="majorHAnsi"/>
          <w:lang w:val="en-US"/>
        </w:rPr>
        <w:t>(</w:t>
      </w:r>
      <w:r w:rsidR="0072356D" w:rsidRPr="008E1899">
        <w:rPr>
          <w:rFonts w:asciiTheme="majorHAnsi" w:hAnsiTheme="majorHAnsi"/>
          <w:lang w:val="en-US"/>
        </w:rPr>
        <w:t>Simon et al., 201</w:t>
      </w:r>
      <w:r w:rsidR="0072356D">
        <w:rPr>
          <w:rFonts w:asciiTheme="majorHAnsi" w:hAnsiTheme="majorHAnsi"/>
          <w:lang w:val="en-US"/>
        </w:rPr>
        <w:t xml:space="preserve">0; </w:t>
      </w:r>
      <w:r w:rsidR="004F44EE" w:rsidRPr="008E1899">
        <w:rPr>
          <w:rFonts w:asciiTheme="majorHAnsi" w:hAnsiTheme="majorHAnsi"/>
          <w:lang w:val="en-US"/>
        </w:rPr>
        <w:t xml:space="preserve">Albert et al., 2017; </w:t>
      </w:r>
      <w:r w:rsidR="008F48F3" w:rsidRPr="008E1899">
        <w:rPr>
          <w:rFonts w:asciiTheme="majorHAnsi" w:hAnsiTheme="majorHAnsi"/>
          <w:lang w:val="en-US"/>
        </w:rPr>
        <w:t>Demest</w:t>
      </w:r>
      <w:r w:rsidR="005328DC" w:rsidRPr="008E1899">
        <w:rPr>
          <w:rFonts w:asciiTheme="majorHAnsi" w:hAnsiTheme="majorHAnsi"/>
          <w:lang w:val="en-US"/>
        </w:rPr>
        <w:t>ih</w:t>
      </w:r>
      <w:r w:rsidR="008F48F3" w:rsidRPr="008E1899">
        <w:rPr>
          <w:rFonts w:asciiTheme="majorHAnsi" w:hAnsiTheme="majorHAnsi"/>
          <w:lang w:val="en-US"/>
        </w:rPr>
        <w:t>as et al., 2017</w:t>
      </w:r>
      <w:r w:rsidR="004F44EE" w:rsidRPr="008E1899">
        <w:rPr>
          <w:rFonts w:asciiTheme="majorHAnsi" w:hAnsiTheme="majorHAnsi"/>
          <w:lang w:val="en-US"/>
        </w:rPr>
        <w:t>; Simon et al., 2017</w:t>
      </w:r>
      <w:r w:rsidR="008F48F3" w:rsidRPr="008E1899">
        <w:rPr>
          <w:rFonts w:asciiTheme="majorHAnsi" w:hAnsiTheme="majorHAnsi"/>
          <w:lang w:val="en-US"/>
        </w:rPr>
        <w:t>)</w:t>
      </w:r>
      <w:r w:rsidR="004F44EE" w:rsidRPr="008E1899">
        <w:rPr>
          <w:rFonts w:asciiTheme="majorHAnsi" w:hAnsiTheme="majorHAnsi"/>
          <w:lang w:val="en-US"/>
        </w:rPr>
        <w:t>.</w:t>
      </w:r>
      <w:r w:rsidR="008F48F3" w:rsidRPr="008E1899">
        <w:rPr>
          <w:rFonts w:asciiTheme="majorHAnsi" w:hAnsiTheme="majorHAnsi"/>
          <w:lang w:val="en-US"/>
        </w:rPr>
        <w:t xml:space="preserve"> </w:t>
      </w:r>
    </w:p>
    <w:p w14:paraId="0202FE4C" w14:textId="217EAE07" w:rsidR="00277DC9" w:rsidRDefault="00697C9E" w:rsidP="00277DC9">
      <w:pPr>
        <w:spacing w:after="0" w:line="240" w:lineRule="auto"/>
        <w:jc w:val="both"/>
        <w:rPr>
          <w:rFonts w:asciiTheme="majorHAnsi" w:hAnsiTheme="majorHAnsi" w:cs="Cambria-Bold"/>
          <w:bCs/>
          <w:lang w:val="en-US"/>
        </w:rPr>
      </w:pPr>
      <w:r>
        <w:rPr>
          <w:rFonts w:asciiTheme="majorHAnsi" w:hAnsiTheme="majorHAnsi" w:cs="Cambria-Bold"/>
          <w:bCs/>
          <w:lang w:val="en-US"/>
        </w:rPr>
        <w:tab/>
      </w:r>
      <w:r w:rsidR="008438DA" w:rsidRPr="00A5595A">
        <w:rPr>
          <w:rFonts w:asciiTheme="majorHAnsi" w:hAnsiTheme="majorHAnsi" w:cs="Cambria-Bold"/>
          <w:bCs/>
          <w:lang w:val="en-US"/>
        </w:rPr>
        <w:t xml:space="preserve">Scarce studies have been developed on </w:t>
      </w:r>
      <w:r w:rsidR="001924BA" w:rsidRPr="00A5595A">
        <w:rPr>
          <w:rFonts w:asciiTheme="majorHAnsi" w:hAnsiTheme="majorHAnsi" w:cs="Cambria-Bold"/>
          <w:bCs/>
          <w:lang w:val="en-US"/>
        </w:rPr>
        <w:t xml:space="preserve">ecosystem services </w:t>
      </w:r>
      <w:r w:rsidR="008438DA" w:rsidRPr="00A5595A">
        <w:rPr>
          <w:rFonts w:asciiTheme="majorHAnsi" w:hAnsiTheme="majorHAnsi" w:cs="Cambria-Bold"/>
          <w:bCs/>
          <w:lang w:val="en-US"/>
        </w:rPr>
        <w:t>in apple orchar</w:t>
      </w:r>
      <w:r w:rsidR="00277DC9" w:rsidRPr="00A5595A">
        <w:rPr>
          <w:rFonts w:asciiTheme="majorHAnsi" w:hAnsiTheme="majorHAnsi" w:cs="Cambria-Bold"/>
          <w:bCs/>
          <w:lang w:val="en-US"/>
        </w:rPr>
        <w:t>ds</w:t>
      </w:r>
      <w:r w:rsidR="001924BA" w:rsidRPr="00A5595A">
        <w:rPr>
          <w:rFonts w:asciiTheme="majorHAnsi" w:hAnsiTheme="majorHAnsi" w:cs="Cambria-Bold"/>
          <w:bCs/>
          <w:lang w:val="en-US"/>
        </w:rPr>
        <w:t xml:space="preserve"> and especially on </w:t>
      </w:r>
      <w:r w:rsidR="00411031" w:rsidRPr="00A5595A">
        <w:rPr>
          <w:rFonts w:asciiTheme="majorHAnsi" w:hAnsiTheme="majorHAnsi" w:cs="Cambria-Bold"/>
          <w:bCs/>
          <w:lang w:val="en-US"/>
        </w:rPr>
        <w:t xml:space="preserve">interdependencies between them, </w:t>
      </w:r>
      <w:r w:rsidR="00BE34C5">
        <w:rPr>
          <w:rFonts w:asciiTheme="majorHAnsi" w:hAnsiTheme="majorHAnsi" w:cs="Cambria-Bold"/>
          <w:bCs/>
          <w:lang w:val="en-US"/>
        </w:rPr>
        <w:t xml:space="preserve">and their relations with </w:t>
      </w:r>
      <w:r w:rsidR="00411031" w:rsidRPr="00A5595A">
        <w:rPr>
          <w:rFonts w:asciiTheme="majorHAnsi" w:hAnsiTheme="majorHAnsi" w:cs="Cambria-Bold"/>
          <w:bCs/>
          <w:lang w:val="en-US"/>
        </w:rPr>
        <w:t>the environment and cultural operations.</w:t>
      </w:r>
      <w:r w:rsidR="00411031">
        <w:rPr>
          <w:rFonts w:asciiTheme="majorHAnsi" w:hAnsiTheme="majorHAnsi" w:cs="Cambria-Bold"/>
          <w:bCs/>
          <w:lang w:val="en-US"/>
        </w:rPr>
        <w:t xml:space="preserve"> </w:t>
      </w:r>
      <w:r w:rsidR="00277DC9" w:rsidRPr="001924BA">
        <w:rPr>
          <w:rFonts w:asciiTheme="majorHAnsi" w:hAnsiTheme="majorHAnsi" w:cs="Cambria-Bold"/>
          <w:bCs/>
          <w:lang w:val="en-US"/>
        </w:rPr>
        <w:t xml:space="preserve">Recently, </w:t>
      </w:r>
      <w:proofErr w:type="spellStart"/>
      <w:r w:rsidR="00277DC9" w:rsidRPr="001924BA">
        <w:rPr>
          <w:rFonts w:asciiTheme="majorHAnsi" w:hAnsiTheme="majorHAnsi" w:cs="Cambria-Bold"/>
          <w:bCs/>
          <w:lang w:val="en-US"/>
        </w:rPr>
        <w:t>Demestihas</w:t>
      </w:r>
      <w:proofErr w:type="spellEnd"/>
      <w:r w:rsidR="00277DC9" w:rsidRPr="001924BA">
        <w:rPr>
          <w:rFonts w:asciiTheme="majorHAnsi" w:hAnsiTheme="majorHAnsi" w:cs="Cambria-Bold"/>
          <w:bCs/>
          <w:lang w:val="en-US"/>
        </w:rPr>
        <w:t xml:space="preserve"> </w:t>
      </w:r>
      <w:r w:rsidR="001924BA" w:rsidRPr="001924BA">
        <w:rPr>
          <w:rFonts w:asciiTheme="majorHAnsi" w:hAnsiTheme="majorHAnsi" w:cs="Cambria-Bold"/>
          <w:bCs/>
          <w:lang w:val="en-US"/>
        </w:rPr>
        <w:t xml:space="preserve">et al. </w:t>
      </w:r>
      <w:r w:rsidR="00277DC9" w:rsidRPr="001924BA">
        <w:rPr>
          <w:rFonts w:asciiTheme="majorHAnsi" w:hAnsiTheme="majorHAnsi" w:cs="Cambria-Bold"/>
          <w:bCs/>
          <w:lang w:val="en-US"/>
        </w:rPr>
        <w:t>(2018</w:t>
      </w:r>
      <w:r w:rsidR="008438DA" w:rsidRPr="001924BA">
        <w:rPr>
          <w:rFonts w:asciiTheme="majorHAnsi" w:hAnsiTheme="majorHAnsi" w:cs="Cambria-Bold"/>
          <w:bCs/>
          <w:lang w:val="en-US"/>
        </w:rPr>
        <w:t xml:space="preserve">) modeled several </w:t>
      </w:r>
      <w:r w:rsidR="005F0029" w:rsidRPr="001924BA">
        <w:rPr>
          <w:rFonts w:asciiTheme="majorHAnsi" w:hAnsiTheme="majorHAnsi" w:cs="Cambria-Bold"/>
          <w:bCs/>
          <w:lang w:val="en-US"/>
        </w:rPr>
        <w:t>ecosystem services</w:t>
      </w:r>
      <w:r w:rsidR="008438DA" w:rsidRPr="001924BA">
        <w:rPr>
          <w:rFonts w:asciiTheme="majorHAnsi" w:hAnsiTheme="majorHAnsi" w:cs="Cambria-Bold"/>
          <w:bCs/>
          <w:lang w:val="en-US"/>
        </w:rPr>
        <w:t xml:space="preserve"> </w:t>
      </w:r>
      <w:r w:rsidR="00B14FB8" w:rsidRPr="001924BA">
        <w:rPr>
          <w:rFonts w:asciiTheme="majorHAnsi" w:hAnsiTheme="majorHAnsi" w:cs="Cambria-Bold"/>
          <w:bCs/>
          <w:lang w:val="en-US"/>
        </w:rPr>
        <w:t>(soil nitrogen availability, climate regulation, water c</w:t>
      </w:r>
      <w:r w:rsidR="00236F4C">
        <w:rPr>
          <w:rFonts w:asciiTheme="majorHAnsi" w:hAnsiTheme="majorHAnsi" w:cs="Cambria-Bold"/>
          <w:bCs/>
          <w:lang w:val="en-US"/>
        </w:rPr>
        <w:t>ycle maintenance and regulation</w:t>
      </w:r>
      <w:r w:rsidR="00411031">
        <w:rPr>
          <w:rFonts w:asciiTheme="majorHAnsi" w:hAnsiTheme="majorHAnsi" w:cs="Cambria-Bold"/>
          <w:bCs/>
          <w:lang w:val="en-US"/>
        </w:rPr>
        <w:t>,</w:t>
      </w:r>
      <w:r w:rsidR="00B14FB8" w:rsidRPr="001924BA">
        <w:rPr>
          <w:rFonts w:asciiTheme="majorHAnsi" w:hAnsiTheme="majorHAnsi" w:cs="Cambria-Bold"/>
          <w:bCs/>
          <w:lang w:val="en-US"/>
        </w:rPr>
        <w:t xml:space="preserve"> and fruit production) </w:t>
      </w:r>
      <w:r w:rsidRPr="001924BA">
        <w:rPr>
          <w:rFonts w:asciiTheme="majorHAnsi" w:hAnsiTheme="majorHAnsi" w:cs="Cambria-Bold"/>
          <w:bCs/>
          <w:lang w:val="en-US"/>
        </w:rPr>
        <w:t>at the annual scale</w:t>
      </w:r>
      <w:r w:rsidR="00B14FB8" w:rsidRPr="001924BA">
        <w:rPr>
          <w:rFonts w:asciiTheme="majorHAnsi" w:hAnsiTheme="majorHAnsi" w:cs="Cambria-Bold"/>
          <w:bCs/>
          <w:lang w:val="en-US"/>
        </w:rPr>
        <w:t xml:space="preserve"> and interactions between some of them. For example, </w:t>
      </w:r>
      <w:r w:rsidR="00226820">
        <w:rPr>
          <w:rFonts w:asciiTheme="majorHAnsi" w:hAnsiTheme="majorHAnsi" w:cs="Cambria-Bold"/>
          <w:bCs/>
          <w:lang w:val="en-US"/>
        </w:rPr>
        <w:t>considering</w:t>
      </w:r>
      <w:r w:rsidR="00226820" w:rsidRPr="001924BA">
        <w:rPr>
          <w:rFonts w:asciiTheme="majorHAnsi" w:hAnsiTheme="majorHAnsi" w:cs="Cambria-Bold"/>
          <w:bCs/>
          <w:lang w:val="en-US"/>
        </w:rPr>
        <w:t xml:space="preserve"> </w:t>
      </w:r>
      <w:r w:rsidR="00B14FB8" w:rsidRPr="001924BA">
        <w:rPr>
          <w:rFonts w:asciiTheme="majorHAnsi" w:hAnsiTheme="majorHAnsi" w:cs="Cambria-Bold"/>
          <w:bCs/>
          <w:lang w:val="en-US"/>
        </w:rPr>
        <w:t xml:space="preserve">apple production </w:t>
      </w:r>
      <w:r w:rsidR="00226820">
        <w:rPr>
          <w:rFonts w:asciiTheme="majorHAnsi" w:hAnsiTheme="majorHAnsi" w:cs="Cambria-Bold"/>
          <w:bCs/>
          <w:lang w:val="en-US"/>
        </w:rPr>
        <w:t xml:space="preserve">and </w:t>
      </w:r>
      <w:r w:rsidR="00B14FB8" w:rsidRPr="001924BA">
        <w:rPr>
          <w:rFonts w:asciiTheme="majorHAnsi" w:hAnsiTheme="majorHAnsi" w:cs="Cambria-Bold"/>
          <w:bCs/>
          <w:lang w:val="en-US"/>
        </w:rPr>
        <w:t>denitrification, they showed that a weak crop reduces nitrogen needs and thus nitrogen absorption by the trees, therefore increasing nitrogen leaching.</w:t>
      </w:r>
    </w:p>
    <w:p w14:paraId="47E2622E" w14:textId="77777777" w:rsidR="00277DC9" w:rsidRDefault="00277DC9" w:rsidP="00277DC9">
      <w:pPr>
        <w:spacing w:after="0" w:line="240" w:lineRule="auto"/>
        <w:jc w:val="both"/>
        <w:rPr>
          <w:rFonts w:asciiTheme="majorHAnsi" w:hAnsiTheme="majorHAnsi" w:cs="Cambria-Bold"/>
          <w:b/>
          <w:bCs/>
          <w:lang w:val="en-US"/>
        </w:rPr>
      </w:pPr>
    </w:p>
    <w:p w14:paraId="0DA08B89" w14:textId="77777777" w:rsidR="007A6496" w:rsidRDefault="007A6496" w:rsidP="00277DC9">
      <w:pPr>
        <w:spacing w:after="0" w:line="240" w:lineRule="auto"/>
        <w:jc w:val="both"/>
        <w:rPr>
          <w:rFonts w:asciiTheme="majorHAnsi" w:hAnsiTheme="majorHAnsi" w:cs="Cambria-Bold"/>
          <w:b/>
          <w:bCs/>
          <w:lang w:val="en-US"/>
        </w:rPr>
      </w:pPr>
    </w:p>
    <w:p w14:paraId="6315B200" w14:textId="77777777" w:rsidR="007A6496" w:rsidRDefault="007A6496" w:rsidP="00277DC9">
      <w:pPr>
        <w:spacing w:after="0" w:line="240" w:lineRule="auto"/>
        <w:jc w:val="both"/>
        <w:rPr>
          <w:rFonts w:asciiTheme="majorHAnsi" w:hAnsiTheme="majorHAnsi" w:cs="Cambria-Bold"/>
          <w:b/>
          <w:bCs/>
          <w:lang w:val="en-US"/>
        </w:rPr>
      </w:pPr>
    </w:p>
    <w:p w14:paraId="52DD5DDF" w14:textId="596C57C0" w:rsidR="00DB3F0F" w:rsidRDefault="00DB3F0F" w:rsidP="00277DC9">
      <w:pPr>
        <w:spacing w:after="0" w:line="240" w:lineRule="auto"/>
        <w:jc w:val="both"/>
        <w:rPr>
          <w:rFonts w:asciiTheme="majorHAnsi" w:hAnsiTheme="majorHAnsi" w:cs="Cambria-Bold"/>
          <w:b/>
          <w:bCs/>
          <w:lang w:val="en-US"/>
        </w:rPr>
      </w:pPr>
      <w:r>
        <w:rPr>
          <w:rFonts w:asciiTheme="majorHAnsi" w:hAnsiTheme="majorHAnsi" w:cs="Cambria-Bold"/>
          <w:b/>
          <w:bCs/>
          <w:lang w:val="en-US"/>
        </w:rPr>
        <w:lastRenderedPageBreak/>
        <w:t xml:space="preserve">Implementing ecosystem services in apple-based </w:t>
      </w:r>
      <w:r w:rsidR="005F0029">
        <w:rPr>
          <w:rFonts w:asciiTheme="majorHAnsi" w:hAnsiTheme="majorHAnsi" w:cs="Cambria-Bold"/>
          <w:b/>
          <w:bCs/>
          <w:lang w:val="en-US"/>
        </w:rPr>
        <w:t xml:space="preserve">farming </w:t>
      </w:r>
      <w:r>
        <w:rPr>
          <w:rFonts w:asciiTheme="majorHAnsi" w:hAnsiTheme="majorHAnsi" w:cs="Cambria-Bold"/>
          <w:b/>
          <w:bCs/>
          <w:lang w:val="en-US"/>
        </w:rPr>
        <w:t>systems</w:t>
      </w:r>
      <w:r w:rsidR="00DE64AC">
        <w:rPr>
          <w:rFonts w:asciiTheme="majorHAnsi" w:hAnsiTheme="majorHAnsi" w:cs="Cambria-Bold"/>
          <w:b/>
          <w:bCs/>
          <w:lang w:val="en-US"/>
        </w:rPr>
        <w:t xml:space="preserve">: </w:t>
      </w:r>
      <w:r w:rsidR="0036699D">
        <w:rPr>
          <w:rFonts w:asciiTheme="majorHAnsi" w:hAnsiTheme="majorHAnsi" w:cs="Cambria-Bold"/>
          <w:b/>
          <w:bCs/>
          <w:lang w:val="en-US"/>
        </w:rPr>
        <w:t xml:space="preserve">combining plant diversity and </w:t>
      </w:r>
      <w:r w:rsidR="00C2062D">
        <w:rPr>
          <w:rFonts w:asciiTheme="majorHAnsi" w:hAnsiTheme="majorHAnsi" w:cs="Cambria-Bold"/>
          <w:b/>
          <w:bCs/>
          <w:lang w:val="en-US"/>
        </w:rPr>
        <w:t>plant arrangement</w:t>
      </w:r>
    </w:p>
    <w:p w14:paraId="427517AE" w14:textId="77777777" w:rsidR="00F31BA9" w:rsidRDefault="00F31BA9" w:rsidP="00277DC9">
      <w:pPr>
        <w:spacing w:after="0" w:line="240" w:lineRule="auto"/>
        <w:jc w:val="both"/>
        <w:rPr>
          <w:rFonts w:asciiTheme="majorHAnsi" w:hAnsiTheme="majorHAnsi" w:cs="Cambria-Bold"/>
          <w:b/>
          <w:bCs/>
          <w:lang w:val="en-US"/>
        </w:rPr>
      </w:pPr>
    </w:p>
    <w:p w14:paraId="116718B8" w14:textId="055328F7" w:rsidR="00EF64C5" w:rsidRPr="00DB3F0F" w:rsidRDefault="00EF64C5" w:rsidP="00DB3F0F">
      <w:pPr>
        <w:pStyle w:val="Paragraphedeliste"/>
        <w:numPr>
          <w:ilvl w:val="0"/>
          <w:numId w:val="5"/>
        </w:numPr>
        <w:spacing w:after="0" w:line="240" w:lineRule="auto"/>
        <w:jc w:val="both"/>
        <w:rPr>
          <w:rFonts w:asciiTheme="majorHAnsi" w:hAnsiTheme="majorHAnsi" w:cs="Cambria-Bold"/>
          <w:b/>
          <w:bCs/>
          <w:lang w:val="en-US"/>
        </w:rPr>
      </w:pPr>
      <w:r w:rsidRPr="00DB3F0F">
        <w:rPr>
          <w:rFonts w:asciiTheme="majorHAnsi" w:hAnsiTheme="majorHAnsi" w:cs="Cambria-Bold"/>
          <w:b/>
          <w:bCs/>
          <w:lang w:val="en-US"/>
        </w:rPr>
        <w:t>Increasing plant</w:t>
      </w:r>
      <w:r w:rsidR="00DB3F0F">
        <w:rPr>
          <w:rFonts w:asciiTheme="majorHAnsi" w:hAnsiTheme="majorHAnsi" w:cs="Cambria-Bold"/>
          <w:b/>
          <w:bCs/>
          <w:lang w:val="en-US"/>
        </w:rPr>
        <w:t xml:space="preserve"> diversity</w:t>
      </w:r>
      <w:r w:rsidR="0034541F">
        <w:rPr>
          <w:rFonts w:asciiTheme="majorHAnsi" w:hAnsiTheme="majorHAnsi" w:cs="Cambria-Bold"/>
          <w:b/>
          <w:bCs/>
          <w:lang w:val="en-US"/>
        </w:rPr>
        <w:t>.</w:t>
      </w:r>
    </w:p>
    <w:p w14:paraId="3B2C031E" w14:textId="66C372D3" w:rsidR="00DB3F0F" w:rsidRDefault="004A0E7D" w:rsidP="00274EF2">
      <w:pPr>
        <w:spacing w:after="0" w:line="240" w:lineRule="auto"/>
        <w:ind w:firstLine="708"/>
        <w:jc w:val="both"/>
        <w:rPr>
          <w:rFonts w:asciiTheme="majorHAnsi" w:hAnsiTheme="majorHAnsi" w:cs="Cambria-Bold"/>
          <w:bCs/>
          <w:lang w:val="en-US"/>
        </w:rPr>
      </w:pPr>
      <w:r w:rsidRPr="004A0E7D">
        <w:rPr>
          <w:rFonts w:asciiTheme="majorHAnsi" w:hAnsiTheme="majorHAnsi" w:cs="Cambria-Bold"/>
          <w:bCs/>
          <w:lang w:val="en-US"/>
        </w:rPr>
        <w:t xml:space="preserve">As seen above plant diversity is a main issue in </w:t>
      </w:r>
      <w:r>
        <w:rPr>
          <w:rFonts w:asciiTheme="majorHAnsi" w:hAnsiTheme="majorHAnsi" w:cs="Cambria-Bold"/>
          <w:bCs/>
          <w:lang w:val="en-US"/>
        </w:rPr>
        <w:t>OF and AE because it is the combination of the various plant species, whether annuals or perennials, grass, bush or even trees</w:t>
      </w:r>
      <w:r w:rsidR="0036699D">
        <w:rPr>
          <w:rFonts w:asciiTheme="majorHAnsi" w:hAnsiTheme="majorHAnsi" w:cs="Cambria-Bold"/>
          <w:bCs/>
          <w:lang w:val="en-US"/>
        </w:rPr>
        <w:t>,</w:t>
      </w:r>
      <w:r>
        <w:rPr>
          <w:rFonts w:asciiTheme="majorHAnsi" w:hAnsiTheme="majorHAnsi" w:cs="Cambria-Bold"/>
          <w:bCs/>
          <w:lang w:val="en-US"/>
        </w:rPr>
        <w:t xml:space="preserve"> that is the basis of </w:t>
      </w:r>
      <w:r w:rsidR="0036699D">
        <w:rPr>
          <w:rFonts w:asciiTheme="majorHAnsi" w:hAnsiTheme="majorHAnsi" w:cs="Cambria-Bold"/>
          <w:bCs/>
          <w:lang w:val="en-US"/>
        </w:rPr>
        <w:t>ecosystem services</w:t>
      </w:r>
      <w:r>
        <w:rPr>
          <w:rFonts w:asciiTheme="majorHAnsi" w:hAnsiTheme="majorHAnsi" w:cs="Cambria-Bold"/>
          <w:bCs/>
          <w:lang w:val="en-US"/>
        </w:rPr>
        <w:t xml:space="preserve"> provided by the system. Indeed, plant diversity is </w:t>
      </w:r>
      <w:r w:rsidR="00F5226B">
        <w:rPr>
          <w:rFonts w:asciiTheme="majorHAnsi" w:hAnsiTheme="majorHAnsi" w:cs="Cambria-Bold"/>
          <w:bCs/>
          <w:lang w:val="en-US"/>
        </w:rPr>
        <w:t xml:space="preserve">at the core </w:t>
      </w:r>
      <w:r>
        <w:rPr>
          <w:rFonts w:asciiTheme="majorHAnsi" w:hAnsiTheme="majorHAnsi" w:cs="Cambria-Bold"/>
          <w:bCs/>
          <w:lang w:val="en-US"/>
        </w:rPr>
        <w:t>of th</w:t>
      </w:r>
      <w:r w:rsidR="00FC3F6E">
        <w:rPr>
          <w:rFonts w:asciiTheme="majorHAnsi" w:hAnsiTheme="majorHAnsi" w:cs="Cambria-Bold"/>
          <w:bCs/>
          <w:lang w:val="en-US"/>
        </w:rPr>
        <w:t>e</w:t>
      </w:r>
      <w:r>
        <w:rPr>
          <w:rFonts w:asciiTheme="majorHAnsi" w:hAnsiTheme="majorHAnsi" w:cs="Cambria-Bold"/>
          <w:bCs/>
          <w:lang w:val="en-US"/>
        </w:rPr>
        <w:t xml:space="preserve"> three main classes of </w:t>
      </w:r>
      <w:r w:rsidR="0036699D">
        <w:rPr>
          <w:rFonts w:asciiTheme="majorHAnsi" w:hAnsiTheme="majorHAnsi" w:cs="Cambria-Bold"/>
          <w:bCs/>
          <w:lang w:val="en-US"/>
        </w:rPr>
        <w:t>ecosystem services</w:t>
      </w:r>
      <w:r>
        <w:rPr>
          <w:rFonts w:asciiTheme="majorHAnsi" w:hAnsiTheme="majorHAnsi" w:cs="Cambria-Bold"/>
          <w:bCs/>
          <w:lang w:val="en-US"/>
        </w:rPr>
        <w:t xml:space="preserve"> identified in </w:t>
      </w:r>
      <w:r w:rsidR="00FC3F6E">
        <w:rPr>
          <w:rFonts w:asciiTheme="majorHAnsi" w:hAnsiTheme="majorHAnsi" w:cs="Cambria-Bold"/>
          <w:bCs/>
          <w:lang w:val="en-US"/>
        </w:rPr>
        <w:t xml:space="preserve">all </w:t>
      </w:r>
      <w:r w:rsidR="003478C6">
        <w:rPr>
          <w:rFonts w:asciiTheme="majorHAnsi" w:hAnsiTheme="majorHAnsi" w:cs="Cambria-Bold"/>
          <w:bCs/>
          <w:lang w:val="en-US"/>
        </w:rPr>
        <w:t xml:space="preserve">OF and AE systems </w:t>
      </w:r>
      <w:r w:rsidR="00FC3F6E">
        <w:rPr>
          <w:rFonts w:asciiTheme="majorHAnsi" w:hAnsiTheme="majorHAnsi" w:cs="Cambria-Bold"/>
          <w:bCs/>
          <w:lang w:val="en-US"/>
        </w:rPr>
        <w:t>(</w:t>
      </w:r>
      <w:proofErr w:type="spellStart"/>
      <w:r w:rsidR="00FC3F6E">
        <w:rPr>
          <w:rFonts w:asciiTheme="majorHAnsi" w:hAnsiTheme="majorHAnsi" w:cs="Cambria-Bold"/>
          <w:bCs/>
          <w:lang w:val="en-US"/>
        </w:rPr>
        <w:t>Migliorini</w:t>
      </w:r>
      <w:proofErr w:type="spellEnd"/>
      <w:r w:rsidR="00FC3F6E">
        <w:rPr>
          <w:rFonts w:asciiTheme="majorHAnsi" w:hAnsiTheme="majorHAnsi" w:cs="Cambria-Bold"/>
          <w:bCs/>
          <w:lang w:val="en-US"/>
        </w:rPr>
        <w:t xml:space="preserve"> and </w:t>
      </w:r>
      <w:proofErr w:type="spellStart"/>
      <w:r w:rsidR="00FC3F6E">
        <w:rPr>
          <w:rFonts w:asciiTheme="majorHAnsi" w:hAnsiTheme="majorHAnsi" w:cs="Cambria-Bold"/>
          <w:bCs/>
          <w:lang w:val="en-US"/>
        </w:rPr>
        <w:t>Wezel</w:t>
      </w:r>
      <w:proofErr w:type="spellEnd"/>
      <w:r w:rsidR="00FC3F6E">
        <w:rPr>
          <w:rFonts w:asciiTheme="majorHAnsi" w:hAnsiTheme="majorHAnsi" w:cs="Cambria-Bold"/>
          <w:bCs/>
          <w:lang w:val="en-US"/>
        </w:rPr>
        <w:t xml:space="preserve">, 2017) and especially </w:t>
      </w:r>
      <w:r w:rsidR="0036699D">
        <w:rPr>
          <w:rFonts w:asciiTheme="majorHAnsi" w:hAnsiTheme="majorHAnsi" w:cs="Cambria-Bold"/>
          <w:bCs/>
          <w:lang w:val="en-US"/>
        </w:rPr>
        <w:t xml:space="preserve">in </w:t>
      </w:r>
      <w:r>
        <w:rPr>
          <w:rFonts w:asciiTheme="majorHAnsi" w:hAnsiTheme="majorHAnsi" w:cs="Cambria-Bold"/>
          <w:bCs/>
          <w:lang w:val="en-US"/>
        </w:rPr>
        <w:t xml:space="preserve">apple-based </w:t>
      </w:r>
      <w:r w:rsidR="003478C6">
        <w:rPr>
          <w:rFonts w:asciiTheme="majorHAnsi" w:hAnsiTheme="majorHAnsi" w:cs="Cambria-Bold"/>
          <w:bCs/>
          <w:lang w:val="en-US"/>
        </w:rPr>
        <w:t xml:space="preserve">OF and AE </w:t>
      </w:r>
      <w:r>
        <w:rPr>
          <w:rFonts w:asciiTheme="majorHAnsi" w:hAnsiTheme="majorHAnsi" w:cs="Cambria-Bold"/>
          <w:bCs/>
          <w:lang w:val="en-US"/>
        </w:rPr>
        <w:t>systems</w:t>
      </w:r>
      <w:r w:rsidR="00FC3F6E">
        <w:rPr>
          <w:rFonts w:asciiTheme="majorHAnsi" w:hAnsiTheme="majorHAnsi" w:cs="Cambria-Bold"/>
          <w:bCs/>
          <w:lang w:val="en-US"/>
        </w:rPr>
        <w:t xml:space="preserve"> (</w:t>
      </w:r>
      <w:proofErr w:type="spellStart"/>
      <w:r w:rsidR="00FC3F6E">
        <w:rPr>
          <w:rFonts w:asciiTheme="majorHAnsi" w:hAnsiTheme="majorHAnsi" w:cs="Cambria-Bold"/>
          <w:bCs/>
          <w:lang w:val="en-US"/>
        </w:rPr>
        <w:t>Demestihas</w:t>
      </w:r>
      <w:proofErr w:type="spellEnd"/>
      <w:r w:rsidR="00FC3F6E">
        <w:rPr>
          <w:rFonts w:asciiTheme="majorHAnsi" w:hAnsiTheme="majorHAnsi" w:cs="Cambria-Bold"/>
          <w:bCs/>
          <w:lang w:val="en-US"/>
        </w:rPr>
        <w:t xml:space="preserve"> et al., 2017, 2018; Simon et al., 2017)</w:t>
      </w:r>
      <w:r w:rsidR="00274EF2">
        <w:rPr>
          <w:rFonts w:asciiTheme="majorHAnsi" w:hAnsiTheme="majorHAnsi" w:cs="Cambria-Bold"/>
          <w:bCs/>
          <w:lang w:val="en-US"/>
        </w:rPr>
        <w:t xml:space="preserve">, namely, </w:t>
      </w:r>
      <w:r w:rsidR="00274EF2" w:rsidRPr="00274EF2">
        <w:rPr>
          <w:rFonts w:asciiTheme="majorHAnsi" w:hAnsiTheme="majorHAnsi" w:cs="Cambria-Bold"/>
          <w:bCs/>
          <w:lang w:val="en-US"/>
        </w:rPr>
        <w:t>provisioning</w:t>
      </w:r>
      <w:r w:rsidR="00274EF2">
        <w:rPr>
          <w:rFonts w:asciiTheme="majorHAnsi" w:hAnsiTheme="majorHAnsi" w:cs="Cambria-Bold"/>
          <w:bCs/>
          <w:lang w:val="en-US"/>
        </w:rPr>
        <w:t xml:space="preserve">, </w:t>
      </w:r>
      <w:r w:rsidR="00274EF2" w:rsidRPr="00274EF2">
        <w:rPr>
          <w:rFonts w:asciiTheme="majorHAnsi" w:hAnsiTheme="majorHAnsi" w:cs="Cambria-Bold"/>
          <w:bCs/>
          <w:lang w:val="en-US"/>
        </w:rPr>
        <w:t>regulation</w:t>
      </w:r>
      <w:r w:rsidR="00274EF2">
        <w:rPr>
          <w:rFonts w:asciiTheme="majorHAnsi" w:hAnsiTheme="majorHAnsi" w:cs="Cambria-Bold"/>
          <w:bCs/>
          <w:lang w:val="en-US"/>
        </w:rPr>
        <w:t xml:space="preserve"> and </w:t>
      </w:r>
      <w:r w:rsidR="00274EF2" w:rsidRPr="00274EF2">
        <w:rPr>
          <w:rFonts w:asciiTheme="majorHAnsi" w:hAnsiTheme="majorHAnsi" w:cs="Cambria-Bold"/>
          <w:bCs/>
          <w:lang w:val="en-US"/>
        </w:rPr>
        <w:t>cultural</w:t>
      </w:r>
      <w:r w:rsidR="00FC3F6E">
        <w:rPr>
          <w:rFonts w:asciiTheme="majorHAnsi" w:hAnsiTheme="majorHAnsi" w:cs="Cambria-Bold"/>
          <w:bCs/>
          <w:lang w:val="en-US"/>
        </w:rPr>
        <w:t xml:space="preserve">. </w:t>
      </w:r>
    </w:p>
    <w:p w14:paraId="393C8459" w14:textId="24FA314A" w:rsidR="00920BB5" w:rsidRDefault="00DB3F0F" w:rsidP="008331F4">
      <w:pPr>
        <w:spacing w:after="0" w:line="240" w:lineRule="auto"/>
        <w:ind w:firstLine="708"/>
        <w:jc w:val="both"/>
        <w:rPr>
          <w:rFonts w:asciiTheme="majorHAnsi" w:hAnsiTheme="majorHAnsi" w:cs="Cambria-Bold"/>
          <w:bCs/>
          <w:lang w:val="en-US"/>
        </w:rPr>
      </w:pPr>
      <w:r>
        <w:rPr>
          <w:rFonts w:asciiTheme="majorHAnsi" w:hAnsiTheme="majorHAnsi" w:cs="Cambria-Bold"/>
          <w:bCs/>
          <w:lang w:val="en-US"/>
        </w:rPr>
        <w:t>T</w:t>
      </w:r>
      <w:r w:rsidR="00FC3F6E">
        <w:rPr>
          <w:rFonts w:asciiTheme="majorHAnsi" w:hAnsiTheme="majorHAnsi" w:cs="Cambria-Bold"/>
          <w:bCs/>
          <w:lang w:val="en-US"/>
        </w:rPr>
        <w:t xml:space="preserve">here is a consensus that functional differences among species are more important for biodiversity effects than species richness </w:t>
      </w:r>
      <w:r w:rsidR="00FC3F6E" w:rsidRPr="00FC3F6E">
        <w:rPr>
          <w:rFonts w:asciiTheme="majorHAnsi" w:hAnsiTheme="majorHAnsi" w:cs="Cambria-Bold"/>
          <w:bCs/>
          <w:i/>
          <w:lang w:val="en-US"/>
        </w:rPr>
        <w:t>per se</w:t>
      </w:r>
      <w:r w:rsidR="00FC3F6E">
        <w:rPr>
          <w:rFonts w:asciiTheme="majorHAnsi" w:hAnsiTheme="majorHAnsi" w:cs="Cambria-Bold"/>
          <w:bCs/>
          <w:lang w:val="en-US"/>
        </w:rPr>
        <w:t xml:space="preserve">. This means that it is important to identify precisely the traits of the species </w:t>
      </w:r>
      <w:r w:rsidR="00F5226B">
        <w:rPr>
          <w:rFonts w:asciiTheme="majorHAnsi" w:hAnsiTheme="majorHAnsi" w:cs="Cambria-Bold"/>
          <w:bCs/>
          <w:lang w:val="en-US"/>
        </w:rPr>
        <w:t>(</w:t>
      </w:r>
      <w:r w:rsidR="00CE29A7">
        <w:rPr>
          <w:rFonts w:asciiTheme="majorHAnsi" w:hAnsiTheme="majorHAnsi" w:cs="Cambria-Bold"/>
          <w:bCs/>
          <w:lang w:val="en-US"/>
        </w:rPr>
        <w:t>the</w:t>
      </w:r>
      <w:r w:rsidR="00F5226B">
        <w:rPr>
          <w:rFonts w:asciiTheme="majorHAnsi" w:hAnsiTheme="majorHAnsi" w:cs="Cambria-Bold"/>
          <w:bCs/>
          <w:lang w:val="en-US"/>
        </w:rPr>
        <w:t>ir</w:t>
      </w:r>
      <w:r w:rsidR="00CE29A7">
        <w:rPr>
          <w:rFonts w:asciiTheme="majorHAnsi" w:hAnsiTheme="majorHAnsi" w:cs="Cambria-Bold"/>
          <w:bCs/>
          <w:lang w:val="en-US"/>
        </w:rPr>
        <w:t xml:space="preserve"> </w:t>
      </w:r>
      <w:r w:rsidR="0036699D">
        <w:rPr>
          <w:rFonts w:asciiTheme="majorHAnsi" w:hAnsiTheme="majorHAnsi" w:cs="Cambria-Bold"/>
          <w:bCs/>
          <w:lang w:val="en-US"/>
        </w:rPr>
        <w:t>‘functional characteristics’</w:t>
      </w:r>
      <w:r w:rsidR="00CE29A7">
        <w:rPr>
          <w:rFonts w:asciiTheme="majorHAnsi" w:hAnsiTheme="majorHAnsi" w:cs="Cambria-Bold"/>
          <w:bCs/>
          <w:lang w:val="en-US"/>
        </w:rPr>
        <w:t xml:space="preserve">) </w:t>
      </w:r>
      <w:r w:rsidR="00FC3F6E">
        <w:rPr>
          <w:rFonts w:asciiTheme="majorHAnsi" w:hAnsiTheme="majorHAnsi" w:cs="Cambria-Bold"/>
          <w:bCs/>
          <w:lang w:val="en-US"/>
        </w:rPr>
        <w:t xml:space="preserve">one wants to introduce in the system </w:t>
      </w:r>
      <w:r w:rsidR="003478C6">
        <w:rPr>
          <w:rFonts w:asciiTheme="majorHAnsi" w:hAnsiTheme="majorHAnsi" w:cs="Cambria-Bold"/>
          <w:bCs/>
          <w:lang w:val="en-US"/>
        </w:rPr>
        <w:t>and the way they</w:t>
      </w:r>
      <w:r w:rsidR="002A3ECF">
        <w:rPr>
          <w:rFonts w:asciiTheme="majorHAnsi" w:hAnsiTheme="majorHAnsi" w:cs="Cambria-Bold"/>
          <w:bCs/>
          <w:lang w:val="en-US"/>
        </w:rPr>
        <w:t xml:space="preserve"> can be managed</w:t>
      </w:r>
      <w:r w:rsidR="00F5226B">
        <w:rPr>
          <w:rFonts w:asciiTheme="majorHAnsi" w:hAnsiTheme="majorHAnsi" w:cs="Cambria-Bold"/>
          <w:bCs/>
          <w:lang w:val="en-US"/>
        </w:rPr>
        <w:t xml:space="preserve">, e.g., soil cover, nitrogen fixing, host for natural enemies </w:t>
      </w:r>
      <w:r w:rsidR="00FC3F6E">
        <w:rPr>
          <w:rFonts w:asciiTheme="majorHAnsi" w:hAnsiTheme="majorHAnsi" w:cs="Cambria-Bold"/>
          <w:bCs/>
          <w:lang w:val="en-US"/>
        </w:rPr>
        <w:t>(Bakker et al.</w:t>
      </w:r>
      <w:r w:rsidR="00226820">
        <w:rPr>
          <w:rFonts w:asciiTheme="majorHAnsi" w:hAnsiTheme="majorHAnsi" w:cs="Cambria-Bold"/>
          <w:bCs/>
          <w:lang w:val="en-US"/>
        </w:rPr>
        <w:t>,</w:t>
      </w:r>
      <w:r w:rsidR="00FC3F6E">
        <w:rPr>
          <w:rFonts w:asciiTheme="majorHAnsi" w:hAnsiTheme="majorHAnsi" w:cs="Cambria-Bold"/>
          <w:bCs/>
          <w:lang w:val="en-US"/>
        </w:rPr>
        <w:t xml:space="preserve"> 2018). </w:t>
      </w:r>
      <w:r w:rsidR="002335D8">
        <w:rPr>
          <w:rFonts w:asciiTheme="majorHAnsi" w:hAnsiTheme="majorHAnsi" w:cs="Cambria-Bold"/>
          <w:bCs/>
          <w:lang w:val="en-US"/>
        </w:rPr>
        <w:t>S</w:t>
      </w:r>
      <w:r w:rsidR="00F5226B">
        <w:rPr>
          <w:rFonts w:asciiTheme="majorHAnsi" w:hAnsiTheme="majorHAnsi" w:cs="Cambria-Bold"/>
          <w:bCs/>
          <w:lang w:val="en-US"/>
        </w:rPr>
        <w:t xml:space="preserve">everal species can share a </w:t>
      </w:r>
      <w:r w:rsidR="00226820">
        <w:rPr>
          <w:rFonts w:asciiTheme="majorHAnsi" w:hAnsiTheme="majorHAnsi" w:cs="Cambria-Bold"/>
          <w:bCs/>
          <w:lang w:val="en-US"/>
        </w:rPr>
        <w:t xml:space="preserve">given </w:t>
      </w:r>
      <w:r w:rsidR="00F5226B">
        <w:rPr>
          <w:rFonts w:asciiTheme="majorHAnsi" w:hAnsiTheme="majorHAnsi" w:cs="Cambria-Bold"/>
          <w:bCs/>
          <w:lang w:val="en-US"/>
        </w:rPr>
        <w:t xml:space="preserve">functional trait and in this case the choice of only one of these species may be sufficient. </w:t>
      </w:r>
      <w:r w:rsidR="00FC3F6E">
        <w:rPr>
          <w:rFonts w:asciiTheme="majorHAnsi" w:hAnsiTheme="majorHAnsi" w:cs="Cambria-Bold"/>
          <w:bCs/>
          <w:lang w:val="en-US"/>
        </w:rPr>
        <w:t xml:space="preserve">For example, </w:t>
      </w:r>
      <w:r w:rsidR="002A3ECF">
        <w:rPr>
          <w:rFonts w:asciiTheme="majorHAnsi" w:hAnsiTheme="majorHAnsi" w:cs="Cambria-Bold"/>
          <w:bCs/>
          <w:lang w:val="en-US"/>
        </w:rPr>
        <w:t xml:space="preserve">considering </w:t>
      </w:r>
      <w:r w:rsidR="00BE5925">
        <w:rPr>
          <w:rFonts w:asciiTheme="majorHAnsi" w:hAnsiTheme="majorHAnsi" w:cs="Cambria-Bold"/>
          <w:bCs/>
          <w:lang w:val="en-US"/>
        </w:rPr>
        <w:t xml:space="preserve">soil </w:t>
      </w:r>
      <w:r w:rsidR="002A3ECF">
        <w:rPr>
          <w:rFonts w:asciiTheme="majorHAnsi" w:hAnsiTheme="majorHAnsi" w:cs="Cambria-Bold"/>
          <w:bCs/>
          <w:lang w:val="en-US"/>
        </w:rPr>
        <w:t>nitrogen</w:t>
      </w:r>
      <w:r w:rsidR="00BE5925">
        <w:rPr>
          <w:rFonts w:asciiTheme="majorHAnsi" w:hAnsiTheme="majorHAnsi" w:cs="Cambria-Bold"/>
          <w:bCs/>
          <w:lang w:val="en-US"/>
        </w:rPr>
        <w:t xml:space="preserve"> availability</w:t>
      </w:r>
      <w:r w:rsidR="002A3ECF">
        <w:rPr>
          <w:rFonts w:asciiTheme="majorHAnsi" w:hAnsiTheme="majorHAnsi" w:cs="Cambria-Bold"/>
          <w:bCs/>
          <w:lang w:val="en-US"/>
        </w:rPr>
        <w:t xml:space="preserve">, biological nitrogen fixation can be provided using various legumes such as </w:t>
      </w:r>
      <w:r w:rsidR="002A3ECF" w:rsidRPr="002A3ECF">
        <w:rPr>
          <w:rFonts w:asciiTheme="majorHAnsi" w:hAnsiTheme="majorHAnsi" w:cs="Cambria-Bold"/>
          <w:bCs/>
          <w:lang w:val="en-US"/>
        </w:rPr>
        <w:t>white clover (</w:t>
      </w:r>
      <w:proofErr w:type="spellStart"/>
      <w:r w:rsidR="002A3ECF" w:rsidRPr="002A3ECF">
        <w:rPr>
          <w:rFonts w:asciiTheme="majorHAnsi" w:hAnsiTheme="majorHAnsi" w:cs="Cambria-Bold"/>
          <w:bCs/>
          <w:i/>
          <w:lang w:val="en-US"/>
        </w:rPr>
        <w:t>Trifolium</w:t>
      </w:r>
      <w:proofErr w:type="spellEnd"/>
      <w:r w:rsidR="002A3ECF" w:rsidRPr="002A3ECF">
        <w:rPr>
          <w:rFonts w:asciiTheme="majorHAnsi" w:hAnsiTheme="majorHAnsi" w:cs="Cambria-Bold"/>
          <w:bCs/>
          <w:i/>
          <w:lang w:val="en-US"/>
        </w:rPr>
        <w:t xml:space="preserve"> </w:t>
      </w:r>
      <w:proofErr w:type="spellStart"/>
      <w:r w:rsidR="002A3ECF" w:rsidRPr="002A3ECF">
        <w:rPr>
          <w:rFonts w:asciiTheme="majorHAnsi" w:hAnsiTheme="majorHAnsi" w:cs="Cambria-Bold"/>
          <w:bCs/>
          <w:i/>
          <w:lang w:val="en-US"/>
        </w:rPr>
        <w:t>repens</w:t>
      </w:r>
      <w:proofErr w:type="spellEnd"/>
      <w:r w:rsidR="002A3ECF" w:rsidRPr="002A3ECF">
        <w:rPr>
          <w:rFonts w:asciiTheme="majorHAnsi" w:hAnsiTheme="majorHAnsi" w:cs="Cambria-Bold"/>
          <w:bCs/>
          <w:lang w:val="en-US"/>
        </w:rPr>
        <w:t>)</w:t>
      </w:r>
      <w:r w:rsidR="002A3ECF">
        <w:rPr>
          <w:rFonts w:asciiTheme="majorHAnsi" w:hAnsiTheme="majorHAnsi" w:cs="Cambria-Bold"/>
          <w:bCs/>
          <w:lang w:val="en-US"/>
        </w:rPr>
        <w:t xml:space="preserve"> but also alfalfa (</w:t>
      </w:r>
      <w:proofErr w:type="spellStart"/>
      <w:r w:rsidR="002A3ECF" w:rsidRPr="002A3ECF">
        <w:rPr>
          <w:rFonts w:asciiTheme="majorHAnsi" w:hAnsiTheme="majorHAnsi" w:cs="Cambria-Bold"/>
          <w:bCs/>
          <w:i/>
          <w:lang w:val="en-US"/>
        </w:rPr>
        <w:t>Medicago</w:t>
      </w:r>
      <w:proofErr w:type="spellEnd"/>
      <w:r w:rsidR="002A3ECF" w:rsidRPr="002A3ECF">
        <w:rPr>
          <w:rFonts w:asciiTheme="majorHAnsi" w:hAnsiTheme="majorHAnsi" w:cs="Cambria-Bold"/>
          <w:bCs/>
          <w:i/>
          <w:lang w:val="en-US"/>
        </w:rPr>
        <w:t xml:space="preserve"> sativa</w:t>
      </w:r>
      <w:r w:rsidR="002A3ECF">
        <w:rPr>
          <w:rFonts w:asciiTheme="majorHAnsi" w:hAnsiTheme="majorHAnsi" w:cs="Cambria-Bold"/>
          <w:bCs/>
          <w:lang w:val="en-US"/>
        </w:rPr>
        <w:t xml:space="preserve">) or </w:t>
      </w:r>
      <w:proofErr w:type="spellStart"/>
      <w:r w:rsidR="002A3ECF">
        <w:rPr>
          <w:rFonts w:asciiTheme="majorHAnsi" w:hAnsiTheme="majorHAnsi" w:cs="Cambria-Bold"/>
          <w:bCs/>
          <w:lang w:val="en-US"/>
        </w:rPr>
        <w:t>sainfoin</w:t>
      </w:r>
      <w:proofErr w:type="spellEnd"/>
      <w:r w:rsidR="002A3ECF">
        <w:rPr>
          <w:rFonts w:asciiTheme="majorHAnsi" w:hAnsiTheme="majorHAnsi" w:cs="Cambria-Bold"/>
          <w:bCs/>
          <w:lang w:val="en-US"/>
        </w:rPr>
        <w:t xml:space="preserve"> (</w:t>
      </w:r>
      <w:proofErr w:type="spellStart"/>
      <w:r w:rsidR="002A3ECF" w:rsidRPr="002A3ECF">
        <w:rPr>
          <w:rFonts w:asciiTheme="majorHAnsi" w:hAnsiTheme="majorHAnsi" w:cs="Cambria-Bold"/>
          <w:bCs/>
          <w:i/>
          <w:lang w:val="en-US"/>
        </w:rPr>
        <w:t>Onobrychis</w:t>
      </w:r>
      <w:proofErr w:type="spellEnd"/>
      <w:r w:rsidR="002A3ECF" w:rsidRPr="002A3ECF">
        <w:rPr>
          <w:rFonts w:asciiTheme="majorHAnsi" w:hAnsiTheme="majorHAnsi" w:cs="Cambria-Bold"/>
          <w:bCs/>
          <w:i/>
          <w:lang w:val="en-US"/>
        </w:rPr>
        <w:t xml:space="preserve"> </w:t>
      </w:r>
      <w:proofErr w:type="spellStart"/>
      <w:r w:rsidR="002A3ECF" w:rsidRPr="002A3ECF">
        <w:rPr>
          <w:rFonts w:asciiTheme="majorHAnsi" w:hAnsiTheme="majorHAnsi" w:cs="Cambria-Bold"/>
          <w:bCs/>
          <w:i/>
          <w:lang w:val="en-US"/>
        </w:rPr>
        <w:t>viciifolia</w:t>
      </w:r>
      <w:proofErr w:type="spellEnd"/>
      <w:r w:rsidR="002A3ECF">
        <w:rPr>
          <w:rFonts w:asciiTheme="majorHAnsi" w:hAnsiTheme="majorHAnsi" w:cs="Cambria-Bold"/>
          <w:bCs/>
          <w:lang w:val="en-US"/>
        </w:rPr>
        <w:t xml:space="preserve">) </w:t>
      </w:r>
      <w:r w:rsidR="00F5226B">
        <w:rPr>
          <w:rFonts w:asciiTheme="majorHAnsi" w:hAnsiTheme="majorHAnsi" w:cs="Cambria-Bold"/>
          <w:bCs/>
          <w:lang w:val="en-US"/>
        </w:rPr>
        <w:t xml:space="preserve">and the choice of one of those species </w:t>
      </w:r>
      <w:r w:rsidR="00361649">
        <w:rPr>
          <w:rFonts w:asciiTheme="majorHAnsi" w:hAnsiTheme="majorHAnsi" w:cs="Cambria-Bold"/>
          <w:bCs/>
          <w:lang w:val="en-US"/>
        </w:rPr>
        <w:t xml:space="preserve">depends </w:t>
      </w:r>
      <w:r w:rsidR="00F5226B">
        <w:rPr>
          <w:rFonts w:asciiTheme="majorHAnsi" w:hAnsiTheme="majorHAnsi" w:cs="Cambria-Bold"/>
          <w:bCs/>
          <w:lang w:val="en-US"/>
        </w:rPr>
        <w:t xml:space="preserve">more on </w:t>
      </w:r>
      <w:r w:rsidR="002A3ECF">
        <w:rPr>
          <w:rFonts w:asciiTheme="majorHAnsi" w:hAnsiTheme="majorHAnsi" w:cs="Cambria-Bold"/>
          <w:bCs/>
          <w:lang w:val="en-US"/>
        </w:rPr>
        <w:t>the will to grow an annual or a perennial grass cover</w:t>
      </w:r>
      <w:r w:rsidR="00411031">
        <w:rPr>
          <w:rFonts w:asciiTheme="majorHAnsi" w:hAnsiTheme="majorHAnsi" w:cs="Cambria-Bold"/>
          <w:bCs/>
          <w:lang w:val="en-US"/>
        </w:rPr>
        <w:t xml:space="preserve"> in relation to technical and</w:t>
      </w:r>
      <w:r w:rsidR="00920BB5">
        <w:rPr>
          <w:rFonts w:asciiTheme="majorHAnsi" w:hAnsiTheme="majorHAnsi" w:cs="Cambria-Bold"/>
          <w:bCs/>
          <w:lang w:val="en-US"/>
        </w:rPr>
        <w:t xml:space="preserve"> economic </w:t>
      </w:r>
      <w:r w:rsidR="00411031">
        <w:rPr>
          <w:rFonts w:asciiTheme="majorHAnsi" w:hAnsiTheme="majorHAnsi" w:cs="Cambria-Bold"/>
          <w:bCs/>
          <w:lang w:val="en-US"/>
        </w:rPr>
        <w:t xml:space="preserve">considerations, and </w:t>
      </w:r>
      <w:proofErr w:type="spellStart"/>
      <w:r w:rsidR="00411031">
        <w:rPr>
          <w:rFonts w:asciiTheme="majorHAnsi" w:hAnsiTheme="majorHAnsi" w:cs="Cambria-Bold"/>
          <w:bCs/>
          <w:lang w:val="en-US"/>
        </w:rPr>
        <w:t>pedoclimatic</w:t>
      </w:r>
      <w:proofErr w:type="spellEnd"/>
      <w:r w:rsidR="00411031">
        <w:rPr>
          <w:rFonts w:asciiTheme="majorHAnsi" w:hAnsiTheme="majorHAnsi" w:cs="Cambria-Bold"/>
          <w:bCs/>
          <w:lang w:val="en-US"/>
        </w:rPr>
        <w:t xml:space="preserve"> conditions</w:t>
      </w:r>
      <w:r w:rsidR="002A3ECF">
        <w:rPr>
          <w:rFonts w:asciiTheme="majorHAnsi" w:hAnsiTheme="majorHAnsi" w:cs="Cambria-Bold"/>
          <w:bCs/>
          <w:lang w:val="en-US"/>
        </w:rPr>
        <w:t>.</w:t>
      </w:r>
      <w:r w:rsidR="004323EC">
        <w:rPr>
          <w:rFonts w:asciiTheme="majorHAnsi" w:hAnsiTheme="majorHAnsi" w:cs="Cambria-Bold"/>
          <w:bCs/>
          <w:lang w:val="en-US"/>
        </w:rPr>
        <w:t xml:space="preserve"> However, </w:t>
      </w:r>
      <w:r w:rsidR="00544134">
        <w:rPr>
          <w:rFonts w:asciiTheme="majorHAnsi" w:hAnsiTheme="majorHAnsi" w:cs="Cambria-Bold"/>
          <w:bCs/>
          <w:lang w:val="en-US"/>
        </w:rPr>
        <w:t xml:space="preserve">some </w:t>
      </w:r>
      <w:r w:rsidR="004323EC">
        <w:rPr>
          <w:rFonts w:asciiTheme="majorHAnsi" w:hAnsiTheme="majorHAnsi" w:cs="Cambria-Bold"/>
          <w:bCs/>
          <w:lang w:val="en-US"/>
        </w:rPr>
        <w:t xml:space="preserve">redundancy may be </w:t>
      </w:r>
      <w:r w:rsidR="00544134">
        <w:rPr>
          <w:rFonts w:asciiTheme="majorHAnsi" w:hAnsiTheme="majorHAnsi" w:cs="Cambria-Bold"/>
          <w:bCs/>
          <w:lang w:val="en-US"/>
        </w:rPr>
        <w:t xml:space="preserve">useful to face disruptions </w:t>
      </w:r>
      <w:r w:rsidR="008331F4">
        <w:rPr>
          <w:rFonts w:asciiTheme="majorHAnsi" w:hAnsiTheme="majorHAnsi" w:cs="Cambria-Bold"/>
          <w:bCs/>
          <w:lang w:val="en-US"/>
        </w:rPr>
        <w:t xml:space="preserve">caused by </w:t>
      </w:r>
      <w:r w:rsidR="00544134">
        <w:rPr>
          <w:rFonts w:asciiTheme="majorHAnsi" w:hAnsiTheme="majorHAnsi" w:cs="Cambria-Bold"/>
          <w:bCs/>
          <w:lang w:val="en-US"/>
        </w:rPr>
        <w:t>climatic events (</w:t>
      </w:r>
      <w:proofErr w:type="spellStart"/>
      <w:r w:rsidR="00544134">
        <w:rPr>
          <w:rFonts w:asciiTheme="majorHAnsi" w:hAnsiTheme="majorHAnsi" w:cs="Cambria-Bold"/>
          <w:bCs/>
          <w:lang w:val="en-US"/>
        </w:rPr>
        <w:t>Duru</w:t>
      </w:r>
      <w:proofErr w:type="spellEnd"/>
      <w:r w:rsidR="00544134">
        <w:rPr>
          <w:rFonts w:asciiTheme="majorHAnsi" w:hAnsiTheme="majorHAnsi" w:cs="Cambria-Bold"/>
          <w:bCs/>
          <w:lang w:val="en-US"/>
        </w:rPr>
        <w:t xml:space="preserve"> et al., 2015). For example, </w:t>
      </w:r>
      <w:r w:rsidR="004323EC" w:rsidRPr="004323EC">
        <w:rPr>
          <w:rFonts w:asciiTheme="majorHAnsi" w:hAnsiTheme="majorHAnsi" w:cs="Cambria-Bold"/>
          <w:bCs/>
          <w:lang w:val="en-US"/>
        </w:rPr>
        <w:t>pest control often relies on a range of resource</w:t>
      </w:r>
      <w:r w:rsidR="004323EC">
        <w:rPr>
          <w:rFonts w:asciiTheme="majorHAnsi" w:hAnsiTheme="majorHAnsi" w:cs="Cambria-Bold"/>
          <w:bCs/>
          <w:lang w:val="en-US"/>
        </w:rPr>
        <w:t>s</w:t>
      </w:r>
      <w:r w:rsidR="004323EC" w:rsidRPr="004323EC">
        <w:rPr>
          <w:rFonts w:asciiTheme="majorHAnsi" w:hAnsiTheme="majorHAnsi" w:cs="Cambria-Bold"/>
          <w:bCs/>
          <w:lang w:val="en-US"/>
        </w:rPr>
        <w:t xml:space="preserve"> in the agroecosystem, e.g.</w:t>
      </w:r>
      <w:r w:rsidR="004323EC">
        <w:rPr>
          <w:rFonts w:asciiTheme="majorHAnsi" w:hAnsiTheme="majorHAnsi" w:cs="Cambria-Bold"/>
          <w:bCs/>
          <w:lang w:val="en-US"/>
        </w:rPr>
        <w:t>,</w:t>
      </w:r>
      <w:r w:rsidR="004323EC" w:rsidRPr="004323EC">
        <w:rPr>
          <w:rFonts w:asciiTheme="majorHAnsi" w:hAnsiTheme="majorHAnsi" w:cs="Cambria-Bold"/>
          <w:bCs/>
          <w:lang w:val="en-US"/>
        </w:rPr>
        <w:t xml:space="preserve"> plant assemblages providing natural enemies with resources and habitat all year long (Simon et al., 2010)</w:t>
      </w:r>
      <w:r w:rsidR="004323EC">
        <w:rPr>
          <w:rFonts w:asciiTheme="majorHAnsi" w:hAnsiTheme="majorHAnsi" w:cs="Cambria-Bold"/>
          <w:bCs/>
          <w:lang w:val="en-US"/>
        </w:rPr>
        <w:t xml:space="preserve"> or</w:t>
      </w:r>
      <w:r w:rsidR="0036699D" w:rsidRPr="00F94104">
        <w:rPr>
          <w:rFonts w:asciiTheme="majorHAnsi" w:hAnsiTheme="majorHAnsi" w:cs="Cambria-Bold"/>
          <w:bCs/>
          <w:lang w:val="en-US"/>
        </w:rPr>
        <w:t xml:space="preserve"> ‘banker plants’ </w:t>
      </w:r>
      <w:r w:rsidR="00F94104">
        <w:rPr>
          <w:rFonts w:asciiTheme="majorHAnsi" w:hAnsiTheme="majorHAnsi" w:cs="Cambria-Bold"/>
          <w:bCs/>
          <w:lang w:val="en-US"/>
        </w:rPr>
        <w:t xml:space="preserve">that </w:t>
      </w:r>
      <w:r w:rsidR="00F94104" w:rsidRPr="00F94104">
        <w:rPr>
          <w:rFonts w:asciiTheme="majorHAnsi" w:hAnsiTheme="majorHAnsi" w:cs="Cambria-Bold"/>
          <w:bCs/>
          <w:lang w:val="en-US"/>
        </w:rPr>
        <w:t>serv</w:t>
      </w:r>
      <w:r w:rsidR="00F94104">
        <w:rPr>
          <w:rFonts w:asciiTheme="majorHAnsi" w:hAnsiTheme="majorHAnsi" w:cs="Cambria-Bold"/>
          <w:bCs/>
          <w:lang w:val="en-US"/>
        </w:rPr>
        <w:t xml:space="preserve">e </w:t>
      </w:r>
      <w:r w:rsidR="00F94104" w:rsidRPr="00F94104">
        <w:rPr>
          <w:rFonts w:asciiTheme="majorHAnsi" w:hAnsiTheme="majorHAnsi" w:cs="Cambria-Bold"/>
          <w:bCs/>
          <w:lang w:val="en-US"/>
        </w:rPr>
        <w:t>as alternative hosts for a parasitoid or predator</w:t>
      </w:r>
      <w:r w:rsidR="0036699D">
        <w:rPr>
          <w:rFonts w:asciiTheme="majorHAnsi" w:hAnsiTheme="majorHAnsi" w:cs="Cambria-Bold"/>
          <w:bCs/>
          <w:lang w:val="en-US"/>
        </w:rPr>
        <w:t xml:space="preserve"> of the target crop pest</w:t>
      </w:r>
      <w:r w:rsidR="00F94104">
        <w:rPr>
          <w:rFonts w:asciiTheme="majorHAnsi" w:hAnsiTheme="majorHAnsi" w:cs="Cambria-Bold"/>
          <w:bCs/>
          <w:lang w:val="en-US"/>
        </w:rPr>
        <w:t xml:space="preserve"> (Demestihas et al., 2017). </w:t>
      </w:r>
      <w:r w:rsidR="005113D7">
        <w:rPr>
          <w:rFonts w:asciiTheme="majorHAnsi" w:hAnsiTheme="majorHAnsi" w:cs="Cambria-Bold"/>
          <w:bCs/>
          <w:lang w:val="en-US"/>
        </w:rPr>
        <w:t>Plant diversity also needs to be considered in interaction with management</w:t>
      </w:r>
      <w:r w:rsidR="00D94563">
        <w:rPr>
          <w:rFonts w:asciiTheme="majorHAnsi" w:hAnsiTheme="majorHAnsi" w:cs="Cambria-Bold"/>
          <w:bCs/>
          <w:lang w:val="en-US"/>
        </w:rPr>
        <w:t xml:space="preserve"> even though a given practice can have </w:t>
      </w:r>
      <w:r w:rsidR="00145AC0">
        <w:rPr>
          <w:rFonts w:asciiTheme="majorHAnsi" w:hAnsiTheme="majorHAnsi" w:cs="Cambria-Bold"/>
          <w:bCs/>
          <w:lang w:val="en-US"/>
        </w:rPr>
        <w:t xml:space="preserve">various </w:t>
      </w:r>
      <w:r w:rsidR="00D94563">
        <w:rPr>
          <w:rFonts w:asciiTheme="majorHAnsi" w:hAnsiTheme="majorHAnsi" w:cs="Cambria-Bold"/>
          <w:bCs/>
          <w:lang w:val="en-US"/>
        </w:rPr>
        <w:t xml:space="preserve">effects </w:t>
      </w:r>
      <w:r w:rsidR="003478C6">
        <w:rPr>
          <w:rFonts w:asciiTheme="majorHAnsi" w:hAnsiTheme="majorHAnsi" w:cs="Cambria-Bold"/>
          <w:bCs/>
          <w:lang w:val="en-US"/>
        </w:rPr>
        <w:t>on pest</w:t>
      </w:r>
      <w:r w:rsidR="00411031">
        <w:rPr>
          <w:rFonts w:asciiTheme="majorHAnsi" w:hAnsiTheme="majorHAnsi" w:cs="Cambria-Bold"/>
          <w:bCs/>
          <w:lang w:val="en-US"/>
        </w:rPr>
        <w:t xml:space="preserve"> dissemination </w:t>
      </w:r>
      <w:r w:rsidR="00D94563">
        <w:rPr>
          <w:rFonts w:asciiTheme="majorHAnsi" w:hAnsiTheme="majorHAnsi" w:cs="Cambria-Bold"/>
          <w:bCs/>
          <w:lang w:val="en-US"/>
        </w:rPr>
        <w:t>depending on the period of the year, and above all the presence of alternative resource</w:t>
      </w:r>
      <w:r w:rsidR="00361649">
        <w:rPr>
          <w:rFonts w:asciiTheme="majorHAnsi" w:hAnsiTheme="majorHAnsi" w:cs="Cambria-Bold"/>
          <w:bCs/>
          <w:lang w:val="en-US"/>
        </w:rPr>
        <w:t>s</w:t>
      </w:r>
      <w:r w:rsidR="005113D7">
        <w:rPr>
          <w:rFonts w:asciiTheme="majorHAnsi" w:hAnsiTheme="majorHAnsi" w:cs="Cambria-Bold"/>
          <w:bCs/>
          <w:lang w:val="en-US"/>
        </w:rPr>
        <w:t xml:space="preserve">. For example, </w:t>
      </w:r>
      <w:r w:rsidR="007170A6">
        <w:rPr>
          <w:rFonts w:asciiTheme="majorHAnsi" w:hAnsiTheme="majorHAnsi" w:cs="Cambria-Bold"/>
          <w:bCs/>
          <w:lang w:val="en-US"/>
        </w:rPr>
        <w:t xml:space="preserve">codling moth </w:t>
      </w:r>
      <w:r w:rsidR="00D94563">
        <w:rPr>
          <w:rFonts w:asciiTheme="majorHAnsi" w:hAnsiTheme="majorHAnsi" w:cs="Cambria-Bold"/>
          <w:bCs/>
          <w:lang w:val="en-US"/>
        </w:rPr>
        <w:t xml:space="preserve">sentinel egg predation </w:t>
      </w:r>
      <w:r w:rsidR="007170A6">
        <w:rPr>
          <w:rFonts w:asciiTheme="majorHAnsi" w:hAnsiTheme="majorHAnsi" w:cs="Cambria-Bold"/>
          <w:bCs/>
          <w:lang w:val="en-US"/>
        </w:rPr>
        <w:t xml:space="preserve">in apple canopy mainly </w:t>
      </w:r>
      <w:r w:rsidR="00D94563">
        <w:rPr>
          <w:rFonts w:asciiTheme="majorHAnsi" w:hAnsiTheme="majorHAnsi" w:cs="Cambria-Bold"/>
          <w:bCs/>
          <w:lang w:val="en-US"/>
        </w:rPr>
        <w:t xml:space="preserve">due to </w:t>
      </w:r>
      <w:r w:rsidR="007170A6">
        <w:rPr>
          <w:rFonts w:asciiTheme="majorHAnsi" w:hAnsiTheme="majorHAnsi" w:cs="Cambria-Bold"/>
          <w:bCs/>
          <w:lang w:val="en-US"/>
        </w:rPr>
        <w:t xml:space="preserve">the </w:t>
      </w:r>
      <w:r w:rsidR="00D94563">
        <w:rPr>
          <w:rFonts w:asciiTheme="majorHAnsi" w:hAnsiTheme="majorHAnsi" w:cs="Cambria-Bold"/>
          <w:bCs/>
          <w:lang w:val="en-US"/>
        </w:rPr>
        <w:t>earwig</w:t>
      </w:r>
      <w:r w:rsidR="007170A6">
        <w:rPr>
          <w:rFonts w:asciiTheme="majorHAnsi" w:hAnsiTheme="majorHAnsi" w:cs="Cambria-Bold"/>
          <w:bCs/>
          <w:lang w:val="en-US"/>
        </w:rPr>
        <w:t xml:space="preserve"> </w:t>
      </w:r>
      <w:proofErr w:type="spellStart"/>
      <w:r w:rsidR="007170A6" w:rsidRPr="00F94104">
        <w:rPr>
          <w:rFonts w:asciiTheme="majorHAnsi" w:hAnsiTheme="majorHAnsi" w:cs="Cambria-Bold"/>
          <w:bCs/>
          <w:i/>
          <w:lang w:val="en-US"/>
        </w:rPr>
        <w:t>Forficula</w:t>
      </w:r>
      <w:proofErr w:type="spellEnd"/>
      <w:r w:rsidR="007170A6" w:rsidRPr="00F94104">
        <w:rPr>
          <w:rFonts w:asciiTheme="majorHAnsi" w:hAnsiTheme="majorHAnsi" w:cs="Cambria-Bold"/>
          <w:bCs/>
          <w:i/>
          <w:lang w:val="en-US"/>
        </w:rPr>
        <w:t xml:space="preserve"> </w:t>
      </w:r>
      <w:proofErr w:type="spellStart"/>
      <w:r w:rsidR="007170A6" w:rsidRPr="00F94104">
        <w:rPr>
          <w:rFonts w:asciiTheme="majorHAnsi" w:hAnsiTheme="majorHAnsi" w:cs="Cambria-Bold"/>
          <w:bCs/>
          <w:i/>
          <w:lang w:val="en-US"/>
        </w:rPr>
        <w:t>pubescens</w:t>
      </w:r>
      <w:proofErr w:type="spellEnd"/>
      <w:r w:rsidR="007170A6">
        <w:rPr>
          <w:rFonts w:asciiTheme="majorHAnsi" w:hAnsiTheme="majorHAnsi" w:cs="Cambria-Bold"/>
          <w:bCs/>
          <w:lang w:val="en-US"/>
        </w:rPr>
        <w:t xml:space="preserve"> </w:t>
      </w:r>
      <w:r w:rsidR="00361649">
        <w:rPr>
          <w:rFonts w:asciiTheme="majorHAnsi" w:hAnsiTheme="majorHAnsi" w:cs="Cambria-Bold"/>
          <w:bCs/>
          <w:lang w:val="en-US"/>
        </w:rPr>
        <w:t>i</w:t>
      </w:r>
      <w:r w:rsidR="00D94563">
        <w:rPr>
          <w:rFonts w:asciiTheme="majorHAnsi" w:hAnsiTheme="majorHAnsi" w:cs="Cambria-Bold"/>
          <w:bCs/>
          <w:lang w:val="en-US"/>
        </w:rPr>
        <w:t xml:space="preserve">s </w:t>
      </w:r>
      <w:r w:rsidR="005113D7">
        <w:rPr>
          <w:rFonts w:asciiTheme="majorHAnsi" w:hAnsiTheme="majorHAnsi" w:cs="Cambria-Bold"/>
          <w:bCs/>
          <w:lang w:val="en-US"/>
        </w:rPr>
        <w:t xml:space="preserve">significantly </w:t>
      </w:r>
      <w:r w:rsidR="00D94563">
        <w:rPr>
          <w:rFonts w:asciiTheme="majorHAnsi" w:hAnsiTheme="majorHAnsi" w:cs="Cambria-Bold"/>
          <w:bCs/>
          <w:lang w:val="en-US"/>
        </w:rPr>
        <w:t>higher</w:t>
      </w:r>
      <w:r w:rsidR="005113D7">
        <w:rPr>
          <w:rFonts w:asciiTheme="majorHAnsi" w:hAnsiTheme="majorHAnsi" w:cs="Cambria-Bold"/>
          <w:bCs/>
          <w:lang w:val="en-US"/>
        </w:rPr>
        <w:t xml:space="preserve"> </w:t>
      </w:r>
      <w:r w:rsidR="007170A6">
        <w:rPr>
          <w:rFonts w:asciiTheme="majorHAnsi" w:hAnsiTheme="majorHAnsi" w:cs="Cambria-Bold"/>
          <w:bCs/>
          <w:lang w:val="en-US"/>
        </w:rPr>
        <w:t xml:space="preserve">in alleys with </w:t>
      </w:r>
      <w:r w:rsidR="00D94563">
        <w:rPr>
          <w:rFonts w:asciiTheme="majorHAnsi" w:hAnsiTheme="majorHAnsi" w:cs="Cambria-Bold"/>
          <w:bCs/>
          <w:lang w:val="en-US"/>
        </w:rPr>
        <w:t xml:space="preserve">tall grass than </w:t>
      </w:r>
      <w:r w:rsidR="005113D7">
        <w:rPr>
          <w:rFonts w:asciiTheme="majorHAnsi" w:hAnsiTheme="majorHAnsi" w:cs="Cambria-Bold"/>
          <w:bCs/>
          <w:lang w:val="en-US"/>
        </w:rPr>
        <w:t xml:space="preserve">in frequently mowed </w:t>
      </w:r>
      <w:r w:rsidR="007170A6">
        <w:rPr>
          <w:rFonts w:asciiTheme="majorHAnsi" w:hAnsiTheme="majorHAnsi" w:cs="Cambria-Bold"/>
          <w:bCs/>
          <w:lang w:val="en-US"/>
        </w:rPr>
        <w:t>alleys</w:t>
      </w:r>
      <w:r w:rsidR="005113D7">
        <w:rPr>
          <w:rFonts w:asciiTheme="majorHAnsi" w:hAnsiTheme="majorHAnsi" w:cs="Cambria-Bold"/>
          <w:bCs/>
          <w:lang w:val="en-US"/>
        </w:rPr>
        <w:t xml:space="preserve"> maintaining short grass</w:t>
      </w:r>
      <w:r w:rsidR="007170A6" w:rsidRPr="007170A6">
        <w:rPr>
          <w:rFonts w:asciiTheme="majorHAnsi" w:hAnsiTheme="majorHAnsi" w:cs="Cambria-Bold"/>
          <w:bCs/>
          <w:lang w:val="en-US"/>
        </w:rPr>
        <w:t xml:space="preserve"> </w:t>
      </w:r>
      <w:r w:rsidR="007170A6">
        <w:rPr>
          <w:rFonts w:asciiTheme="majorHAnsi" w:hAnsiTheme="majorHAnsi" w:cs="Cambria-Bold"/>
          <w:bCs/>
          <w:lang w:val="en-US"/>
        </w:rPr>
        <w:t>in June</w:t>
      </w:r>
      <w:r w:rsidR="005113D7">
        <w:rPr>
          <w:rFonts w:asciiTheme="majorHAnsi" w:hAnsiTheme="majorHAnsi" w:cs="Cambria-Bold"/>
          <w:bCs/>
          <w:lang w:val="en-US"/>
        </w:rPr>
        <w:t xml:space="preserve">, </w:t>
      </w:r>
      <w:r w:rsidR="00D94563">
        <w:rPr>
          <w:rFonts w:asciiTheme="majorHAnsi" w:hAnsiTheme="majorHAnsi" w:cs="Cambria-Bold"/>
          <w:bCs/>
          <w:lang w:val="en-US"/>
        </w:rPr>
        <w:t xml:space="preserve">but the opposite was observed in July when </w:t>
      </w:r>
      <w:r w:rsidR="007170A6">
        <w:rPr>
          <w:rFonts w:asciiTheme="majorHAnsi" w:hAnsiTheme="majorHAnsi" w:cs="Cambria-Bold"/>
          <w:bCs/>
          <w:lang w:val="en-US"/>
        </w:rPr>
        <w:t>alternative food was available in the tall grass</w:t>
      </w:r>
      <w:r w:rsidR="005113D7">
        <w:rPr>
          <w:rFonts w:asciiTheme="majorHAnsi" w:hAnsiTheme="majorHAnsi" w:cs="Cambria-Bold"/>
          <w:bCs/>
          <w:lang w:val="en-US"/>
        </w:rPr>
        <w:t xml:space="preserve"> </w:t>
      </w:r>
      <w:r w:rsidR="00F94104" w:rsidRPr="00F94104">
        <w:rPr>
          <w:rFonts w:asciiTheme="majorHAnsi" w:hAnsiTheme="majorHAnsi" w:cs="Cambria-Bold"/>
          <w:bCs/>
          <w:lang w:val="en-US"/>
        </w:rPr>
        <w:t>(</w:t>
      </w:r>
      <w:proofErr w:type="spellStart"/>
      <w:r w:rsidR="00F94104" w:rsidRPr="00F94104">
        <w:rPr>
          <w:rFonts w:asciiTheme="majorHAnsi" w:hAnsiTheme="majorHAnsi" w:cs="Cambria-Bold"/>
          <w:bCs/>
          <w:lang w:val="en-US"/>
        </w:rPr>
        <w:t>Marliac</w:t>
      </w:r>
      <w:proofErr w:type="spellEnd"/>
      <w:r w:rsidR="00F94104" w:rsidRPr="00F94104">
        <w:rPr>
          <w:rFonts w:asciiTheme="majorHAnsi" w:hAnsiTheme="majorHAnsi" w:cs="Cambria-Bold"/>
          <w:bCs/>
          <w:lang w:val="en-US"/>
        </w:rPr>
        <w:t xml:space="preserve"> et al.</w:t>
      </w:r>
      <w:r w:rsidR="00F94104">
        <w:rPr>
          <w:rFonts w:asciiTheme="majorHAnsi" w:hAnsiTheme="majorHAnsi" w:cs="Cambria-Bold"/>
          <w:bCs/>
          <w:lang w:val="en-US"/>
        </w:rPr>
        <w:t>,</w:t>
      </w:r>
      <w:r w:rsidR="00F94104" w:rsidRPr="00F94104">
        <w:rPr>
          <w:rFonts w:asciiTheme="majorHAnsi" w:hAnsiTheme="majorHAnsi" w:cs="Cambria-Bold"/>
          <w:bCs/>
          <w:lang w:val="en-US"/>
        </w:rPr>
        <w:t xml:space="preserve"> 2015). </w:t>
      </w:r>
      <w:r w:rsidR="002335D8" w:rsidRPr="002335D8">
        <w:rPr>
          <w:rFonts w:asciiTheme="majorHAnsi" w:hAnsiTheme="majorHAnsi" w:cs="Cambria-Bold"/>
          <w:bCs/>
          <w:lang w:val="en-US"/>
        </w:rPr>
        <w:t xml:space="preserve"> </w:t>
      </w:r>
    </w:p>
    <w:p w14:paraId="6D6808C7" w14:textId="7CAD134C" w:rsidR="00920BB5" w:rsidRDefault="00920BB5" w:rsidP="00F94104">
      <w:pPr>
        <w:spacing w:after="0" w:line="240" w:lineRule="auto"/>
        <w:ind w:firstLine="708"/>
        <w:jc w:val="both"/>
        <w:rPr>
          <w:rFonts w:asciiTheme="majorHAnsi" w:hAnsiTheme="majorHAnsi" w:cs="Cambria-Bold"/>
          <w:bCs/>
          <w:lang w:val="en-US"/>
        </w:rPr>
      </w:pPr>
      <w:r w:rsidRPr="003478C6">
        <w:rPr>
          <w:rFonts w:asciiTheme="majorHAnsi" w:hAnsiTheme="majorHAnsi" w:cs="Cambria-Bold"/>
          <w:bCs/>
          <w:lang w:val="en-US"/>
        </w:rPr>
        <w:t xml:space="preserve">Apart from the provisioning and the regulation services, plant diversity </w:t>
      </w:r>
      <w:r w:rsidR="004150C1" w:rsidRPr="003478C6">
        <w:rPr>
          <w:rFonts w:asciiTheme="majorHAnsi" w:hAnsiTheme="majorHAnsi" w:cs="Cambria-Bold"/>
          <w:bCs/>
          <w:lang w:val="en-US"/>
        </w:rPr>
        <w:t>in the apple</w:t>
      </w:r>
      <w:r w:rsidR="00411031" w:rsidRPr="003478C6">
        <w:rPr>
          <w:rFonts w:asciiTheme="majorHAnsi" w:hAnsiTheme="majorHAnsi" w:cs="Cambria-Bold"/>
          <w:bCs/>
          <w:lang w:val="en-US"/>
        </w:rPr>
        <w:t>-based</w:t>
      </w:r>
      <w:r w:rsidR="004150C1" w:rsidRPr="003478C6">
        <w:rPr>
          <w:rFonts w:asciiTheme="majorHAnsi" w:hAnsiTheme="majorHAnsi" w:cs="Cambria-Bold"/>
          <w:bCs/>
          <w:lang w:val="en-US"/>
        </w:rPr>
        <w:t xml:space="preserve"> system </w:t>
      </w:r>
      <w:r w:rsidRPr="003478C6">
        <w:rPr>
          <w:rFonts w:asciiTheme="majorHAnsi" w:hAnsiTheme="majorHAnsi" w:cs="Cambria-Bold"/>
          <w:bCs/>
          <w:lang w:val="en-US"/>
        </w:rPr>
        <w:t>also provides cultural services</w:t>
      </w:r>
      <w:r w:rsidR="004150C1" w:rsidRPr="003478C6">
        <w:rPr>
          <w:rFonts w:asciiTheme="majorHAnsi" w:hAnsiTheme="majorHAnsi" w:cs="Cambria-Bold"/>
          <w:bCs/>
          <w:lang w:val="en-US"/>
        </w:rPr>
        <w:t xml:space="preserve">, </w:t>
      </w:r>
      <w:r w:rsidR="00EF1146" w:rsidRPr="003478C6">
        <w:rPr>
          <w:rFonts w:asciiTheme="majorHAnsi" w:hAnsiTheme="majorHAnsi" w:cs="Cambria-Bold"/>
          <w:bCs/>
          <w:lang w:val="en-US"/>
        </w:rPr>
        <w:t>consisting for example in</w:t>
      </w:r>
      <w:r w:rsidR="004150C1" w:rsidRPr="003478C6">
        <w:rPr>
          <w:rFonts w:asciiTheme="majorHAnsi" w:hAnsiTheme="majorHAnsi" w:cs="Cambria-Bold"/>
          <w:bCs/>
          <w:lang w:val="en-US"/>
        </w:rPr>
        <w:t xml:space="preserve"> </w:t>
      </w:r>
      <w:r w:rsidRPr="003478C6">
        <w:rPr>
          <w:rFonts w:asciiTheme="majorHAnsi" w:hAnsiTheme="majorHAnsi" w:cs="Cambria-Bold"/>
          <w:bCs/>
          <w:lang w:val="en-US"/>
        </w:rPr>
        <w:t xml:space="preserve">the heritage </w:t>
      </w:r>
      <w:r w:rsidR="007170A6" w:rsidRPr="003478C6">
        <w:rPr>
          <w:rFonts w:asciiTheme="majorHAnsi" w:hAnsiTheme="majorHAnsi" w:cs="Cambria-Bold"/>
          <w:bCs/>
          <w:lang w:val="en-US"/>
        </w:rPr>
        <w:t xml:space="preserve">value of </w:t>
      </w:r>
      <w:r w:rsidRPr="003478C6">
        <w:rPr>
          <w:rFonts w:asciiTheme="majorHAnsi" w:hAnsiTheme="majorHAnsi" w:cs="Cambria-Bold"/>
          <w:bCs/>
          <w:lang w:val="en-US"/>
        </w:rPr>
        <w:t xml:space="preserve">some </w:t>
      </w:r>
      <w:r w:rsidR="00EF1146" w:rsidRPr="003478C6">
        <w:rPr>
          <w:rFonts w:asciiTheme="majorHAnsi" w:hAnsiTheme="majorHAnsi" w:cs="Cambria-Bold"/>
          <w:bCs/>
          <w:lang w:val="en-US"/>
        </w:rPr>
        <w:t xml:space="preserve">endemic </w:t>
      </w:r>
      <w:r w:rsidRPr="003478C6">
        <w:rPr>
          <w:rFonts w:asciiTheme="majorHAnsi" w:hAnsiTheme="majorHAnsi" w:cs="Cambria-Bold"/>
          <w:bCs/>
          <w:lang w:val="en-US"/>
        </w:rPr>
        <w:t xml:space="preserve">or cultivated plants grown in the </w:t>
      </w:r>
      <w:r w:rsidR="00EF1146" w:rsidRPr="003478C6">
        <w:rPr>
          <w:rFonts w:asciiTheme="majorHAnsi" w:hAnsiTheme="majorHAnsi" w:cs="Cambria-Bold"/>
          <w:bCs/>
          <w:lang w:val="en-US"/>
        </w:rPr>
        <w:t>orchard and its surroundings</w:t>
      </w:r>
      <w:r w:rsidRPr="003478C6">
        <w:rPr>
          <w:rFonts w:asciiTheme="majorHAnsi" w:hAnsiTheme="majorHAnsi" w:cs="Cambria-Bold"/>
          <w:bCs/>
          <w:lang w:val="en-US"/>
        </w:rPr>
        <w:t xml:space="preserve">, or </w:t>
      </w:r>
      <w:r w:rsidR="004150C1" w:rsidRPr="003478C6">
        <w:rPr>
          <w:rFonts w:asciiTheme="majorHAnsi" w:hAnsiTheme="majorHAnsi" w:cs="Cambria-Bold"/>
          <w:bCs/>
          <w:lang w:val="en-US"/>
        </w:rPr>
        <w:t>from another point of view t</w:t>
      </w:r>
      <w:r w:rsidR="00411031" w:rsidRPr="003478C6">
        <w:rPr>
          <w:rFonts w:asciiTheme="majorHAnsi" w:hAnsiTheme="majorHAnsi" w:cs="Cambria-Bold"/>
          <w:bCs/>
          <w:lang w:val="en-US"/>
        </w:rPr>
        <w:t>he enjoyment of ‘pick your own’</w:t>
      </w:r>
      <w:r w:rsidRPr="003478C6">
        <w:rPr>
          <w:rFonts w:asciiTheme="majorHAnsi" w:hAnsiTheme="majorHAnsi" w:cs="Cambria-Bold"/>
          <w:bCs/>
          <w:lang w:val="en-US"/>
        </w:rPr>
        <w:t xml:space="preserve"> </w:t>
      </w:r>
      <w:r w:rsidR="004150C1" w:rsidRPr="003478C6">
        <w:rPr>
          <w:rFonts w:asciiTheme="majorHAnsi" w:hAnsiTheme="majorHAnsi" w:cs="Cambria-Bold"/>
          <w:bCs/>
          <w:lang w:val="en-US"/>
        </w:rPr>
        <w:t xml:space="preserve">activities </w:t>
      </w:r>
      <w:r w:rsidR="00D83C7A" w:rsidRPr="003478C6">
        <w:rPr>
          <w:rFonts w:asciiTheme="majorHAnsi" w:hAnsiTheme="majorHAnsi" w:cs="Cambria-Bold"/>
          <w:bCs/>
          <w:lang w:val="en-US"/>
        </w:rPr>
        <w:t xml:space="preserve">for families, not only of apple but also of other fruits </w:t>
      </w:r>
      <w:r w:rsidR="00097041">
        <w:rPr>
          <w:rFonts w:asciiTheme="majorHAnsi" w:hAnsiTheme="majorHAnsi" w:cs="Cambria-Bold"/>
          <w:bCs/>
          <w:lang w:val="en-US"/>
        </w:rPr>
        <w:t>or aromatic plants</w:t>
      </w:r>
      <w:r w:rsidR="00D83C7A" w:rsidRPr="003478C6">
        <w:rPr>
          <w:rFonts w:asciiTheme="majorHAnsi" w:hAnsiTheme="majorHAnsi" w:cs="Cambria-Bold"/>
          <w:bCs/>
          <w:lang w:val="en-US"/>
        </w:rPr>
        <w:t xml:space="preserve">, </w:t>
      </w:r>
      <w:r w:rsidR="00DA0DAF" w:rsidRPr="003478C6">
        <w:rPr>
          <w:rFonts w:asciiTheme="majorHAnsi" w:hAnsiTheme="majorHAnsi" w:cs="Cambria-Bold"/>
          <w:bCs/>
          <w:lang w:val="en-US"/>
        </w:rPr>
        <w:t>especially around large cities</w:t>
      </w:r>
      <w:r w:rsidR="004150C1" w:rsidRPr="003478C6">
        <w:rPr>
          <w:rFonts w:asciiTheme="majorHAnsi" w:hAnsiTheme="majorHAnsi" w:cs="Cambria-Bold"/>
          <w:bCs/>
          <w:lang w:val="en-US"/>
        </w:rPr>
        <w:t>.</w:t>
      </w:r>
    </w:p>
    <w:p w14:paraId="30EA3E43" w14:textId="77777777" w:rsidR="00DB3F0F" w:rsidRDefault="00DB3F0F" w:rsidP="00F94104">
      <w:pPr>
        <w:spacing w:after="0" w:line="240" w:lineRule="auto"/>
        <w:ind w:firstLine="708"/>
        <w:jc w:val="both"/>
        <w:rPr>
          <w:rFonts w:asciiTheme="majorHAnsi" w:hAnsiTheme="majorHAnsi" w:cs="Cambria-Bold"/>
          <w:bCs/>
          <w:lang w:val="en-US"/>
        </w:rPr>
      </w:pPr>
    </w:p>
    <w:p w14:paraId="2563502E" w14:textId="70BC5D46" w:rsidR="00DB3F0F" w:rsidRPr="00DE64AC" w:rsidRDefault="00DB3F0F" w:rsidP="00DB3F0F">
      <w:pPr>
        <w:pStyle w:val="Paragraphedeliste"/>
        <w:numPr>
          <w:ilvl w:val="0"/>
          <w:numId w:val="5"/>
        </w:numPr>
        <w:spacing w:after="0" w:line="240" w:lineRule="auto"/>
        <w:jc w:val="both"/>
        <w:rPr>
          <w:rFonts w:asciiTheme="majorHAnsi" w:hAnsiTheme="majorHAnsi" w:cs="Cambria-Bold"/>
          <w:b/>
          <w:bCs/>
          <w:lang w:val="en-US"/>
        </w:rPr>
      </w:pPr>
      <w:r w:rsidRPr="00DE64AC">
        <w:rPr>
          <w:rFonts w:asciiTheme="majorHAnsi" w:hAnsiTheme="majorHAnsi" w:cs="Cambria-Bold"/>
          <w:b/>
          <w:bCs/>
          <w:lang w:val="en-US"/>
        </w:rPr>
        <w:t xml:space="preserve">Plant arrangement: </w:t>
      </w:r>
      <w:r w:rsidR="00DE64AC" w:rsidRPr="00DE64AC">
        <w:rPr>
          <w:rFonts w:asciiTheme="majorHAnsi" w:hAnsiTheme="majorHAnsi" w:cs="Cambria-Bold"/>
          <w:b/>
          <w:bCs/>
          <w:lang w:val="en-US"/>
        </w:rPr>
        <w:t>insight</w:t>
      </w:r>
      <w:r w:rsidR="00966268">
        <w:rPr>
          <w:rFonts w:asciiTheme="majorHAnsi" w:hAnsiTheme="majorHAnsi" w:cs="Cambria-Bold"/>
          <w:b/>
          <w:bCs/>
          <w:lang w:val="en-US"/>
        </w:rPr>
        <w:t>s</w:t>
      </w:r>
      <w:r w:rsidR="00DE64AC" w:rsidRPr="00DE64AC">
        <w:rPr>
          <w:rFonts w:asciiTheme="majorHAnsi" w:hAnsiTheme="majorHAnsi" w:cs="Cambria-Bold"/>
          <w:b/>
          <w:bCs/>
          <w:lang w:val="en-US"/>
        </w:rPr>
        <w:t xml:space="preserve"> in</w:t>
      </w:r>
      <w:r w:rsidR="0052664B">
        <w:rPr>
          <w:rFonts w:asciiTheme="majorHAnsi" w:hAnsiTheme="majorHAnsi" w:cs="Cambria-Bold"/>
          <w:b/>
          <w:bCs/>
          <w:lang w:val="en-US"/>
        </w:rPr>
        <w:t>to</w:t>
      </w:r>
      <w:r w:rsidR="00DE64AC" w:rsidRPr="00DE64AC">
        <w:rPr>
          <w:rFonts w:asciiTheme="majorHAnsi" w:hAnsiTheme="majorHAnsi" w:cs="Cambria-Bold"/>
          <w:b/>
          <w:bCs/>
          <w:lang w:val="en-US"/>
        </w:rPr>
        <w:t xml:space="preserve"> the structural </w:t>
      </w:r>
      <w:r w:rsidRPr="00DE64AC">
        <w:rPr>
          <w:rFonts w:asciiTheme="majorHAnsi" w:hAnsiTheme="majorHAnsi" w:cs="Cambria-Bold"/>
          <w:b/>
          <w:bCs/>
          <w:lang w:val="en-US"/>
        </w:rPr>
        <w:t>and temporal dimensions</w:t>
      </w:r>
      <w:r w:rsidR="0034541F">
        <w:rPr>
          <w:rFonts w:asciiTheme="majorHAnsi" w:hAnsiTheme="majorHAnsi" w:cs="Cambria-Bold"/>
          <w:b/>
          <w:bCs/>
          <w:lang w:val="en-US"/>
        </w:rPr>
        <w:t>.</w:t>
      </w:r>
    </w:p>
    <w:p w14:paraId="6E07C542" w14:textId="2D742D40" w:rsidR="00CE29A7" w:rsidRPr="00DB3F0F" w:rsidRDefault="00DB3F0F" w:rsidP="00C2062D">
      <w:pPr>
        <w:spacing w:after="0" w:line="240" w:lineRule="auto"/>
        <w:ind w:firstLine="708"/>
        <w:jc w:val="both"/>
        <w:rPr>
          <w:rFonts w:asciiTheme="majorHAnsi" w:hAnsiTheme="majorHAnsi" w:cs="Cambria-Bold"/>
          <w:bCs/>
          <w:lang w:val="en-US"/>
        </w:rPr>
      </w:pPr>
      <w:r>
        <w:rPr>
          <w:rFonts w:asciiTheme="majorHAnsi" w:hAnsiTheme="majorHAnsi" w:cs="Cambria-Bold"/>
          <w:bCs/>
          <w:lang w:val="en-US"/>
        </w:rPr>
        <w:t>P</w:t>
      </w:r>
      <w:r w:rsidR="0051083A" w:rsidRPr="00DB3F0F">
        <w:rPr>
          <w:rFonts w:asciiTheme="majorHAnsi" w:hAnsiTheme="majorHAnsi" w:cs="Cambria-Bold"/>
          <w:bCs/>
          <w:lang w:val="en-US"/>
        </w:rPr>
        <w:t>l</w:t>
      </w:r>
      <w:r w:rsidR="00EB20FB" w:rsidRPr="00DB3F0F">
        <w:rPr>
          <w:rFonts w:asciiTheme="majorHAnsi" w:hAnsiTheme="majorHAnsi" w:cs="Cambria-Bold"/>
          <w:bCs/>
          <w:lang w:val="en-US"/>
        </w:rPr>
        <w:t>a</w:t>
      </w:r>
      <w:r w:rsidR="0051083A" w:rsidRPr="00DB3F0F">
        <w:rPr>
          <w:rFonts w:asciiTheme="majorHAnsi" w:hAnsiTheme="majorHAnsi" w:cs="Cambria-Bold"/>
          <w:bCs/>
          <w:lang w:val="en-US"/>
        </w:rPr>
        <w:t>n</w:t>
      </w:r>
      <w:r w:rsidR="00EB20FB" w:rsidRPr="00DB3F0F">
        <w:rPr>
          <w:rFonts w:asciiTheme="majorHAnsi" w:hAnsiTheme="majorHAnsi" w:cs="Cambria-Bold"/>
          <w:bCs/>
          <w:lang w:val="en-US"/>
        </w:rPr>
        <w:t xml:space="preserve">t diversity needs to be considered </w:t>
      </w:r>
      <w:r w:rsidR="006B3477" w:rsidRPr="00DB3F0F">
        <w:rPr>
          <w:rFonts w:asciiTheme="majorHAnsi" w:hAnsiTheme="majorHAnsi" w:cs="Cambria-Bold"/>
          <w:bCs/>
          <w:lang w:val="en-US"/>
        </w:rPr>
        <w:t xml:space="preserve">along </w:t>
      </w:r>
      <w:r w:rsidR="00EB20FB" w:rsidRPr="00DB3F0F">
        <w:rPr>
          <w:rFonts w:asciiTheme="majorHAnsi" w:hAnsiTheme="majorHAnsi" w:cs="Cambria-Bold"/>
          <w:bCs/>
          <w:lang w:val="en-US"/>
        </w:rPr>
        <w:t xml:space="preserve">with </w:t>
      </w:r>
      <w:r w:rsidR="0051083A" w:rsidRPr="00DB3F0F">
        <w:rPr>
          <w:rFonts w:asciiTheme="majorHAnsi" w:hAnsiTheme="majorHAnsi" w:cs="Cambria-Bold"/>
          <w:bCs/>
          <w:lang w:val="en-US"/>
        </w:rPr>
        <w:t xml:space="preserve">the </w:t>
      </w:r>
      <w:r w:rsidR="00EB20FB" w:rsidRPr="00DB3F0F">
        <w:rPr>
          <w:rFonts w:asciiTheme="majorHAnsi" w:hAnsiTheme="majorHAnsi" w:cs="Cambria-Bold"/>
          <w:bCs/>
          <w:lang w:val="en-US"/>
        </w:rPr>
        <w:t>spatial arrangement</w:t>
      </w:r>
      <w:r w:rsidR="006B3477" w:rsidRPr="00DB3F0F">
        <w:rPr>
          <w:rFonts w:asciiTheme="majorHAnsi" w:hAnsiTheme="majorHAnsi" w:cs="Cambria-Bold"/>
          <w:bCs/>
          <w:lang w:val="en-US"/>
        </w:rPr>
        <w:t>,</w:t>
      </w:r>
      <w:r w:rsidR="005866DA" w:rsidRPr="00DB3F0F">
        <w:rPr>
          <w:rFonts w:asciiTheme="majorHAnsi" w:hAnsiTheme="majorHAnsi" w:cs="Cambria-Bold"/>
          <w:bCs/>
          <w:lang w:val="en-US"/>
        </w:rPr>
        <w:t xml:space="preserve"> and the within-time and within-space interactions have to be considered in the </w:t>
      </w:r>
      <w:r w:rsidR="008D640E">
        <w:rPr>
          <w:rFonts w:asciiTheme="majorHAnsi" w:hAnsiTheme="majorHAnsi" w:cs="Cambria-Bold"/>
          <w:bCs/>
          <w:lang w:val="en-US"/>
        </w:rPr>
        <w:t xml:space="preserve">design and the </w:t>
      </w:r>
      <w:r w:rsidR="005866DA" w:rsidRPr="00DB3F0F">
        <w:rPr>
          <w:rFonts w:asciiTheme="majorHAnsi" w:hAnsiTheme="majorHAnsi" w:cs="Cambria-Bold"/>
          <w:bCs/>
          <w:lang w:val="en-US"/>
        </w:rPr>
        <w:t>decisional system (Simon et al., 2017)</w:t>
      </w:r>
      <w:r w:rsidR="003D5A99" w:rsidRPr="00DB3F0F">
        <w:rPr>
          <w:rFonts w:asciiTheme="majorHAnsi" w:hAnsiTheme="majorHAnsi" w:cs="Cambria-Bold"/>
          <w:bCs/>
          <w:lang w:val="en-US"/>
        </w:rPr>
        <w:t xml:space="preserve">. In typical OF and AE where apple production is the main </w:t>
      </w:r>
      <w:r w:rsidR="003D5A99" w:rsidRPr="001924BA">
        <w:rPr>
          <w:rFonts w:asciiTheme="majorHAnsi" w:hAnsiTheme="majorHAnsi" w:cs="Cambria-Bold"/>
          <w:bCs/>
          <w:lang w:val="en-US"/>
        </w:rPr>
        <w:t>production, apple tre</w:t>
      </w:r>
      <w:r w:rsidR="001924BA" w:rsidRPr="001924BA">
        <w:rPr>
          <w:rFonts w:asciiTheme="majorHAnsi" w:hAnsiTheme="majorHAnsi" w:cs="Cambria-Bold"/>
          <w:bCs/>
          <w:lang w:val="en-US"/>
        </w:rPr>
        <w:t>es are planted in rows and the agroecological infrastructures</w:t>
      </w:r>
      <w:r w:rsidR="00A23C2B">
        <w:rPr>
          <w:rFonts w:asciiTheme="majorHAnsi" w:hAnsiTheme="majorHAnsi" w:cs="Cambria-Bold"/>
          <w:bCs/>
          <w:lang w:val="en-US"/>
        </w:rPr>
        <w:t xml:space="preserve"> and agricultural practices </w:t>
      </w:r>
      <w:r w:rsidR="003D5A99" w:rsidRPr="001924BA">
        <w:rPr>
          <w:rFonts w:asciiTheme="majorHAnsi" w:hAnsiTheme="majorHAnsi" w:cs="Cambria-Bold"/>
          <w:bCs/>
          <w:lang w:val="en-US"/>
        </w:rPr>
        <w:t xml:space="preserve"> are mainly devoted to pest regulation (e.g., Albert et al., 2017) and </w:t>
      </w:r>
      <w:r w:rsidR="009E1AE5" w:rsidRPr="001924BA">
        <w:rPr>
          <w:rFonts w:asciiTheme="majorHAnsi" w:hAnsiTheme="majorHAnsi" w:cs="Cambria-Bold"/>
          <w:bCs/>
          <w:lang w:val="en-US"/>
        </w:rPr>
        <w:t xml:space="preserve">soil nitrogen availability </w:t>
      </w:r>
      <w:r w:rsidR="003D5A99" w:rsidRPr="001924BA">
        <w:rPr>
          <w:rFonts w:asciiTheme="majorHAnsi" w:hAnsiTheme="majorHAnsi" w:cs="Cambria-Bold"/>
          <w:bCs/>
          <w:lang w:val="en-US"/>
        </w:rPr>
        <w:t xml:space="preserve">(Demestihas et al., 2017). </w:t>
      </w:r>
      <w:r w:rsidR="00CD79C0" w:rsidRPr="001924BA">
        <w:rPr>
          <w:rFonts w:asciiTheme="majorHAnsi" w:hAnsiTheme="majorHAnsi" w:cs="Cambria-Bold"/>
          <w:bCs/>
          <w:lang w:val="en-US"/>
        </w:rPr>
        <w:t>However</w:t>
      </w:r>
      <w:r w:rsidR="00CD79C0" w:rsidRPr="00DB3F0F">
        <w:rPr>
          <w:rFonts w:asciiTheme="majorHAnsi" w:hAnsiTheme="majorHAnsi" w:cs="Cambria-Bold"/>
          <w:bCs/>
          <w:lang w:val="en-US"/>
        </w:rPr>
        <w:t xml:space="preserve">, apple trees can also be </w:t>
      </w:r>
      <w:r w:rsidR="00C2062D">
        <w:rPr>
          <w:rFonts w:asciiTheme="majorHAnsi" w:hAnsiTheme="majorHAnsi" w:cs="Cambria-Bold"/>
          <w:bCs/>
          <w:lang w:val="en-US"/>
        </w:rPr>
        <w:t xml:space="preserve">grown </w:t>
      </w:r>
      <w:r w:rsidR="00CD79C0" w:rsidRPr="00DB3F0F">
        <w:rPr>
          <w:rFonts w:asciiTheme="majorHAnsi" w:hAnsiTheme="majorHAnsi" w:cs="Cambria-Bold"/>
          <w:bCs/>
          <w:lang w:val="en-US"/>
        </w:rPr>
        <w:t xml:space="preserve">with </w:t>
      </w:r>
      <w:r w:rsidR="008B1613" w:rsidRPr="00DB3F0F">
        <w:rPr>
          <w:rFonts w:asciiTheme="majorHAnsi" w:hAnsiTheme="majorHAnsi" w:cs="Cambria-Bold"/>
          <w:bCs/>
          <w:lang w:val="en-US"/>
        </w:rPr>
        <w:t xml:space="preserve">plants </w:t>
      </w:r>
      <w:r w:rsidR="00CE29A7" w:rsidRPr="00DB3F0F">
        <w:rPr>
          <w:rFonts w:asciiTheme="majorHAnsi" w:hAnsiTheme="majorHAnsi" w:cs="Cambria-Bold"/>
          <w:bCs/>
          <w:lang w:val="en-US"/>
        </w:rPr>
        <w:t xml:space="preserve">providing other production such as soft-fruits, </w:t>
      </w:r>
      <w:r w:rsidR="006B3477" w:rsidRPr="00DB3F0F">
        <w:rPr>
          <w:rFonts w:asciiTheme="majorHAnsi" w:hAnsiTheme="majorHAnsi" w:cs="Cambria-Bold"/>
          <w:bCs/>
          <w:lang w:val="en-US"/>
        </w:rPr>
        <w:t>vegetables and aromatic plants</w:t>
      </w:r>
      <w:r w:rsidR="00CE29A7" w:rsidRPr="00DB3F0F">
        <w:rPr>
          <w:rFonts w:asciiTheme="majorHAnsi" w:hAnsiTheme="majorHAnsi" w:cs="Cambria-Bold"/>
          <w:bCs/>
          <w:lang w:val="en-US"/>
        </w:rPr>
        <w:t xml:space="preserve"> t</w:t>
      </w:r>
      <w:r w:rsidR="006B3477" w:rsidRPr="00DB3F0F">
        <w:rPr>
          <w:rFonts w:asciiTheme="majorHAnsi" w:hAnsiTheme="majorHAnsi" w:cs="Cambria-Bold"/>
          <w:bCs/>
          <w:lang w:val="en-US"/>
        </w:rPr>
        <w:t>hat can be combined with plants</w:t>
      </w:r>
      <w:r w:rsidR="008B1613" w:rsidRPr="00DB3F0F">
        <w:rPr>
          <w:rFonts w:asciiTheme="majorHAnsi" w:hAnsiTheme="majorHAnsi" w:cs="Cambria-Bold"/>
          <w:bCs/>
          <w:lang w:val="en-US"/>
        </w:rPr>
        <w:t xml:space="preserve"> </w:t>
      </w:r>
      <w:r w:rsidR="00CE29A7" w:rsidRPr="00DB3F0F">
        <w:rPr>
          <w:rFonts w:asciiTheme="majorHAnsi" w:hAnsiTheme="majorHAnsi" w:cs="Cambria-Bold"/>
          <w:bCs/>
          <w:lang w:val="en-US"/>
        </w:rPr>
        <w:t xml:space="preserve">providing </w:t>
      </w:r>
      <w:r w:rsidR="008B1613" w:rsidRPr="00DB3F0F">
        <w:rPr>
          <w:rFonts w:asciiTheme="majorHAnsi" w:hAnsiTheme="majorHAnsi" w:cs="Cambria-Bold"/>
          <w:bCs/>
          <w:lang w:val="en-US"/>
        </w:rPr>
        <w:t xml:space="preserve">pest </w:t>
      </w:r>
      <w:r w:rsidR="00CE29A7" w:rsidRPr="00DB3F0F">
        <w:rPr>
          <w:rFonts w:asciiTheme="majorHAnsi" w:hAnsiTheme="majorHAnsi" w:cs="Cambria-Bold"/>
          <w:bCs/>
          <w:lang w:val="en-US"/>
        </w:rPr>
        <w:t>control</w:t>
      </w:r>
      <w:r w:rsidR="008B1613" w:rsidRPr="00DB3F0F">
        <w:rPr>
          <w:rFonts w:asciiTheme="majorHAnsi" w:hAnsiTheme="majorHAnsi" w:cs="Cambria-Bold"/>
          <w:bCs/>
          <w:lang w:val="en-US"/>
        </w:rPr>
        <w:t xml:space="preserve"> and</w:t>
      </w:r>
      <w:r w:rsidR="00EF1146">
        <w:rPr>
          <w:rFonts w:asciiTheme="majorHAnsi" w:hAnsiTheme="majorHAnsi" w:cs="Cambria-Bold"/>
          <w:bCs/>
          <w:lang w:val="en-US"/>
        </w:rPr>
        <w:t>/or</w:t>
      </w:r>
      <w:r w:rsidR="008B1613" w:rsidRPr="00DB3F0F">
        <w:rPr>
          <w:rFonts w:asciiTheme="majorHAnsi" w:hAnsiTheme="majorHAnsi" w:cs="Cambria-Bold"/>
          <w:bCs/>
          <w:lang w:val="en-US"/>
        </w:rPr>
        <w:t xml:space="preserve"> </w:t>
      </w:r>
      <w:r w:rsidR="00CE29A7" w:rsidRPr="00DB3F0F">
        <w:rPr>
          <w:rFonts w:asciiTheme="majorHAnsi" w:hAnsiTheme="majorHAnsi" w:cs="Cambria-Bold"/>
          <w:bCs/>
          <w:lang w:val="en-US"/>
        </w:rPr>
        <w:t xml:space="preserve">soil </w:t>
      </w:r>
      <w:r w:rsidR="008B1613" w:rsidRPr="00DB3F0F">
        <w:rPr>
          <w:rFonts w:asciiTheme="majorHAnsi" w:hAnsiTheme="majorHAnsi" w:cs="Cambria-Bold"/>
          <w:bCs/>
          <w:lang w:val="en-US"/>
        </w:rPr>
        <w:t xml:space="preserve">nitrogen </w:t>
      </w:r>
      <w:r w:rsidR="00CE29A7" w:rsidRPr="00DB3F0F">
        <w:rPr>
          <w:rFonts w:asciiTheme="majorHAnsi" w:hAnsiTheme="majorHAnsi" w:cs="Cambria-Bold"/>
          <w:bCs/>
          <w:lang w:val="en-US"/>
        </w:rPr>
        <w:t xml:space="preserve">availability </w:t>
      </w:r>
      <w:r w:rsidR="008B1613" w:rsidRPr="00DB3F0F">
        <w:rPr>
          <w:rFonts w:asciiTheme="majorHAnsi" w:hAnsiTheme="majorHAnsi" w:cs="Cambria-Bold"/>
          <w:bCs/>
          <w:lang w:val="en-US"/>
        </w:rPr>
        <w:t>service</w:t>
      </w:r>
      <w:r w:rsidR="00CE29A7" w:rsidRPr="00DB3F0F">
        <w:rPr>
          <w:rFonts w:asciiTheme="majorHAnsi" w:hAnsiTheme="majorHAnsi" w:cs="Cambria-Bold"/>
          <w:bCs/>
          <w:lang w:val="en-US"/>
        </w:rPr>
        <w:t>s</w:t>
      </w:r>
      <w:r w:rsidR="008B1613" w:rsidRPr="00DB3F0F">
        <w:rPr>
          <w:rFonts w:asciiTheme="majorHAnsi" w:hAnsiTheme="majorHAnsi" w:cs="Cambria-Bold"/>
          <w:bCs/>
          <w:lang w:val="en-US"/>
        </w:rPr>
        <w:t xml:space="preserve"> (e.g., </w:t>
      </w:r>
      <w:r w:rsidR="00C2062D">
        <w:rPr>
          <w:rFonts w:asciiTheme="majorHAnsi" w:hAnsiTheme="majorHAnsi" w:cs="Cambria-Bold"/>
          <w:bCs/>
          <w:lang w:val="en-US"/>
        </w:rPr>
        <w:t xml:space="preserve">‘verger </w:t>
      </w:r>
      <w:proofErr w:type="spellStart"/>
      <w:r w:rsidR="00C2062D">
        <w:rPr>
          <w:rFonts w:asciiTheme="majorHAnsi" w:hAnsiTheme="majorHAnsi" w:cs="Cambria-Bold"/>
          <w:bCs/>
          <w:lang w:val="en-US"/>
        </w:rPr>
        <w:t>maraîcher</w:t>
      </w:r>
      <w:proofErr w:type="spellEnd"/>
      <w:r w:rsidR="00C2062D">
        <w:rPr>
          <w:rFonts w:asciiTheme="majorHAnsi" w:hAnsiTheme="majorHAnsi" w:cs="Cambria-Bold"/>
          <w:bCs/>
          <w:lang w:val="en-US"/>
        </w:rPr>
        <w:t xml:space="preserve">’ in </w:t>
      </w:r>
      <w:r w:rsidR="008B1613" w:rsidRPr="00DB3F0F">
        <w:rPr>
          <w:rFonts w:asciiTheme="majorHAnsi" w:hAnsiTheme="majorHAnsi" w:cs="Cambria-Bold"/>
          <w:bCs/>
          <w:lang w:val="en-US"/>
        </w:rPr>
        <w:t xml:space="preserve">France, GRAB, 2017; </w:t>
      </w:r>
      <w:r w:rsidR="00C2062D">
        <w:rPr>
          <w:rFonts w:asciiTheme="majorHAnsi" w:hAnsiTheme="majorHAnsi" w:cs="Cambria-Bold"/>
          <w:bCs/>
          <w:lang w:val="en-US"/>
        </w:rPr>
        <w:t>‘</w:t>
      </w:r>
      <w:proofErr w:type="spellStart"/>
      <w:r w:rsidR="00C2062D">
        <w:rPr>
          <w:rFonts w:asciiTheme="majorHAnsi" w:hAnsiTheme="majorHAnsi" w:cs="Cambria-Bold"/>
          <w:bCs/>
          <w:lang w:val="en-US"/>
        </w:rPr>
        <w:t>s</w:t>
      </w:r>
      <w:r w:rsidR="00C2062D" w:rsidRPr="00C2062D">
        <w:rPr>
          <w:rFonts w:asciiTheme="majorHAnsi" w:hAnsiTheme="majorHAnsi" w:cs="Cambria-Bold"/>
          <w:bCs/>
          <w:lang w:val="en-US"/>
        </w:rPr>
        <w:t>ilvoarable</w:t>
      </w:r>
      <w:proofErr w:type="spellEnd"/>
      <w:r w:rsidR="00C2062D" w:rsidRPr="00C2062D">
        <w:rPr>
          <w:rFonts w:asciiTheme="majorHAnsi" w:hAnsiTheme="majorHAnsi" w:cs="Cambria-Bold"/>
          <w:bCs/>
          <w:lang w:val="en-US"/>
        </w:rPr>
        <w:t xml:space="preserve"> agroforestry</w:t>
      </w:r>
      <w:r w:rsidR="00C2062D">
        <w:rPr>
          <w:rFonts w:asciiTheme="majorHAnsi" w:hAnsiTheme="majorHAnsi" w:cs="Cambria-Bold"/>
          <w:bCs/>
          <w:lang w:val="en-US"/>
        </w:rPr>
        <w:t xml:space="preserve">’ in </w:t>
      </w:r>
      <w:r w:rsidR="008B1613" w:rsidRPr="00DB3F0F">
        <w:rPr>
          <w:rFonts w:asciiTheme="majorHAnsi" w:hAnsiTheme="majorHAnsi" w:cs="Cambria-Bold"/>
          <w:bCs/>
          <w:lang w:val="en-US"/>
        </w:rPr>
        <w:t>UK, Smith et al., 2016).</w:t>
      </w:r>
      <w:r w:rsidR="00CD79C0" w:rsidRPr="00DB3F0F">
        <w:rPr>
          <w:rFonts w:asciiTheme="majorHAnsi" w:hAnsiTheme="majorHAnsi" w:cs="Cambria-Bold"/>
          <w:bCs/>
          <w:lang w:val="en-US"/>
        </w:rPr>
        <w:t xml:space="preserve"> </w:t>
      </w:r>
      <w:r w:rsidR="008D640E">
        <w:rPr>
          <w:rFonts w:asciiTheme="majorHAnsi" w:hAnsiTheme="majorHAnsi" w:cs="Cambria-Bold"/>
          <w:bCs/>
          <w:lang w:val="en-US"/>
        </w:rPr>
        <w:t>Moreover, such diversity also enables to design ‘pest suppressive’ agroecosystems (i.e</w:t>
      </w:r>
      <w:r w:rsidR="00C2062D">
        <w:rPr>
          <w:rFonts w:asciiTheme="majorHAnsi" w:hAnsiTheme="majorHAnsi" w:cs="Cambria-Bold"/>
          <w:bCs/>
          <w:lang w:val="en-US"/>
        </w:rPr>
        <w:t xml:space="preserve">., highly </w:t>
      </w:r>
      <w:proofErr w:type="spellStart"/>
      <w:r w:rsidR="00C2062D">
        <w:rPr>
          <w:rFonts w:asciiTheme="majorHAnsi" w:hAnsiTheme="majorHAnsi" w:cs="Cambria-Bold"/>
          <w:bCs/>
          <w:lang w:val="en-US"/>
        </w:rPr>
        <w:t>unfavourable</w:t>
      </w:r>
      <w:proofErr w:type="spellEnd"/>
      <w:r w:rsidR="00C2062D">
        <w:rPr>
          <w:rFonts w:asciiTheme="majorHAnsi" w:hAnsiTheme="majorHAnsi" w:cs="Cambria-Bold"/>
          <w:bCs/>
          <w:lang w:val="en-US"/>
        </w:rPr>
        <w:t xml:space="preserve"> to pests</w:t>
      </w:r>
      <w:r w:rsidR="008D640E">
        <w:rPr>
          <w:rFonts w:asciiTheme="majorHAnsi" w:hAnsiTheme="majorHAnsi" w:cs="Cambria-Bold"/>
          <w:bCs/>
          <w:lang w:val="en-US"/>
        </w:rPr>
        <w:t xml:space="preserve"> and highly </w:t>
      </w:r>
      <w:proofErr w:type="spellStart"/>
      <w:r w:rsidR="008D640E">
        <w:rPr>
          <w:rFonts w:asciiTheme="majorHAnsi" w:hAnsiTheme="majorHAnsi" w:cs="Cambria-Bold"/>
          <w:bCs/>
          <w:lang w:val="en-US"/>
        </w:rPr>
        <w:t>favourable</w:t>
      </w:r>
      <w:proofErr w:type="spellEnd"/>
      <w:r w:rsidR="008D640E">
        <w:rPr>
          <w:rFonts w:asciiTheme="majorHAnsi" w:hAnsiTheme="majorHAnsi" w:cs="Cambria-Bold"/>
          <w:bCs/>
          <w:lang w:val="en-US"/>
        </w:rPr>
        <w:t xml:space="preserve"> to their natural </w:t>
      </w:r>
      <w:r w:rsidR="008D640E">
        <w:rPr>
          <w:rFonts w:asciiTheme="majorHAnsi" w:hAnsiTheme="majorHAnsi" w:cs="Cambria-Bold"/>
          <w:bCs/>
          <w:lang w:val="en-US"/>
        </w:rPr>
        <w:lastRenderedPageBreak/>
        <w:t>enemies) through barrier-dilution effects, push-pull processes with trap and repulsive plants</w:t>
      </w:r>
      <w:r w:rsidR="00C2062D">
        <w:rPr>
          <w:rFonts w:asciiTheme="majorHAnsi" w:hAnsiTheme="majorHAnsi" w:cs="Cambria-Bold"/>
          <w:bCs/>
          <w:lang w:val="en-US"/>
        </w:rPr>
        <w:t>,</w:t>
      </w:r>
      <w:r w:rsidR="00E0214E">
        <w:rPr>
          <w:rFonts w:asciiTheme="majorHAnsi" w:hAnsiTheme="majorHAnsi" w:cs="Cambria-Bold"/>
          <w:bCs/>
          <w:lang w:val="en-US"/>
        </w:rPr>
        <w:t xml:space="preserve"> and</w:t>
      </w:r>
      <w:r w:rsidR="008D640E">
        <w:rPr>
          <w:rFonts w:asciiTheme="majorHAnsi" w:hAnsiTheme="majorHAnsi" w:cs="Cambria-Bold"/>
          <w:bCs/>
          <w:lang w:val="en-US"/>
        </w:rPr>
        <w:t xml:space="preserve"> </w:t>
      </w:r>
      <w:r w:rsidR="00E0214E">
        <w:rPr>
          <w:rFonts w:asciiTheme="majorHAnsi" w:hAnsiTheme="majorHAnsi" w:cs="Cambria-Bold"/>
          <w:bCs/>
          <w:lang w:val="en-US"/>
        </w:rPr>
        <w:t xml:space="preserve">avoidance strategies </w:t>
      </w:r>
      <w:r w:rsidR="008D640E">
        <w:rPr>
          <w:rFonts w:asciiTheme="majorHAnsi" w:hAnsiTheme="majorHAnsi" w:cs="Cambria-Bold"/>
          <w:bCs/>
          <w:lang w:val="en-US"/>
        </w:rPr>
        <w:t xml:space="preserve">beside conservation biocontrol. </w:t>
      </w:r>
    </w:p>
    <w:p w14:paraId="3B2758EE" w14:textId="510DA251" w:rsidR="00FC6D85" w:rsidRDefault="000B44D2" w:rsidP="00DE64AC">
      <w:pPr>
        <w:spacing w:after="0" w:line="240" w:lineRule="auto"/>
        <w:ind w:firstLine="708"/>
        <w:jc w:val="both"/>
        <w:rPr>
          <w:rFonts w:asciiTheme="majorHAnsi" w:hAnsiTheme="majorHAnsi" w:cs="Cambria-Bold"/>
          <w:bCs/>
          <w:lang w:val="en-US"/>
        </w:rPr>
      </w:pPr>
      <w:r>
        <w:rPr>
          <w:rFonts w:asciiTheme="majorHAnsi" w:hAnsiTheme="majorHAnsi" w:cs="Cambria-Bold"/>
          <w:bCs/>
          <w:lang w:val="en-US"/>
        </w:rPr>
        <w:t xml:space="preserve">In </w:t>
      </w:r>
      <w:r w:rsidR="00615BB9">
        <w:rPr>
          <w:rFonts w:asciiTheme="majorHAnsi" w:hAnsiTheme="majorHAnsi" w:cs="Cambria-Bold"/>
          <w:bCs/>
          <w:lang w:val="en-US"/>
        </w:rPr>
        <w:t xml:space="preserve">typical </w:t>
      </w:r>
      <w:r>
        <w:rPr>
          <w:rFonts w:asciiTheme="majorHAnsi" w:hAnsiTheme="majorHAnsi" w:cs="Cambria-Bold"/>
          <w:bCs/>
          <w:lang w:val="en-US"/>
        </w:rPr>
        <w:t>OF and AE, apple-trees are in most cases at the higher stratum</w:t>
      </w:r>
      <w:r w:rsidR="00615BB9">
        <w:rPr>
          <w:rFonts w:asciiTheme="majorHAnsi" w:hAnsiTheme="majorHAnsi" w:cs="Cambria-Bold"/>
          <w:bCs/>
          <w:lang w:val="en-US"/>
        </w:rPr>
        <w:t>, i.e.,</w:t>
      </w:r>
      <w:r>
        <w:rPr>
          <w:rFonts w:asciiTheme="majorHAnsi" w:hAnsiTheme="majorHAnsi" w:cs="Cambria-Bold"/>
          <w:bCs/>
          <w:lang w:val="en-US"/>
        </w:rPr>
        <w:t xml:space="preserve"> </w:t>
      </w:r>
      <w:r w:rsidR="00B35E26">
        <w:rPr>
          <w:rFonts w:asciiTheme="majorHAnsi" w:hAnsiTheme="majorHAnsi" w:cs="Cambria-Bold"/>
          <w:bCs/>
          <w:lang w:val="en-US"/>
        </w:rPr>
        <w:t xml:space="preserve">in full sun </w:t>
      </w:r>
      <w:r>
        <w:rPr>
          <w:rFonts w:asciiTheme="majorHAnsi" w:hAnsiTheme="majorHAnsi" w:cs="Cambria-Bold"/>
          <w:bCs/>
          <w:lang w:val="en-US"/>
        </w:rPr>
        <w:t>whereas all the other plants, as bush or grass, occupy the lower strata</w:t>
      </w:r>
      <w:r w:rsidR="00B35E26">
        <w:rPr>
          <w:rFonts w:asciiTheme="majorHAnsi" w:hAnsiTheme="majorHAnsi" w:cs="Cambria-Bold"/>
          <w:bCs/>
          <w:lang w:val="en-US"/>
        </w:rPr>
        <w:t xml:space="preserve"> </w:t>
      </w:r>
      <w:r>
        <w:rPr>
          <w:rFonts w:asciiTheme="majorHAnsi" w:hAnsiTheme="majorHAnsi" w:cs="Cambria-Bold"/>
          <w:bCs/>
          <w:lang w:val="en-US"/>
        </w:rPr>
        <w:t xml:space="preserve">below apple trees. </w:t>
      </w:r>
      <w:r w:rsidR="00115DEC">
        <w:rPr>
          <w:rFonts w:asciiTheme="majorHAnsi" w:hAnsiTheme="majorHAnsi" w:cs="Cambria-Bold"/>
          <w:bCs/>
          <w:lang w:val="en-US"/>
        </w:rPr>
        <w:t xml:space="preserve">However, more complex systems may combine </w:t>
      </w:r>
      <w:r w:rsidR="00FC6D85">
        <w:rPr>
          <w:rFonts w:asciiTheme="majorHAnsi" w:hAnsiTheme="majorHAnsi" w:cs="Cambria-Bold"/>
          <w:bCs/>
          <w:lang w:val="en-US"/>
        </w:rPr>
        <w:t xml:space="preserve">plants </w:t>
      </w:r>
      <w:r w:rsidR="006B3477">
        <w:rPr>
          <w:rFonts w:asciiTheme="majorHAnsi" w:hAnsiTheme="majorHAnsi" w:cs="Cambria-Bold"/>
          <w:bCs/>
          <w:lang w:val="en-US"/>
        </w:rPr>
        <w:t>in various strata</w:t>
      </w:r>
      <w:r w:rsidR="00FC6D85">
        <w:rPr>
          <w:rFonts w:asciiTheme="majorHAnsi" w:hAnsiTheme="majorHAnsi" w:cs="Cambria-Bold"/>
          <w:bCs/>
          <w:lang w:val="en-US"/>
        </w:rPr>
        <w:t xml:space="preserve">: </w:t>
      </w:r>
      <w:r w:rsidR="00924257">
        <w:rPr>
          <w:rFonts w:asciiTheme="majorHAnsi" w:hAnsiTheme="majorHAnsi" w:cs="Cambria-Bold"/>
          <w:bCs/>
          <w:lang w:val="en-US"/>
        </w:rPr>
        <w:t xml:space="preserve">large </w:t>
      </w:r>
      <w:r w:rsidR="00FC6D85">
        <w:rPr>
          <w:rFonts w:asciiTheme="majorHAnsi" w:hAnsiTheme="majorHAnsi" w:cs="Cambria-Bold"/>
          <w:bCs/>
          <w:lang w:val="en-US"/>
        </w:rPr>
        <w:t xml:space="preserve">trees </w:t>
      </w:r>
      <w:r w:rsidR="00115DEC">
        <w:rPr>
          <w:rFonts w:asciiTheme="majorHAnsi" w:hAnsiTheme="majorHAnsi" w:cs="Cambria-Bold"/>
          <w:bCs/>
          <w:lang w:val="en-US"/>
        </w:rPr>
        <w:t xml:space="preserve">(e.g., </w:t>
      </w:r>
      <w:r w:rsidR="00FC6D85">
        <w:rPr>
          <w:rFonts w:asciiTheme="majorHAnsi" w:hAnsiTheme="majorHAnsi" w:cs="Cambria-Bold"/>
          <w:bCs/>
          <w:lang w:val="en-US"/>
        </w:rPr>
        <w:t>nut and</w:t>
      </w:r>
      <w:r w:rsidR="006B3477">
        <w:rPr>
          <w:rFonts w:asciiTheme="majorHAnsi" w:hAnsiTheme="majorHAnsi" w:cs="Cambria-Bold"/>
          <w:bCs/>
          <w:lang w:val="en-US"/>
        </w:rPr>
        <w:t xml:space="preserve"> </w:t>
      </w:r>
      <w:r w:rsidR="00115DEC">
        <w:rPr>
          <w:rFonts w:asciiTheme="majorHAnsi" w:hAnsiTheme="majorHAnsi" w:cs="Cambria-Bold"/>
          <w:bCs/>
          <w:lang w:val="en-US"/>
        </w:rPr>
        <w:t>timber trees)</w:t>
      </w:r>
      <w:r w:rsidR="00FC6D85">
        <w:rPr>
          <w:rFonts w:asciiTheme="majorHAnsi" w:hAnsiTheme="majorHAnsi" w:cs="Cambria-Bold"/>
          <w:bCs/>
          <w:lang w:val="en-US"/>
        </w:rPr>
        <w:t xml:space="preserve"> over-topping the </w:t>
      </w:r>
      <w:r w:rsidR="00FC6D85" w:rsidRPr="00115DEC">
        <w:rPr>
          <w:rFonts w:asciiTheme="majorHAnsi" w:hAnsiTheme="majorHAnsi" w:cs="Cambria-Bold"/>
          <w:bCs/>
          <w:lang w:val="en-US"/>
        </w:rPr>
        <w:t>a</w:t>
      </w:r>
      <w:r w:rsidR="00FC6D85">
        <w:rPr>
          <w:rFonts w:asciiTheme="majorHAnsi" w:hAnsiTheme="majorHAnsi" w:cs="Cambria-Bold"/>
          <w:bCs/>
          <w:lang w:val="en-US"/>
        </w:rPr>
        <w:t>pple</w:t>
      </w:r>
      <w:r w:rsidR="00924257">
        <w:rPr>
          <w:rFonts w:asciiTheme="majorHAnsi" w:hAnsiTheme="majorHAnsi" w:cs="Cambria-Bold"/>
          <w:bCs/>
          <w:lang w:val="en-US"/>
        </w:rPr>
        <w:t>,</w:t>
      </w:r>
      <w:r w:rsidR="00FC6D85">
        <w:rPr>
          <w:rFonts w:asciiTheme="majorHAnsi" w:hAnsiTheme="majorHAnsi" w:cs="Cambria-Bold"/>
          <w:bCs/>
          <w:lang w:val="en-US"/>
        </w:rPr>
        <w:t xml:space="preserve"> </w:t>
      </w:r>
      <w:r w:rsidR="00615BB9">
        <w:rPr>
          <w:rFonts w:asciiTheme="majorHAnsi" w:hAnsiTheme="majorHAnsi" w:cs="Cambria-Bold"/>
          <w:bCs/>
          <w:lang w:val="en-US"/>
        </w:rPr>
        <w:t xml:space="preserve">with </w:t>
      </w:r>
      <w:r w:rsidR="00115DEC">
        <w:rPr>
          <w:rFonts w:asciiTheme="majorHAnsi" w:hAnsiTheme="majorHAnsi" w:cs="Cambria-Bold"/>
          <w:bCs/>
          <w:lang w:val="en-US"/>
        </w:rPr>
        <w:t>shrubs (e.g., black currant) and</w:t>
      </w:r>
      <w:r w:rsidR="00115DEC" w:rsidRPr="00115DEC">
        <w:rPr>
          <w:rFonts w:asciiTheme="majorHAnsi" w:hAnsiTheme="majorHAnsi" w:cs="Cambria-Bold"/>
          <w:bCs/>
          <w:lang w:val="en-US"/>
        </w:rPr>
        <w:t xml:space="preserve"> possibly annuals (e.g., corn-soybean rotation)</w:t>
      </w:r>
      <w:r w:rsidR="00FC6D85">
        <w:rPr>
          <w:rFonts w:asciiTheme="majorHAnsi" w:hAnsiTheme="majorHAnsi" w:cs="Cambria-Bold"/>
          <w:bCs/>
          <w:lang w:val="en-US"/>
        </w:rPr>
        <w:t xml:space="preserve"> in the understory. These systems are identified as ‘</w:t>
      </w:r>
      <w:r w:rsidR="00115DEC" w:rsidRPr="00115DEC">
        <w:rPr>
          <w:rFonts w:asciiTheme="majorHAnsi" w:hAnsiTheme="majorHAnsi" w:cs="Cambria-Bold"/>
          <w:bCs/>
          <w:lang w:val="en-US"/>
        </w:rPr>
        <w:t>mul</w:t>
      </w:r>
      <w:r w:rsidR="00FC6D85">
        <w:rPr>
          <w:rFonts w:asciiTheme="majorHAnsi" w:hAnsiTheme="majorHAnsi" w:cs="Cambria-Bold"/>
          <w:bCs/>
          <w:lang w:val="en-US"/>
        </w:rPr>
        <w:t>tifunctional woody polycultures’</w:t>
      </w:r>
      <w:r w:rsidR="00115DEC" w:rsidRPr="00115DEC">
        <w:rPr>
          <w:rFonts w:asciiTheme="majorHAnsi" w:hAnsiTheme="majorHAnsi" w:cs="Cambria-Bold"/>
          <w:bCs/>
          <w:lang w:val="en-US"/>
        </w:rPr>
        <w:t xml:space="preserve"> </w:t>
      </w:r>
      <w:r w:rsidR="00115DEC">
        <w:rPr>
          <w:rFonts w:asciiTheme="majorHAnsi" w:hAnsiTheme="majorHAnsi" w:cs="Cambria-Bold"/>
          <w:bCs/>
          <w:lang w:val="en-US"/>
        </w:rPr>
        <w:t>(Lovell et al., 2017). The</w:t>
      </w:r>
      <w:r w:rsidR="00FC6D85">
        <w:rPr>
          <w:rFonts w:asciiTheme="majorHAnsi" w:hAnsiTheme="majorHAnsi" w:cs="Cambria-Bold"/>
          <w:bCs/>
          <w:lang w:val="en-US"/>
        </w:rPr>
        <w:t xml:space="preserve">y </w:t>
      </w:r>
      <w:r w:rsidR="00115DEC">
        <w:rPr>
          <w:rFonts w:asciiTheme="majorHAnsi" w:hAnsiTheme="majorHAnsi" w:cs="Cambria-Bold"/>
          <w:bCs/>
          <w:lang w:val="en-US"/>
        </w:rPr>
        <w:t>resemb</w:t>
      </w:r>
      <w:r w:rsidR="009F2A68">
        <w:rPr>
          <w:rFonts w:asciiTheme="majorHAnsi" w:hAnsiTheme="majorHAnsi" w:cs="Cambria-Bold"/>
          <w:bCs/>
          <w:lang w:val="en-US"/>
        </w:rPr>
        <w:t>le</w:t>
      </w:r>
      <w:r w:rsidR="00115DEC">
        <w:rPr>
          <w:rFonts w:asciiTheme="majorHAnsi" w:hAnsiTheme="majorHAnsi" w:cs="Cambria-Bold"/>
          <w:bCs/>
          <w:lang w:val="en-US"/>
        </w:rPr>
        <w:t xml:space="preserve"> traditional </w:t>
      </w:r>
      <w:r w:rsidR="00FC6D85">
        <w:rPr>
          <w:rFonts w:asciiTheme="majorHAnsi" w:hAnsiTheme="majorHAnsi" w:cs="Cambria-Bold"/>
          <w:bCs/>
          <w:lang w:val="en-US"/>
        </w:rPr>
        <w:t>‘</w:t>
      </w:r>
      <w:proofErr w:type="spellStart"/>
      <w:r w:rsidR="00115DEC">
        <w:rPr>
          <w:rFonts w:asciiTheme="majorHAnsi" w:hAnsiTheme="majorHAnsi" w:cs="Cambria-Bold"/>
          <w:bCs/>
          <w:lang w:val="en-US"/>
        </w:rPr>
        <w:t>agrisylvicultural</w:t>
      </w:r>
      <w:proofErr w:type="spellEnd"/>
      <w:r w:rsidR="00115DEC">
        <w:rPr>
          <w:rFonts w:asciiTheme="majorHAnsi" w:hAnsiTheme="majorHAnsi" w:cs="Cambria-Bold"/>
          <w:bCs/>
          <w:lang w:val="en-US"/>
        </w:rPr>
        <w:t xml:space="preserve"> </w:t>
      </w:r>
      <w:r w:rsidR="00FC6D85">
        <w:rPr>
          <w:rFonts w:asciiTheme="majorHAnsi" w:hAnsiTheme="majorHAnsi" w:cs="Cambria-Bold"/>
          <w:bCs/>
          <w:lang w:val="en-US"/>
        </w:rPr>
        <w:t>systems’</w:t>
      </w:r>
      <w:r w:rsidR="006B3477">
        <w:rPr>
          <w:rFonts w:asciiTheme="majorHAnsi" w:hAnsiTheme="majorHAnsi" w:cs="Cambria-Bold"/>
          <w:bCs/>
          <w:lang w:val="en-US"/>
        </w:rPr>
        <w:t xml:space="preserve">, and </w:t>
      </w:r>
      <w:r w:rsidR="00924257">
        <w:rPr>
          <w:rFonts w:asciiTheme="majorHAnsi" w:hAnsiTheme="majorHAnsi" w:cs="Cambria-Bold"/>
          <w:bCs/>
          <w:lang w:val="en-US"/>
        </w:rPr>
        <w:t>also</w:t>
      </w:r>
      <w:r w:rsidR="009F2A68">
        <w:rPr>
          <w:rFonts w:asciiTheme="majorHAnsi" w:hAnsiTheme="majorHAnsi" w:cs="Cambria-Bold"/>
          <w:bCs/>
          <w:lang w:val="en-US"/>
        </w:rPr>
        <w:t xml:space="preserve"> </w:t>
      </w:r>
      <w:r w:rsidR="00FC6D85">
        <w:rPr>
          <w:rFonts w:asciiTheme="majorHAnsi" w:hAnsiTheme="majorHAnsi" w:cs="Cambria-Bold"/>
          <w:bCs/>
          <w:lang w:val="en-US"/>
        </w:rPr>
        <w:t>‘agrosilvopastoral systems’</w:t>
      </w:r>
      <w:r w:rsidR="009F2A68">
        <w:rPr>
          <w:rFonts w:asciiTheme="majorHAnsi" w:hAnsiTheme="majorHAnsi" w:cs="Cambria-Bold"/>
          <w:bCs/>
          <w:lang w:val="en-US"/>
        </w:rPr>
        <w:t xml:space="preserve"> (</w:t>
      </w:r>
      <w:proofErr w:type="spellStart"/>
      <w:r w:rsidR="009F2A68">
        <w:rPr>
          <w:rFonts w:asciiTheme="majorHAnsi" w:hAnsiTheme="majorHAnsi" w:cs="Cambria-Bold"/>
          <w:bCs/>
          <w:lang w:val="en-US"/>
        </w:rPr>
        <w:t>Parrotta</w:t>
      </w:r>
      <w:proofErr w:type="spellEnd"/>
      <w:r w:rsidR="009F2A68">
        <w:rPr>
          <w:rFonts w:asciiTheme="majorHAnsi" w:hAnsiTheme="majorHAnsi" w:cs="Cambria-Bold"/>
          <w:bCs/>
          <w:lang w:val="en-US"/>
        </w:rPr>
        <w:t xml:space="preserve"> et al., 2015) when </w:t>
      </w:r>
      <w:r w:rsidR="00924257">
        <w:rPr>
          <w:rFonts w:asciiTheme="majorHAnsi" w:hAnsiTheme="majorHAnsi" w:cs="Cambria-Bold"/>
          <w:bCs/>
          <w:lang w:val="en-US"/>
        </w:rPr>
        <w:t>they combine</w:t>
      </w:r>
      <w:r w:rsidR="009F2A68">
        <w:rPr>
          <w:rFonts w:asciiTheme="majorHAnsi" w:hAnsiTheme="majorHAnsi" w:cs="Cambria-Bold"/>
          <w:bCs/>
          <w:lang w:val="en-US"/>
        </w:rPr>
        <w:t xml:space="preserve"> grazing </w:t>
      </w:r>
      <w:proofErr w:type="spellStart"/>
      <w:r w:rsidR="009F2A68">
        <w:rPr>
          <w:rFonts w:asciiTheme="majorHAnsi" w:hAnsiTheme="majorHAnsi" w:cs="Cambria-Bold"/>
          <w:bCs/>
          <w:lang w:val="en-US"/>
        </w:rPr>
        <w:t>sheeps</w:t>
      </w:r>
      <w:proofErr w:type="spellEnd"/>
      <w:r w:rsidR="009F2A68">
        <w:rPr>
          <w:rFonts w:asciiTheme="majorHAnsi" w:hAnsiTheme="majorHAnsi" w:cs="Cambria-Bold"/>
          <w:bCs/>
          <w:lang w:val="en-US"/>
        </w:rPr>
        <w:t xml:space="preserve"> or chickens that can eat fallen leaves </w:t>
      </w:r>
      <w:r w:rsidR="006B3477">
        <w:rPr>
          <w:rFonts w:asciiTheme="majorHAnsi" w:hAnsiTheme="majorHAnsi" w:cs="Cambria-Bold"/>
          <w:bCs/>
          <w:lang w:val="en-US"/>
        </w:rPr>
        <w:t xml:space="preserve">possibly infected by scab </w:t>
      </w:r>
      <w:r w:rsidR="009F2A68">
        <w:rPr>
          <w:rFonts w:asciiTheme="majorHAnsi" w:hAnsiTheme="majorHAnsi" w:cs="Cambria-Bold"/>
          <w:bCs/>
          <w:lang w:val="en-US"/>
        </w:rPr>
        <w:t xml:space="preserve">and </w:t>
      </w:r>
      <w:r w:rsidR="006B3477">
        <w:rPr>
          <w:rFonts w:asciiTheme="majorHAnsi" w:hAnsiTheme="majorHAnsi" w:cs="Cambria-Bold"/>
          <w:bCs/>
          <w:lang w:val="en-US"/>
        </w:rPr>
        <w:t xml:space="preserve">pest arthropod </w:t>
      </w:r>
      <w:r w:rsidR="009F2A68">
        <w:rPr>
          <w:rFonts w:asciiTheme="majorHAnsi" w:hAnsiTheme="majorHAnsi" w:cs="Cambria-Bold"/>
          <w:bCs/>
          <w:lang w:val="en-US"/>
        </w:rPr>
        <w:t xml:space="preserve">larvae on the ground </w:t>
      </w:r>
      <w:r w:rsidR="001876E5" w:rsidRPr="001876E5">
        <w:rPr>
          <w:rFonts w:asciiTheme="majorHAnsi" w:hAnsiTheme="majorHAnsi" w:cs="Cambria-Bold"/>
          <w:bCs/>
          <w:lang w:val="en-US"/>
        </w:rPr>
        <w:t>(Burgess et al., 2017</w:t>
      </w:r>
      <w:r w:rsidR="001876E5">
        <w:rPr>
          <w:rFonts w:asciiTheme="majorHAnsi" w:hAnsiTheme="majorHAnsi" w:cs="Cambria-Bold"/>
          <w:bCs/>
          <w:lang w:val="en-US"/>
        </w:rPr>
        <w:t xml:space="preserve">; </w:t>
      </w:r>
      <w:proofErr w:type="spellStart"/>
      <w:r w:rsidR="00D47B4F">
        <w:rPr>
          <w:rFonts w:asciiTheme="majorHAnsi" w:hAnsiTheme="majorHAnsi" w:cs="Cambria-Bold"/>
          <w:bCs/>
          <w:lang w:val="en-US"/>
        </w:rPr>
        <w:t>Corroyer</w:t>
      </w:r>
      <w:proofErr w:type="spellEnd"/>
      <w:r w:rsidR="00D47B4F">
        <w:rPr>
          <w:rFonts w:asciiTheme="majorHAnsi" w:hAnsiTheme="majorHAnsi" w:cs="Cambria-Bold"/>
          <w:bCs/>
          <w:lang w:val="en-US"/>
        </w:rPr>
        <w:t xml:space="preserve"> and Upson, 2015</w:t>
      </w:r>
      <w:r w:rsidR="007438CF">
        <w:rPr>
          <w:rFonts w:asciiTheme="majorHAnsi" w:hAnsiTheme="majorHAnsi" w:cs="Cambria-Bold"/>
          <w:bCs/>
          <w:lang w:val="en-US"/>
        </w:rPr>
        <w:t>; McAdam and Ward, 2018</w:t>
      </w:r>
      <w:r w:rsidR="001876E5" w:rsidRPr="001876E5">
        <w:rPr>
          <w:rFonts w:asciiTheme="majorHAnsi" w:hAnsiTheme="majorHAnsi" w:cs="Cambria-Bold"/>
          <w:bCs/>
          <w:lang w:val="en-US"/>
        </w:rPr>
        <w:t xml:space="preserve">). </w:t>
      </w:r>
      <w:r w:rsidR="001876E5">
        <w:rPr>
          <w:rFonts w:asciiTheme="majorHAnsi" w:hAnsiTheme="majorHAnsi" w:cs="Cambria-Bold"/>
          <w:bCs/>
          <w:lang w:val="en-US"/>
        </w:rPr>
        <w:t>The</w:t>
      </w:r>
      <w:r w:rsidR="006B3477">
        <w:rPr>
          <w:rFonts w:asciiTheme="majorHAnsi" w:hAnsiTheme="majorHAnsi" w:cs="Cambria-Bold"/>
          <w:bCs/>
          <w:lang w:val="en-US"/>
        </w:rPr>
        <w:t xml:space="preserve">se systems </w:t>
      </w:r>
      <w:r w:rsidR="00FC6D85">
        <w:rPr>
          <w:rFonts w:asciiTheme="majorHAnsi" w:hAnsiTheme="majorHAnsi" w:cs="Cambria-Bold"/>
          <w:bCs/>
          <w:lang w:val="en-US"/>
        </w:rPr>
        <w:t>belong to ‘</w:t>
      </w:r>
      <w:r w:rsidR="00115DEC">
        <w:rPr>
          <w:rFonts w:asciiTheme="majorHAnsi" w:hAnsiTheme="majorHAnsi" w:cs="Cambria-Bold"/>
          <w:bCs/>
          <w:lang w:val="en-US"/>
        </w:rPr>
        <w:t>agroforestry</w:t>
      </w:r>
      <w:r w:rsidR="00FC6D85">
        <w:rPr>
          <w:rFonts w:asciiTheme="majorHAnsi" w:hAnsiTheme="majorHAnsi" w:cs="Cambria-Bold"/>
          <w:bCs/>
          <w:lang w:val="en-US"/>
        </w:rPr>
        <w:t>’</w:t>
      </w:r>
      <w:r w:rsidR="001876E5">
        <w:rPr>
          <w:rFonts w:asciiTheme="majorHAnsi" w:hAnsiTheme="majorHAnsi" w:cs="Cambria-Bold"/>
          <w:bCs/>
          <w:lang w:val="en-US"/>
        </w:rPr>
        <w:t xml:space="preserve"> that </w:t>
      </w:r>
      <w:r w:rsidR="00115DEC" w:rsidRPr="00115DEC">
        <w:rPr>
          <w:rFonts w:asciiTheme="majorHAnsi" w:hAnsiTheme="majorHAnsi" w:cs="Cambria-Bold"/>
          <w:bCs/>
          <w:lang w:val="en-US"/>
        </w:rPr>
        <w:t>is a contraction of the terms “agricul</w:t>
      </w:r>
      <w:r w:rsidR="00FC6D85">
        <w:rPr>
          <w:rFonts w:asciiTheme="majorHAnsi" w:hAnsiTheme="majorHAnsi" w:cs="Cambria-Bold"/>
          <w:bCs/>
          <w:lang w:val="en-US"/>
        </w:rPr>
        <w:t>ture and forestry and designate</w:t>
      </w:r>
      <w:r w:rsidR="00F244A9">
        <w:rPr>
          <w:rFonts w:asciiTheme="majorHAnsi" w:hAnsiTheme="majorHAnsi" w:cs="Cambria-Bold"/>
          <w:bCs/>
          <w:lang w:val="en-US"/>
        </w:rPr>
        <w:t>s</w:t>
      </w:r>
      <w:r w:rsidR="00115DEC" w:rsidRPr="00115DEC">
        <w:rPr>
          <w:rFonts w:asciiTheme="majorHAnsi" w:hAnsiTheme="majorHAnsi" w:cs="Cambria-Bold"/>
          <w:bCs/>
          <w:lang w:val="en-US"/>
        </w:rPr>
        <w:t xml:space="preserve"> land use that combines aspects of both, including t</w:t>
      </w:r>
      <w:r w:rsidR="00FC6D85">
        <w:rPr>
          <w:rFonts w:asciiTheme="majorHAnsi" w:hAnsiTheme="majorHAnsi" w:cs="Cambria-Bold"/>
          <w:bCs/>
          <w:lang w:val="en-US"/>
        </w:rPr>
        <w:t>he agricultural use of trees” (v</w:t>
      </w:r>
      <w:r w:rsidR="00115DEC" w:rsidRPr="00115DEC">
        <w:rPr>
          <w:rFonts w:asciiTheme="majorHAnsi" w:hAnsiTheme="majorHAnsi" w:cs="Cambria-Bold"/>
          <w:bCs/>
          <w:lang w:val="en-US"/>
        </w:rPr>
        <w:t xml:space="preserve">an </w:t>
      </w:r>
      <w:proofErr w:type="spellStart"/>
      <w:r w:rsidR="00115DEC" w:rsidRPr="00115DEC">
        <w:rPr>
          <w:rFonts w:asciiTheme="majorHAnsi" w:hAnsiTheme="majorHAnsi" w:cs="Cambria-Bold"/>
          <w:bCs/>
          <w:lang w:val="en-US"/>
        </w:rPr>
        <w:t>Noordwijk</w:t>
      </w:r>
      <w:proofErr w:type="spellEnd"/>
      <w:r w:rsidR="00115DEC" w:rsidRPr="00115DEC">
        <w:rPr>
          <w:rFonts w:asciiTheme="majorHAnsi" w:hAnsiTheme="majorHAnsi" w:cs="Cambria-Bold"/>
          <w:bCs/>
          <w:lang w:val="en-US"/>
        </w:rPr>
        <w:t xml:space="preserve"> et al., 2016). </w:t>
      </w:r>
      <w:r w:rsidR="00924257">
        <w:rPr>
          <w:rFonts w:asciiTheme="majorHAnsi" w:hAnsiTheme="majorHAnsi" w:cs="Cambria-Bold"/>
          <w:bCs/>
          <w:lang w:val="en-US"/>
        </w:rPr>
        <w:t>F</w:t>
      </w:r>
      <w:r w:rsidR="00D9315B" w:rsidRPr="00D9315B">
        <w:rPr>
          <w:rFonts w:asciiTheme="majorHAnsi" w:hAnsiTheme="majorHAnsi" w:cs="Cambria-Bold"/>
          <w:bCs/>
          <w:lang w:val="en-US"/>
        </w:rPr>
        <w:t xml:space="preserve">ruit trees are the primary driver of </w:t>
      </w:r>
      <w:r w:rsidR="00924257">
        <w:rPr>
          <w:rFonts w:asciiTheme="majorHAnsi" w:hAnsiTheme="majorHAnsi" w:cs="Cambria-Bold"/>
          <w:bCs/>
          <w:lang w:val="en-US"/>
        </w:rPr>
        <w:t>agroforestry adoption worldwide</w:t>
      </w:r>
      <w:r w:rsidR="00D9315B">
        <w:rPr>
          <w:rFonts w:asciiTheme="majorHAnsi" w:hAnsiTheme="majorHAnsi" w:cs="Cambria-Bold"/>
          <w:bCs/>
          <w:lang w:val="en-US"/>
        </w:rPr>
        <w:t xml:space="preserve"> especially in the tropics </w:t>
      </w:r>
      <w:r w:rsidR="00D9315B" w:rsidRPr="00D9315B">
        <w:rPr>
          <w:rFonts w:asciiTheme="majorHAnsi" w:hAnsiTheme="majorHAnsi" w:cs="Cambria-Bold"/>
          <w:bCs/>
          <w:lang w:val="en-US"/>
        </w:rPr>
        <w:t>(</w:t>
      </w:r>
      <w:proofErr w:type="spellStart"/>
      <w:r w:rsidR="00D9315B" w:rsidRPr="00D9315B">
        <w:rPr>
          <w:rFonts w:asciiTheme="majorHAnsi" w:hAnsiTheme="majorHAnsi" w:cs="Cambria-Bold"/>
          <w:bCs/>
          <w:lang w:val="en-US"/>
        </w:rPr>
        <w:t>Wolz</w:t>
      </w:r>
      <w:proofErr w:type="spellEnd"/>
      <w:r w:rsidR="00D9315B" w:rsidRPr="00D9315B">
        <w:rPr>
          <w:rFonts w:asciiTheme="majorHAnsi" w:hAnsiTheme="majorHAnsi" w:cs="Cambria-Bold"/>
          <w:bCs/>
          <w:lang w:val="en-US"/>
        </w:rPr>
        <w:t xml:space="preserve"> and </w:t>
      </w:r>
      <w:proofErr w:type="spellStart"/>
      <w:r w:rsidR="00D9315B" w:rsidRPr="00D9315B">
        <w:rPr>
          <w:rFonts w:asciiTheme="majorHAnsi" w:hAnsiTheme="majorHAnsi" w:cs="Cambria-Bold"/>
          <w:bCs/>
          <w:lang w:val="en-US"/>
        </w:rPr>
        <w:t>Delucia</w:t>
      </w:r>
      <w:proofErr w:type="spellEnd"/>
      <w:r w:rsidR="00D9315B" w:rsidRPr="00D9315B">
        <w:rPr>
          <w:rFonts w:asciiTheme="majorHAnsi" w:hAnsiTheme="majorHAnsi" w:cs="Cambria-Bold"/>
          <w:bCs/>
          <w:lang w:val="en-US"/>
        </w:rPr>
        <w:t>, 2018)</w:t>
      </w:r>
      <w:r w:rsidR="00D9315B">
        <w:rPr>
          <w:rFonts w:asciiTheme="majorHAnsi" w:hAnsiTheme="majorHAnsi" w:cs="Cambria-Bold"/>
          <w:bCs/>
          <w:lang w:val="en-US"/>
        </w:rPr>
        <w:t xml:space="preserve"> and </w:t>
      </w:r>
      <w:r w:rsidR="00D9315B" w:rsidRPr="00D9315B">
        <w:rPr>
          <w:rFonts w:asciiTheme="majorHAnsi" w:hAnsiTheme="majorHAnsi" w:cs="Cambria-Bold"/>
          <w:bCs/>
          <w:lang w:val="en-US"/>
        </w:rPr>
        <w:t>are considered a</w:t>
      </w:r>
      <w:r w:rsidR="00FC6D85">
        <w:rPr>
          <w:rFonts w:asciiTheme="majorHAnsi" w:hAnsiTheme="majorHAnsi" w:cs="Cambria-Bold"/>
          <w:bCs/>
          <w:lang w:val="en-US"/>
        </w:rPr>
        <w:t>s high value for agroforestry (d</w:t>
      </w:r>
      <w:r w:rsidR="00D9315B" w:rsidRPr="00D9315B">
        <w:rPr>
          <w:rFonts w:asciiTheme="majorHAnsi" w:hAnsiTheme="majorHAnsi" w:cs="Cambria-Bold"/>
          <w:bCs/>
          <w:lang w:val="en-US"/>
        </w:rPr>
        <w:t>en Herder et al.,</w:t>
      </w:r>
      <w:r w:rsidR="00D9315B">
        <w:rPr>
          <w:rFonts w:asciiTheme="majorHAnsi" w:hAnsiTheme="majorHAnsi" w:cs="Cambria-Bold"/>
          <w:bCs/>
          <w:lang w:val="en-US"/>
        </w:rPr>
        <w:t xml:space="preserve"> 2017; </w:t>
      </w:r>
      <w:proofErr w:type="spellStart"/>
      <w:r w:rsidR="00D9315B">
        <w:rPr>
          <w:rFonts w:asciiTheme="majorHAnsi" w:hAnsiTheme="majorHAnsi" w:cs="Cambria-Bold"/>
          <w:bCs/>
          <w:lang w:val="en-US"/>
        </w:rPr>
        <w:t>Pantera</w:t>
      </w:r>
      <w:proofErr w:type="spellEnd"/>
      <w:r w:rsidR="00D9315B">
        <w:rPr>
          <w:rFonts w:asciiTheme="majorHAnsi" w:hAnsiTheme="majorHAnsi" w:cs="Cambria-Bold"/>
          <w:bCs/>
          <w:lang w:val="en-US"/>
        </w:rPr>
        <w:t xml:space="preserve"> et al., 2018; Lauri et al., </w:t>
      </w:r>
      <w:r w:rsidR="00624371" w:rsidRPr="00624371">
        <w:rPr>
          <w:rFonts w:asciiTheme="majorHAnsi" w:hAnsiTheme="majorHAnsi" w:cs="Cambria-Bold"/>
          <w:bCs/>
          <w:lang w:val="en-US"/>
        </w:rPr>
        <w:t>2019</w:t>
      </w:r>
      <w:r w:rsidR="00D9315B" w:rsidRPr="00624371">
        <w:rPr>
          <w:rFonts w:asciiTheme="majorHAnsi" w:hAnsiTheme="majorHAnsi" w:cs="Cambria-Bold"/>
          <w:bCs/>
          <w:lang w:val="en-US"/>
        </w:rPr>
        <w:t>).</w:t>
      </w:r>
      <w:r w:rsidR="00D9315B" w:rsidRPr="00D9315B">
        <w:rPr>
          <w:rFonts w:asciiTheme="majorHAnsi" w:hAnsiTheme="majorHAnsi" w:cs="Cambria-Bold"/>
          <w:bCs/>
          <w:lang w:val="en-US"/>
        </w:rPr>
        <w:t xml:space="preserve"> </w:t>
      </w:r>
    </w:p>
    <w:p w14:paraId="6F8B8849" w14:textId="2D649C9D" w:rsidR="009A437B" w:rsidRPr="007F6A3F" w:rsidRDefault="009A437B" w:rsidP="00CE7F09">
      <w:pPr>
        <w:spacing w:after="0" w:line="240" w:lineRule="auto"/>
        <w:ind w:firstLine="708"/>
        <w:jc w:val="both"/>
        <w:rPr>
          <w:rFonts w:asciiTheme="majorHAnsi" w:hAnsiTheme="majorHAnsi" w:cs="Cambria-Bold"/>
          <w:bCs/>
          <w:lang w:val="en-US"/>
        </w:rPr>
      </w:pPr>
      <w:r>
        <w:rPr>
          <w:rFonts w:asciiTheme="majorHAnsi" w:hAnsiTheme="majorHAnsi" w:cs="Cambria-Bold"/>
          <w:bCs/>
          <w:lang w:val="en-US"/>
        </w:rPr>
        <w:t>A</w:t>
      </w:r>
      <w:r w:rsidR="001876E5">
        <w:rPr>
          <w:rFonts w:asciiTheme="majorHAnsi" w:hAnsiTheme="majorHAnsi" w:cs="Cambria-Bold"/>
          <w:bCs/>
          <w:lang w:val="en-US"/>
        </w:rPr>
        <w:t xml:space="preserve">groforestry </w:t>
      </w:r>
      <w:r>
        <w:rPr>
          <w:rFonts w:asciiTheme="majorHAnsi" w:hAnsiTheme="majorHAnsi" w:cs="Cambria-Bold"/>
          <w:bCs/>
          <w:lang w:val="en-US"/>
        </w:rPr>
        <w:t xml:space="preserve">and agroecology are two approaches of </w:t>
      </w:r>
      <w:r w:rsidR="00786422">
        <w:rPr>
          <w:rFonts w:asciiTheme="majorHAnsi" w:hAnsiTheme="majorHAnsi" w:cs="Cambria-Bold"/>
          <w:bCs/>
          <w:lang w:val="en-US"/>
        </w:rPr>
        <w:t>complex multifunctional systems</w:t>
      </w:r>
      <w:r w:rsidR="007D18E7">
        <w:rPr>
          <w:rFonts w:asciiTheme="majorHAnsi" w:hAnsiTheme="majorHAnsi" w:cs="Cambria-Bold"/>
          <w:bCs/>
          <w:lang w:val="en-US"/>
        </w:rPr>
        <w:t>, with agroforestry including explicitly woody plants</w:t>
      </w:r>
      <w:r w:rsidR="00786422">
        <w:rPr>
          <w:rFonts w:asciiTheme="majorHAnsi" w:hAnsiTheme="majorHAnsi" w:cs="Cambria-Bold"/>
          <w:bCs/>
          <w:lang w:val="en-US"/>
        </w:rPr>
        <w:t xml:space="preserve">. </w:t>
      </w:r>
      <w:r w:rsidR="00CE7F09">
        <w:rPr>
          <w:rFonts w:asciiTheme="majorHAnsi" w:hAnsiTheme="majorHAnsi" w:cs="Cambria-Bold"/>
          <w:bCs/>
          <w:lang w:val="en-US"/>
        </w:rPr>
        <w:t xml:space="preserve">It is worth noticing that agroforestry is not mentioned in the European regulations and </w:t>
      </w:r>
      <w:r w:rsidR="00CE7F09" w:rsidRPr="00CE7F09">
        <w:rPr>
          <w:rFonts w:asciiTheme="majorHAnsi" w:hAnsiTheme="majorHAnsi" w:cs="Cambria-Bold"/>
          <w:bCs/>
          <w:lang w:val="en-US"/>
        </w:rPr>
        <w:t xml:space="preserve">IFOAM </w:t>
      </w:r>
      <w:r w:rsidR="00CE7F09">
        <w:rPr>
          <w:rFonts w:asciiTheme="majorHAnsi" w:hAnsiTheme="majorHAnsi" w:cs="Cambria-Bold"/>
          <w:bCs/>
          <w:lang w:val="en-US"/>
        </w:rPr>
        <w:t>(</w:t>
      </w:r>
      <w:r w:rsidR="006A7722">
        <w:rPr>
          <w:rFonts w:asciiTheme="majorHAnsi" w:hAnsiTheme="majorHAnsi" w:cs="Cambria-Bold"/>
          <w:bCs/>
          <w:lang w:val="en-US"/>
        </w:rPr>
        <w:t>2005</w:t>
      </w:r>
      <w:r w:rsidR="00CE7F09" w:rsidRPr="00CE7F09">
        <w:rPr>
          <w:rFonts w:asciiTheme="majorHAnsi" w:hAnsiTheme="majorHAnsi" w:cs="Cambria-Bold"/>
          <w:bCs/>
          <w:lang w:val="en-US"/>
        </w:rPr>
        <w:t xml:space="preserve">) norms concerning crop production practices in </w:t>
      </w:r>
      <w:r w:rsidR="00A23C2B">
        <w:rPr>
          <w:rFonts w:asciiTheme="majorHAnsi" w:hAnsiTheme="majorHAnsi" w:cs="Cambria-Bold"/>
          <w:bCs/>
          <w:lang w:val="en-US"/>
        </w:rPr>
        <w:t>OF</w:t>
      </w:r>
      <w:r w:rsidR="00EF1146" w:rsidRPr="00CE7F09">
        <w:rPr>
          <w:rFonts w:asciiTheme="majorHAnsi" w:hAnsiTheme="majorHAnsi" w:cs="Cambria-Bold"/>
          <w:bCs/>
          <w:lang w:val="en-US"/>
        </w:rPr>
        <w:t xml:space="preserve"> </w:t>
      </w:r>
      <w:r w:rsidR="007D18E7">
        <w:rPr>
          <w:rFonts w:asciiTheme="majorHAnsi" w:hAnsiTheme="majorHAnsi" w:cs="Cambria-Bold"/>
          <w:bCs/>
          <w:lang w:val="en-US"/>
        </w:rPr>
        <w:t>and</w:t>
      </w:r>
      <w:r w:rsidR="00CE7F09" w:rsidRPr="00CE7F09">
        <w:rPr>
          <w:rFonts w:asciiTheme="majorHAnsi" w:hAnsiTheme="majorHAnsi" w:cs="Cambria-Bold"/>
          <w:bCs/>
          <w:lang w:val="en-US"/>
        </w:rPr>
        <w:t xml:space="preserve"> </w:t>
      </w:r>
      <w:r w:rsidR="00A23C2B">
        <w:rPr>
          <w:rFonts w:asciiTheme="majorHAnsi" w:hAnsiTheme="majorHAnsi" w:cs="Cambria-Bold"/>
          <w:bCs/>
          <w:lang w:val="en-US"/>
        </w:rPr>
        <w:t xml:space="preserve">AE </w:t>
      </w:r>
      <w:r w:rsidR="00CE7F09">
        <w:rPr>
          <w:rFonts w:asciiTheme="majorHAnsi" w:hAnsiTheme="majorHAnsi" w:cs="Cambria-Bold"/>
          <w:bCs/>
          <w:lang w:val="en-US"/>
        </w:rPr>
        <w:t>(</w:t>
      </w:r>
      <w:proofErr w:type="spellStart"/>
      <w:r w:rsidR="00CE7F09">
        <w:rPr>
          <w:rFonts w:asciiTheme="majorHAnsi" w:hAnsiTheme="majorHAnsi" w:cs="Cambria-Bold"/>
          <w:bCs/>
          <w:lang w:val="en-US"/>
        </w:rPr>
        <w:t>Migliorini</w:t>
      </w:r>
      <w:proofErr w:type="spellEnd"/>
      <w:r w:rsidR="00CE7F09">
        <w:rPr>
          <w:rFonts w:asciiTheme="majorHAnsi" w:hAnsiTheme="majorHAnsi" w:cs="Cambria-Bold"/>
          <w:bCs/>
          <w:lang w:val="en-US"/>
        </w:rPr>
        <w:t xml:space="preserve"> and </w:t>
      </w:r>
      <w:proofErr w:type="spellStart"/>
      <w:r w:rsidR="00CE7F09">
        <w:rPr>
          <w:rFonts w:asciiTheme="majorHAnsi" w:hAnsiTheme="majorHAnsi" w:cs="Cambria-Bold"/>
          <w:bCs/>
          <w:lang w:val="en-US"/>
        </w:rPr>
        <w:t>Wezel</w:t>
      </w:r>
      <w:proofErr w:type="spellEnd"/>
      <w:r w:rsidR="00CE7F09">
        <w:rPr>
          <w:rFonts w:asciiTheme="majorHAnsi" w:hAnsiTheme="majorHAnsi" w:cs="Cambria-Bold"/>
          <w:bCs/>
          <w:lang w:val="en-US"/>
        </w:rPr>
        <w:t>, 2017).</w:t>
      </w:r>
      <w:r w:rsidR="00A23C2B">
        <w:rPr>
          <w:rFonts w:asciiTheme="majorHAnsi" w:hAnsiTheme="majorHAnsi" w:cs="Cambria-Bold"/>
          <w:bCs/>
          <w:lang w:val="en-US"/>
        </w:rPr>
        <w:t xml:space="preserve"> </w:t>
      </w:r>
      <w:r w:rsidR="007F6A3F">
        <w:rPr>
          <w:rFonts w:asciiTheme="majorHAnsi" w:hAnsiTheme="majorHAnsi" w:cs="Cambria-Bold"/>
          <w:bCs/>
          <w:lang w:val="en-US"/>
        </w:rPr>
        <w:t>However, i</w:t>
      </w:r>
      <w:r w:rsidR="004E68EB">
        <w:rPr>
          <w:rFonts w:asciiTheme="majorHAnsi" w:hAnsiTheme="majorHAnsi" w:cs="Cambria-Bold"/>
          <w:bCs/>
          <w:lang w:val="en-US"/>
        </w:rPr>
        <w:t>t is consider</w:t>
      </w:r>
      <w:r w:rsidR="00B93D3F">
        <w:rPr>
          <w:rFonts w:asciiTheme="majorHAnsi" w:hAnsiTheme="majorHAnsi" w:cs="Cambria-Bold"/>
          <w:bCs/>
          <w:lang w:val="en-US"/>
        </w:rPr>
        <w:t>ed</w:t>
      </w:r>
      <w:r w:rsidR="004E68EB">
        <w:rPr>
          <w:rFonts w:asciiTheme="majorHAnsi" w:hAnsiTheme="majorHAnsi" w:cs="Cambria-Bold"/>
          <w:bCs/>
          <w:lang w:val="en-US"/>
        </w:rPr>
        <w:t xml:space="preserve"> that agroforestry offers a relevant framework for agroecological practices (</w:t>
      </w:r>
      <w:proofErr w:type="spellStart"/>
      <w:r w:rsidR="004E68EB">
        <w:rPr>
          <w:rFonts w:asciiTheme="majorHAnsi" w:hAnsiTheme="majorHAnsi" w:cs="Cambria-Bold"/>
          <w:bCs/>
          <w:lang w:val="en-US"/>
        </w:rPr>
        <w:t>Wezel</w:t>
      </w:r>
      <w:proofErr w:type="spellEnd"/>
      <w:r w:rsidR="004E68EB">
        <w:rPr>
          <w:rFonts w:asciiTheme="majorHAnsi" w:hAnsiTheme="majorHAnsi" w:cs="Cambria-Bold"/>
          <w:bCs/>
          <w:lang w:val="en-US"/>
        </w:rPr>
        <w:t xml:space="preserve"> et al., 2014). </w:t>
      </w:r>
      <w:r w:rsidR="00FC6D85">
        <w:rPr>
          <w:rFonts w:asciiTheme="majorHAnsi" w:hAnsiTheme="majorHAnsi" w:cs="Cambria-Bold"/>
          <w:bCs/>
          <w:lang w:val="en-US"/>
        </w:rPr>
        <w:t>A</w:t>
      </w:r>
      <w:r w:rsidR="00786422">
        <w:rPr>
          <w:rFonts w:asciiTheme="majorHAnsi" w:hAnsiTheme="majorHAnsi" w:cs="Cambria-Bold"/>
          <w:bCs/>
          <w:lang w:val="en-US"/>
        </w:rPr>
        <w:t xml:space="preserve">lthough agroforestry </w:t>
      </w:r>
      <w:r>
        <w:rPr>
          <w:rFonts w:asciiTheme="majorHAnsi" w:hAnsiTheme="majorHAnsi" w:cs="Cambria-Bold"/>
          <w:bCs/>
          <w:lang w:val="en-US"/>
        </w:rPr>
        <w:t>consider</w:t>
      </w:r>
      <w:r w:rsidR="00786422">
        <w:rPr>
          <w:rFonts w:asciiTheme="majorHAnsi" w:hAnsiTheme="majorHAnsi" w:cs="Cambria-Bold"/>
          <w:bCs/>
          <w:lang w:val="en-US"/>
        </w:rPr>
        <w:t xml:space="preserve">s mainly </w:t>
      </w:r>
      <w:r>
        <w:rPr>
          <w:rFonts w:asciiTheme="majorHAnsi" w:hAnsiTheme="majorHAnsi" w:cs="Cambria-Bold"/>
          <w:bCs/>
          <w:lang w:val="en-US"/>
        </w:rPr>
        <w:t>the structural and temporal arrangement of the system</w:t>
      </w:r>
      <w:r w:rsidR="00786422">
        <w:rPr>
          <w:rFonts w:asciiTheme="majorHAnsi" w:hAnsiTheme="majorHAnsi" w:cs="Cambria-Bold"/>
          <w:bCs/>
          <w:lang w:val="en-US"/>
        </w:rPr>
        <w:t xml:space="preserve"> </w:t>
      </w:r>
      <w:r w:rsidR="00DE64AC">
        <w:rPr>
          <w:rFonts w:asciiTheme="majorHAnsi" w:hAnsiTheme="majorHAnsi" w:cs="Cambria-Bold"/>
          <w:bCs/>
          <w:lang w:val="en-US"/>
        </w:rPr>
        <w:t xml:space="preserve">associated to different uses </w:t>
      </w:r>
      <w:r w:rsidR="00786422">
        <w:rPr>
          <w:rFonts w:asciiTheme="majorHAnsi" w:hAnsiTheme="majorHAnsi" w:cs="Cambria-Bold"/>
          <w:bCs/>
          <w:lang w:val="en-US"/>
        </w:rPr>
        <w:t>(</w:t>
      </w:r>
      <w:r w:rsidR="00DE64AC">
        <w:rPr>
          <w:rFonts w:asciiTheme="majorHAnsi" w:hAnsiTheme="majorHAnsi" w:cs="Cambria-Bold"/>
          <w:bCs/>
          <w:lang w:val="en-US"/>
        </w:rPr>
        <w:t xml:space="preserve">e.g., in the USA: </w:t>
      </w:r>
      <w:r w:rsidR="00DE64AC" w:rsidRPr="00DE64AC">
        <w:rPr>
          <w:rFonts w:asciiTheme="majorHAnsi" w:hAnsiTheme="majorHAnsi" w:cs="Cambria-Bold"/>
          <w:bCs/>
          <w:lang w:val="en-US"/>
        </w:rPr>
        <w:t xml:space="preserve">alley cropping, </w:t>
      </w:r>
      <w:proofErr w:type="spellStart"/>
      <w:r w:rsidR="00DE64AC" w:rsidRPr="00DE64AC">
        <w:rPr>
          <w:rFonts w:asciiTheme="majorHAnsi" w:hAnsiTheme="majorHAnsi" w:cs="Cambria-Bold"/>
          <w:bCs/>
          <w:lang w:val="en-US"/>
        </w:rPr>
        <w:t>silvopasture</w:t>
      </w:r>
      <w:proofErr w:type="spellEnd"/>
      <w:r w:rsidR="00DE64AC" w:rsidRPr="00DE64AC">
        <w:rPr>
          <w:rFonts w:asciiTheme="majorHAnsi" w:hAnsiTheme="majorHAnsi" w:cs="Cambria-Bold"/>
          <w:bCs/>
          <w:lang w:val="en-US"/>
        </w:rPr>
        <w:t>, riparian</w:t>
      </w:r>
      <w:r w:rsidR="00DE64AC">
        <w:rPr>
          <w:rFonts w:asciiTheme="majorHAnsi" w:hAnsiTheme="majorHAnsi" w:cs="Cambria-Bold"/>
          <w:bCs/>
          <w:lang w:val="en-US"/>
        </w:rPr>
        <w:t xml:space="preserve"> buffers, windbreaks and forest </w:t>
      </w:r>
      <w:r w:rsidR="00DE64AC" w:rsidRPr="00DE64AC">
        <w:rPr>
          <w:rFonts w:asciiTheme="majorHAnsi" w:hAnsiTheme="majorHAnsi" w:cs="Cambria-Bold"/>
          <w:bCs/>
          <w:lang w:val="en-US"/>
        </w:rPr>
        <w:t>farming</w:t>
      </w:r>
      <w:r w:rsidR="00B53E1A">
        <w:rPr>
          <w:rFonts w:asciiTheme="majorHAnsi" w:hAnsiTheme="majorHAnsi" w:cs="Cambria-Bold"/>
          <w:bCs/>
          <w:lang w:val="en-US"/>
        </w:rPr>
        <w:t>; Wilson and Lovell, 2016</w:t>
      </w:r>
      <w:r w:rsidR="00786422">
        <w:rPr>
          <w:rFonts w:asciiTheme="majorHAnsi" w:hAnsiTheme="majorHAnsi" w:cs="Cambria-Bold"/>
          <w:bCs/>
          <w:lang w:val="en-US"/>
        </w:rPr>
        <w:t xml:space="preserve">), agroecology clearly addresses the ecological-driven </w:t>
      </w:r>
      <w:r>
        <w:rPr>
          <w:rFonts w:asciiTheme="majorHAnsi" w:hAnsiTheme="majorHAnsi" w:cs="Cambria-Bold"/>
          <w:bCs/>
          <w:lang w:val="en-US"/>
        </w:rPr>
        <w:t>functioning</w:t>
      </w:r>
      <w:r w:rsidR="00385948">
        <w:rPr>
          <w:rFonts w:asciiTheme="majorHAnsi" w:hAnsiTheme="majorHAnsi" w:cs="Cambria-Bold"/>
          <w:bCs/>
          <w:lang w:val="en-US"/>
        </w:rPr>
        <w:t xml:space="preserve"> </w:t>
      </w:r>
      <w:r w:rsidR="00786422">
        <w:rPr>
          <w:rFonts w:asciiTheme="majorHAnsi" w:hAnsiTheme="majorHAnsi" w:cs="Cambria-Bold"/>
          <w:bCs/>
          <w:lang w:val="en-US"/>
        </w:rPr>
        <w:t xml:space="preserve">of the system </w:t>
      </w:r>
      <w:r w:rsidR="00385948">
        <w:rPr>
          <w:rFonts w:asciiTheme="majorHAnsi" w:hAnsiTheme="majorHAnsi" w:cs="Cambria-Bold"/>
          <w:bCs/>
          <w:lang w:val="en-US"/>
        </w:rPr>
        <w:t>(</w:t>
      </w:r>
      <w:proofErr w:type="spellStart"/>
      <w:r w:rsidR="00385948">
        <w:rPr>
          <w:rFonts w:asciiTheme="majorHAnsi" w:hAnsiTheme="majorHAnsi" w:cs="Cambria-Bold"/>
          <w:bCs/>
          <w:lang w:val="en-US"/>
        </w:rPr>
        <w:t>Wezel</w:t>
      </w:r>
      <w:proofErr w:type="spellEnd"/>
      <w:r w:rsidR="00385948">
        <w:rPr>
          <w:rFonts w:asciiTheme="majorHAnsi" w:hAnsiTheme="majorHAnsi" w:cs="Cambria-Bold"/>
          <w:bCs/>
          <w:lang w:val="en-US"/>
        </w:rPr>
        <w:t xml:space="preserve"> e</w:t>
      </w:r>
      <w:r>
        <w:rPr>
          <w:rFonts w:asciiTheme="majorHAnsi" w:hAnsiTheme="majorHAnsi" w:cs="Cambria-Bold"/>
          <w:bCs/>
          <w:lang w:val="en-US"/>
        </w:rPr>
        <w:t>t al., 2014).</w:t>
      </w:r>
      <w:r w:rsidR="00786422">
        <w:rPr>
          <w:rFonts w:asciiTheme="majorHAnsi" w:hAnsiTheme="majorHAnsi" w:cs="Cambria-Bold"/>
          <w:bCs/>
          <w:lang w:val="en-US"/>
        </w:rPr>
        <w:t xml:space="preserve"> </w:t>
      </w:r>
      <w:r w:rsidR="00B93D3F">
        <w:rPr>
          <w:rFonts w:asciiTheme="majorHAnsi" w:hAnsiTheme="majorHAnsi" w:cs="Cambria-Bold"/>
          <w:bCs/>
          <w:lang w:val="en-US"/>
        </w:rPr>
        <w:t xml:space="preserve">It should also be mentioned that </w:t>
      </w:r>
      <w:r w:rsidR="00786422">
        <w:rPr>
          <w:rFonts w:asciiTheme="majorHAnsi" w:hAnsiTheme="majorHAnsi" w:cs="Cambria-Bold"/>
          <w:bCs/>
          <w:lang w:val="en-US"/>
        </w:rPr>
        <w:t xml:space="preserve">agroforestry systems </w:t>
      </w:r>
      <w:r w:rsidR="00145AC0" w:rsidRPr="007F6A3F">
        <w:rPr>
          <w:rFonts w:asciiTheme="majorHAnsi" w:hAnsiTheme="majorHAnsi" w:cs="Cambria-Bold"/>
          <w:bCs/>
          <w:lang w:val="en-US"/>
        </w:rPr>
        <w:t xml:space="preserve">have no guidelines about pesticide use even though </w:t>
      </w:r>
      <w:r w:rsidR="00B53E1A" w:rsidRPr="007F6A3F">
        <w:rPr>
          <w:rFonts w:asciiTheme="majorHAnsi" w:hAnsiTheme="majorHAnsi" w:cs="Cambria-Bold"/>
          <w:bCs/>
          <w:lang w:val="en-US"/>
        </w:rPr>
        <w:t xml:space="preserve">those systems are “less reliant… on the use of synthetic pesticides” </w:t>
      </w:r>
      <w:r w:rsidR="00480AF5" w:rsidRPr="007F6A3F">
        <w:rPr>
          <w:rFonts w:asciiTheme="majorHAnsi" w:hAnsiTheme="majorHAnsi" w:cs="Cambria-Bold"/>
          <w:bCs/>
          <w:lang w:val="en-US"/>
        </w:rPr>
        <w:t xml:space="preserve">compared to </w:t>
      </w:r>
      <w:r w:rsidR="00E531F9" w:rsidRPr="007F6A3F">
        <w:rPr>
          <w:rFonts w:asciiTheme="majorHAnsi" w:hAnsiTheme="majorHAnsi" w:cs="Cambria-Bold"/>
          <w:bCs/>
          <w:lang w:val="en-US"/>
        </w:rPr>
        <w:t>simplified and sp</w:t>
      </w:r>
      <w:r w:rsidR="00480AF5" w:rsidRPr="007F6A3F">
        <w:rPr>
          <w:rFonts w:asciiTheme="majorHAnsi" w:hAnsiTheme="majorHAnsi" w:cs="Cambria-Bold"/>
          <w:bCs/>
          <w:lang w:val="en-US"/>
        </w:rPr>
        <w:t xml:space="preserve">ecialized cropping systems </w:t>
      </w:r>
      <w:r w:rsidR="00B53E1A" w:rsidRPr="007F6A3F">
        <w:rPr>
          <w:rFonts w:asciiTheme="majorHAnsi" w:hAnsiTheme="majorHAnsi" w:cs="Cambria-Bold"/>
          <w:bCs/>
          <w:lang w:val="en-US"/>
        </w:rPr>
        <w:t>(UCDAVIS Agricultural Sustainability Institute, 2018)</w:t>
      </w:r>
      <w:r w:rsidR="00786422" w:rsidRPr="007F6A3F">
        <w:rPr>
          <w:rFonts w:asciiTheme="majorHAnsi" w:hAnsiTheme="majorHAnsi" w:cs="Cambria-Bold"/>
          <w:bCs/>
          <w:lang w:val="en-US"/>
        </w:rPr>
        <w:t xml:space="preserve"> </w:t>
      </w:r>
      <w:r w:rsidR="00B93D3F" w:rsidRPr="007F6A3F">
        <w:rPr>
          <w:rFonts w:asciiTheme="majorHAnsi" w:hAnsiTheme="majorHAnsi" w:cs="Cambria-Bold"/>
          <w:bCs/>
          <w:lang w:val="en-US"/>
        </w:rPr>
        <w:t>(Figure 2)</w:t>
      </w:r>
      <w:r w:rsidR="005D45D1" w:rsidRPr="007F6A3F">
        <w:rPr>
          <w:rFonts w:asciiTheme="majorHAnsi" w:hAnsiTheme="majorHAnsi" w:cs="Cambria-Bold"/>
          <w:bCs/>
          <w:lang w:val="en-US"/>
        </w:rPr>
        <w:t>.</w:t>
      </w:r>
    </w:p>
    <w:p w14:paraId="56F852F4" w14:textId="5C2B8D71" w:rsidR="00385948" w:rsidRDefault="00385948" w:rsidP="00F94104">
      <w:pPr>
        <w:spacing w:after="0" w:line="240" w:lineRule="auto"/>
        <w:ind w:firstLine="708"/>
        <w:jc w:val="both"/>
        <w:rPr>
          <w:rFonts w:asciiTheme="majorHAnsi" w:hAnsiTheme="majorHAnsi" w:cs="Cambria-Bold"/>
          <w:bCs/>
          <w:lang w:val="en-US"/>
        </w:rPr>
      </w:pPr>
      <w:r w:rsidRPr="007F6A3F">
        <w:rPr>
          <w:rFonts w:asciiTheme="majorHAnsi" w:hAnsiTheme="majorHAnsi" w:cs="Cambria-Bold"/>
          <w:bCs/>
          <w:lang w:val="en-US"/>
        </w:rPr>
        <w:t xml:space="preserve">Designing </w:t>
      </w:r>
      <w:r w:rsidR="00FC6D85" w:rsidRPr="007F6A3F">
        <w:rPr>
          <w:rFonts w:asciiTheme="majorHAnsi" w:hAnsiTheme="majorHAnsi" w:cs="Cambria-Bold"/>
          <w:bCs/>
          <w:lang w:val="en-US"/>
        </w:rPr>
        <w:t>‘</w:t>
      </w:r>
      <w:r w:rsidR="00B761EB">
        <w:rPr>
          <w:rFonts w:asciiTheme="majorHAnsi" w:hAnsiTheme="majorHAnsi" w:cs="Cambria-Bold"/>
          <w:bCs/>
          <w:lang w:val="en-US"/>
        </w:rPr>
        <w:t xml:space="preserve">Apple-Tree based </w:t>
      </w:r>
      <w:proofErr w:type="spellStart"/>
      <w:r w:rsidR="00B761EB">
        <w:rPr>
          <w:rFonts w:asciiTheme="majorHAnsi" w:hAnsiTheme="majorHAnsi" w:cs="Cambria-Bold"/>
          <w:bCs/>
          <w:lang w:val="en-US"/>
        </w:rPr>
        <w:t>AgroForestry</w:t>
      </w:r>
      <w:proofErr w:type="spellEnd"/>
      <w:r w:rsidR="00B761EB">
        <w:rPr>
          <w:rFonts w:asciiTheme="majorHAnsi" w:hAnsiTheme="majorHAnsi" w:cs="Cambria-Bold"/>
          <w:bCs/>
          <w:lang w:val="en-US"/>
        </w:rPr>
        <w:t xml:space="preserve"> S</w:t>
      </w:r>
      <w:r w:rsidRPr="007F6A3F">
        <w:rPr>
          <w:rFonts w:asciiTheme="majorHAnsi" w:hAnsiTheme="majorHAnsi" w:cs="Cambria-Bold"/>
          <w:bCs/>
          <w:lang w:val="en-US"/>
        </w:rPr>
        <w:t>ystems</w:t>
      </w:r>
      <w:r w:rsidR="00FC6D85" w:rsidRPr="007F6A3F">
        <w:rPr>
          <w:rFonts w:asciiTheme="majorHAnsi" w:hAnsiTheme="majorHAnsi" w:cs="Cambria-Bold"/>
          <w:bCs/>
          <w:lang w:val="en-US"/>
        </w:rPr>
        <w:t>’</w:t>
      </w:r>
      <w:r w:rsidRPr="007F6A3F">
        <w:rPr>
          <w:rFonts w:asciiTheme="majorHAnsi" w:hAnsiTheme="majorHAnsi" w:cs="Cambria-Bold"/>
          <w:bCs/>
          <w:lang w:val="en-US"/>
        </w:rPr>
        <w:t xml:space="preserve"> </w:t>
      </w:r>
      <w:r w:rsidR="00043E09" w:rsidRPr="007F6A3F">
        <w:rPr>
          <w:rFonts w:asciiTheme="majorHAnsi" w:hAnsiTheme="majorHAnsi" w:cs="Cambria-Bold"/>
          <w:bCs/>
          <w:lang w:val="en-US"/>
        </w:rPr>
        <w:t xml:space="preserve">(AT-AFS) </w:t>
      </w:r>
      <w:r w:rsidRPr="007F6A3F">
        <w:rPr>
          <w:rFonts w:asciiTheme="majorHAnsi" w:hAnsiTheme="majorHAnsi" w:cs="Cambria-Bold"/>
          <w:bCs/>
          <w:lang w:val="en-US"/>
        </w:rPr>
        <w:t xml:space="preserve">that would include the apple in a </w:t>
      </w:r>
      <w:proofErr w:type="spellStart"/>
      <w:r w:rsidRPr="007F6A3F">
        <w:rPr>
          <w:rFonts w:asciiTheme="majorHAnsi" w:hAnsiTheme="majorHAnsi" w:cs="Cambria-Bold"/>
          <w:bCs/>
          <w:lang w:val="en-US"/>
        </w:rPr>
        <w:t>multistrata</w:t>
      </w:r>
      <w:proofErr w:type="spellEnd"/>
      <w:r w:rsidRPr="007F6A3F">
        <w:rPr>
          <w:rFonts w:asciiTheme="majorHAnsi" w:hAnsiTheme="majorHAnsi" w:cs="Cambria-Bold"/>
          <w:bCs/>
          <w:lang w:val="en-US"/>
        </w:rPr>
        <w:t xml:space="preserve"> system complementing apple production with other productions (other frui</w:t>
      </w:r>
      <w:r w:rsidR="00281FAF" w:rsidRPr="007F6A3F">
        <w:rPr>
          <w:rFonts w:asciiTheme="majorHAnsi" w:hAnsiTheme="majorHAnsi" w:cs="Cambria-Bold"/>
          <w:bCs/>
          <w:lang w:val="en-US"/>
        </w:rPr>
        <w:t>ts, vegetables, aromatic</w:t>
      </w:r>
      <w:r w:rsidR="00281FAF">
        <w:rPr>
          <w:rFonts w:asciiTheme="majorHAnsi" w:hAnsiTheme="majorHAnsi" w:cs="Cambria-Bold"/>
          <w:bCs/>
          <w:lang w:val="en-US"/>
        </w:rPr>
        <w:t xml:space="preserve"> plants</w:t>
      </w:r>
      <w:r w:rsidR="00FC6D85">
        <w:rPr>
          <w:rFonts w:asciiTheme="majorHAnsi" w:hAnsiTheme="majorHAnsi" w:cs="Cambria-Bold"/>
          <w:bCs/>
          <w:lang w:val="en-US"/>
        </w:rPr>
        <w:t>; animals</w:t>
      </w:r>
      <w:r>
        <w:rPr>
          <w:rFonts w:asciiTheme="majorHAnsi" w:hAnsiTheme="majorHAnsi" w:cs="Cambria-Bold"/>
          <w:bCs/>
          <w:lang w:val="en-US"/>
        </w:rPr>
        <w:t xml:space="preserve">) </w:t>
      </w:r>
      <w:r w:rsidR="006B3477">
        <w:rPr>
          <w:rFonts w:asciiTheme="majorHAnsi" w:hAnsiTheme="majorHAnsi" w:cs="Cambria-Bold"/>
          <w:bCs/>
          <w:lang w:val="en-US"/>
        </w:rPr>
        <w:t xml:space="preserve">and </w:t>
      </w:r>
      <w:r w:rsidR="00035129">
        <w:rPr>
          <w:rFonts w:asciiTheme="majorHAnsi" w:hAnsiTheme="majorHAnsi" w:cs="Cambria-Bold"/>
          <w:bCs/>
          <w:lang w:val="en-US"/>
        </w:rPr>
        <w:t>providing other services such as those already included in OF and AE</w:t>
      </w:r>
      <w:r w:rsidR="00FC6D85">
        <w:rPr>
          <w:rFonts w:asciiTheme="majorHAnsi" w:hAnsiTheme="majorHAnsi" w:cs="Cambria-Bold"/>
          <w:bCs/>
          <w:lang w:val="en-US"/>
        </w:rPr>
        <w:t>,</w:t>
      </w:r>
      <w:r w:rsidR="00035129">
        <w:rPr>
          <w:rFonts w:asciiTheme="majorHAnsi" w:hAnsiTheme="majorHAnsi" w:cs="Cambria-Bold"/>
          <w:bCs/>
          <w:lang w:val="en-US"/>
        </w:rPr>
        <w:t xml:space="preserve"> </w:t>
      </w:r>
      <w:r>
        <w:rPr>
          <w:rFonts w:asciiTheme="majorHAnsi" w:hAnsiTheme="majorHAnsi" w:cs="Cambria-Bold"/>
          <w:bCs/>
          <w:lang w:val="en-US"/>
        </w:rPr>
        <w:t xml:space="preserve">is </w:t>
      </w:r>
      <w:r w:rsidRPr="00281FAF">
        <w:rPr>
          <w:rFonts w:asciiTheme="majorHAnsi" w:hAnsiTheme="majorHAnsi" w:cs="Cambria-Bold"/>
          <w:bCs/>
          <w:lang w:val="en-US"/>
        </w:rPr>
        <w:t xml:space="preserve">challenging. </w:t>
      </w:r>
      <w:r w:rsidR="00966268" w:rsidRPr="00281FAF">
        <w:rPr>
          <w:rFonts w:asciiTheme="majorHAnsi" w:hAnsiTheme="majorHAnsi" w:cs="Cambria-Bold"/>
          <w:bCs/>
          <w:lang w:val="en-US"/>
        </w:rPr>
        <w:t xml:space="preserve">Some indications </w:t>
      </w:r>
      <w:r w:rsidR="00C22CCB">
        <w:rPr>
          <w:rFonts w:asciiTheme="majorHAnsi" w:hAnsiTheme="majorHAnsi" w:cs="Cambria-Bold"/>
          <w:bCs/>
          <w:lang w:val="en-US"/>
        </w:rPr>
        <w:t xml:space="preserve">on the spatial arrangement of such complex systems </w:t>
      </w:r>
      <w:r w:rsidR="00966268" w:rsidRPr="00281FAF">
        <w:rPr>
          <w:rFonts w:asciiTheme="majorHAnsi" w:hAnsiTheme="majorHAnsi" w:cs="Cambria-Bold"/>
          <w:bCs/>
          <w:lang w:val="en-US"/>
        </w:rPr>
        <w:t>already exist</w:t>
      </w:r>
      <w:r w:rsidR="00C22CCB" w:rsidRPr="00C22CCB">
        <w:rPr>
          <w:rFonts w:asciiTheme="majorHAnsi" w:hAnsiTheme="majorHAnsi" w:cs="Cambria-Bold"/>
          <w:bCs/>
          <w:lang w:val="en-US"/>
        </w:rPr>
        <w:t xml:space="preserve"> </w:t>
      </w:r>
      <w:r w:rsidR="00C22CCB">
        <w:rPr>
          <w:rFonts w:asciiTheme="majorHAnsi" w:hAnsiTheme="majorHAnsi" w:cs="Cambria-Bold"/>
          <w:bCs/>
          <w:lang w:val="en-US"/>
        </w:rPr>
        <w:t xml:space="preserve">in </w:t>
      </w:r>
      <w:r w:rsidR="00C22CCB" w:rsidRPr="00281FAF">
        <w:rPr>
          <w:rFonts w:asciiTheme="majorHAnsi" w:hAnsiTheme="majorHAnsi" w:cs="Cambria-Bold"/>
          <w:bCs/>
          <w:lang w:val="en-US"/>
        </w:rPr>
        <w:t>literature</w:t>
      </w:r>
      <w:r w:rsidR="00966268" w:rsidRPr="00281FAF">
        <w:rPr>
          <w:rFonts w:asciiTheme="majorHAnsi" w:hAnsiTheme="majorHAnsi" w:cs="Cambria-Bold"/>
          <w:bCs/>
          <w:lang w:val="en-US"/>
        </w:rPr>
        <w:t xml:space="preserve">. </w:t>
      </w:r>
      <w:r w:rsidR="00281FAF" w:rsidRPr="00281FAF">
        <w:rPr>
          <w:rFonts w:asciiTheme="majorHAnsi" w:hAnsiTheme="majorHAnsi" w:cs="Cambria-Bold"/>
          <w:bCs/>
          <w:lang w:val="en-US"/>
        </w:rPr>
        <w:t>For example, a</w:t>
      </w:r>
      <w:r w:rsidR="00043E09" w:rsidRPr="00281FAF">
        <w:rPr>
          <w:rFonts w:asciiTheme="majorHAnsi" w:hAnsiTheme="majorHAnsi" w:cs="Cambria-Bold"/>
          <w:bCs/>
          <w:lang w:val="en-US"/>
        </w:rPr>
        <w:t xml:space="preserve">lthough OF and AE may keep on planting distances usual for IFP, i.e., 3.5 </w:t>
      </w:r>
      <w:r w:rsidR="00B5100D" w:rsidRPr="00281FAF">
        <w:rPr>
          <w:rFonts w:asciiTheme="majorHAnsi" w:hAnsiTheme="majorHAnsi" w:cs="Cambria-Bold"/>
          <w:bCs/>
          <w:lang w:val="en-US"/>
        </w:rPr>
        <w:t xml:space="preserve">m </w:t>
      </w:r>
      <w:r w:rsidR="00043E09" w:rsidRPr="00281FAF">
        <w:rPr>
          <w:rFonts w:asciiTheme="majorHAnsi" w:hAnsiTheme="majorHAnsi" w:cs="Cambria-Bold"/>
          <w:bCs/>
          <w:lang w:val="en-US"/>
        </w:rPr>
        <w:t xml:space="preserve">to 6 m between tree rows and 1 to 4 m between trees within the row, </w:t>
      </w:r>
      <w:r w:rsidR="00B5100D" w:rsidRPr="00281FAF">
        <w:rPr>
          <w:rFonts w:asciiTheme="majorHAnsi" w:hAnsiTheme="majorHAnsi" w:cs="Cambria-Bold"/>
          <w:bCs/>
          <w:lang w:val="en-US"/>
        </w:rPr>
        <w:t>depending on the cultivar-rootstock combination</w:t>
      </w:r>
      <w:r w:rsidR="007D18E7" w:rsidRPr="007D18E7">
        <w:rPr>
          <w:rFonts w:asciiTheme="majorHAnsi" w:hAnsiTheme="majorHAnsi" w:cs="Cambria-Bold"/>
          <w:bCs/>
          <w:lang w:val="en-US"/>
        </w:rPr>
        <w:t xml:space="preserve"> </w:t>
      </w:r>
      <w:r w:rsidR="007D18E7">
        <w:rPr>
          <w:rFonts w:asciiTheme="majorHAnsi" w:hAnsiTheme="majorHAnsi" w:cs="Cambria-Bold"/>
          <w:bCs/>
          <w:lang w:val="en-US"/>
        </w:rPr>
        <w:t>(</w:t>
      </w:r>
      <w:r w:rsidR="007D18E7" w:rsidRPr="00281FAF">
        <w:rPr>
          <w:rFonts w:asciiTheme="majorHAnsi" w:hAnsiTheme="majorHAnsi" w:cs="Cambria-Bold"/>
          <w:bCs/>
          <w:lang w:val="en-US"/>
        </w:rPr>
        <w:t>Smith et al., 2016</w:t>
      </w:r>
      <w:r w:rsidR="007D18E7">
        <w:rPr>
          <w:rFonts w:asciiTheme="majorHAnsi" w:hAnsiTheme="majorHAnsi" w:cs="Cambria-Bold"/>
          <w:bCs/>
          <w:lang w:val="en-US"/>
        </w:rPr>
        <w:t>)</w:t>
      </w:r>
      <w:r w:rsidR="00B5100D" w:rsidRPr="00281FAF">
        <w:rPr>
          <w:rFonts w:asciiTheme="majorHAnsi" w:hAnsiTheme="majorHAnsi" w:cs="Cambria-Bold"/>
          <w:bCs/>
          <w:lang w:val="en-US"/>
        </w:rPr>
        <w:t xml:space="preserve">, </w:t>
      </w:r>
      <w:r w:rsidR="00C22CCB">
        <w:rPr>
          <w:rFonts w:asciiTheme="majorHAnsi" w:hAnsiTheme="majorHAnsi" w:cs="Cambria-Bold"/>
          <w:bCs/>
          <w:lang w:val="en-US"/>
        </w:rPr>
        <w:t>‘</w:t>
      </w:r>
      <w:r w:rsidR="00C22CCB" w:rsidRPr="00115DEC">
        <w:rPr>
          <w:rFonts w:asciiTheme="majorHAnsi" w:hAnsiTheme="majorHAnsi" w:cs="Cambria-Bold"/>
          <w:bCs/>
          <w:lang w:val="en-US"/>
        </w:rPr>
        <w:t>mul</w:t>
      </w:r>
      <w:r w:rsidR="00C22CCB">
        <w:rPr>
          <w:rFonts w:asciiTheme="majorHAnsi" w:hAnsiTheme="majorHAnsi" w:cs="Cambria-Bold"/>
          <w:bCs/>
          <w:lang w:val="en-US"/>
        </w:rPr>
        <w:t>tifunctional woody polycultures’</w:t>
      </w:r>
      <w:r w:rsidR="00C22CCB" w:rsidRPr="00115DEC">
        <w:rPr>
          <w:rFonts w:asciiTheme="majorHAnsi" w:hAnsiTheme="majorHAnsi" w:cs="Cambria-Bold"/>
          <w:bCs/>
          <w:lang w:val="en-US"/>
        </w:rPr>
        <w:t xml:space="preserve"> </w:t>
      </w:r>
      <w:r w:rsidR="00043E09" w:rsidRPr="00281FAF">
        <w:rPr>
          <w:rFonts w:asciiTheme="majorHAnsi" w:hAnsiTheme="majorHAnsi" w:cs="Cambria-Bold"/>
          <w:bCs/>
          <w:lang w:val="en-US"/>
        </w:rPr>
        <w:t xml:space="preserve">have larger distances with </w:t>
      </w:r>
      <w:r w:rsidR="00E531F9">
        <w:rPr>
          <w:rFonts w:asciiTheme="majorHAnsi" w:hAnsiTheme="majorHAnsi" w:cs="Cambria-Bold"/>
          <w:bCs/>
          <w:lang w:val="en-US"/>
        </w:rPr>
        <w:t xml:space="preserve">ca. </w:t>
      </w:r>
      <w:r w:rsidR="00BD7783">
        <w:rPr>
          <w:rFonts w:asciiTheme="majorHAnsi" w:hAnsiTheme="majorHAnsi" w:cs="Cambria-Bold"/>
          <w:bCs/>
          <w:lang w:val="en-US"/>
        </w:rPr>
        <w:t>9</w:t>
      </w:r>
      <w:r w:rsidR="00043E09" w:rsidRPr="00281FAF">
        <w:rPr>
          <w:rFonts w:asciiTheme="majorHAnsi" w:hAnsiTheme="majorHAnsi" w:cs="Cambria-Bold"/>
          <w:bCs/>
          <w:lang w:val="en-US"/>
        </w:rPr>
        <w:t xml:space="preserve"> m and </w:t>
      </w:r>
      <w:r w:rsidR="00BD7783">
        <w:rPr>
          <w:rFonts w:asciiTheme="majorHAnsi" w:hAnsiTheme="majorHAnsi" w:cs="Cambria-Bold"/>
          <w:bCs/>
          <w:lang w:val="en-US"/>
        </w:rPr>
        <w:t>ca. 4</w:t>
      </w:r>
      <w:r w:rsidR="00043E09" w:rsidRPr="00281FAF">
        <w:rPr>
          <w:rFonts w:asciiTheme="majorHAnsi" w:hAnsiTheme="majorHAnsi" w:cs="Cambria-Bold"/>
          <w:bCs/>
          <w:lang w:val="en-US"/>
        </w:rPr>
        <w:t xml:space="preserve"> m between rows and within the row, respectively (</w:t>
      </w:r>
      <w:r w:rsidR="00043E09" w:rsidRPr="005D29E4">
        <w:rPr>
          <w:rFonts w:asciiTheme="majorHAnsi" w:hAnsiTheme="majorHAnsi" w:cs="Cambria-Bold"/>
          <w:bCs/>
          <w:lang w:val="en-US"/>
        </w:rPr>
        <w:t xml:space="preserve">Lovell et al., </w:t>
      </w:r>
      <w:r w:rsidR="005D29E4" w:rsidRPr="005D29E4">
        <w:rPr>
          <w:rFonts w:asciiTheme="majorHAnsi" w:hAnsiTheme="majorHAnsi" w:cs="Cambria-Bold"/>
          <w:bCs/>
          <w:lang w:val="en-US"/>
        </w:rPr>
        <w:t>2017</w:t>
      </w:r>
      <w:r w:rsidR="00043E09" w:rsidRPr="005D29E4">
        <w:rPr>
          <w:rFonts w:asciiTheme="majorHAnsi" w:hAnsiTheme="majorHAnsi" w:cs="Cambria-Bold"/>
          <w:bCs/>
          <w:lang w:val="en-US"/>
        </w:rPr>
        <w:t>).</w:t>
      </w:r>
    </w:p>
    <w:p w14:paraId="0F932CFD" w14:textId="77777777" w:rsidR="00221C6E" w:rsidRDefault="00221C6E" w:rsidP="00150EE7">
      <w:pPr>
        <w:spacing w:after="0" w:line="240" w:lineRule="auto"/>
        <w:jc w:val="both"/>
        <w:rPr>
          <w:rFonts w:asciiTheme="majorHAnsi" w:hAnsiTheme="majorHAnsi" w:cs="Cambria-Bold"/>
          <w:bCs/>
          <w:lang w:val="en-US"/>
        </w:rPr>
      </w:pPr>
    </w:p>
    <w:p w14:paraId="3DC3928A" w14:textId="2D82A935" w:rsidR="0058710D" w:rsidRPr="00DB3F0F" w:rsidRDefault="00B761EB" w:rsidP="0058710D">
      <w:pPr>
        <w:pStyle w:val="Paragraphedeliste"/>
        <w:numPr>
          <w:ilvl w:val="0"/>
          <w:numId w:val="5"/>
        </w:numPr>
        <w:spacing w:after="0" w:line="240" w:lineRule="auto"/>
        <w:jc w:val="both"/>
        <w:rPr>
          <w:rFonts w:asciiTheme="majorHAnsi" w:hAnsiTheme="majorHAnsi" w:cs="Cambria-Bold"/>
          <w:b/>
          <w:bCs/>
          <w:lang w:val="en-US"/>
        </w:rPr>
      </w:pPr>
      <w:r>
        <w:rPr>
          <w:rFonts w:asciiTheme="majorHAnsi" w:hAnsiTheme="majorHAnsi" w:cs="Cambria-Bold"/>
          <w:b/>
          <w:bCs/>
          <w:lang w:val="en-US"/>
        </w:rPr>
        <w:t xml:space="preserve">Potential advantages of Apple-Tree based </w:t>
      </w:r>
      <w:proofErr w:type="spellStart"/>
      <w:r>
        <w:rPr>
          <w:rFonts w:asciiTheme="majorHAnsi" w:hAnsiTheme="majorHAnsi" w:cs="Cambria-Bold"/>
          <w:b/>
          <w:bCs/>
          <w:lang w:val="en-US"/>
        </w:rPr>
        <w:t>AgroForestry</w:t>
      </w:r>
      <w:proofErr w:type="spellEnd"/>
      <w:r>
        <w:rPr>
          <w:rFonts w:asciiTheme="majorHAnsi" w:hAnsiTheme="majorHAnsi" w:cs="Cambria-Bold"/>
          <w:b/>
          <w:bCs/>
          <w:lang w:val="en-US"/>
        </w:rPr>
        <w:t xml:space="preserve"> S</w:t>
      </w:r>
      <w:r w:rsidR="0058710D" w:rsidRPr="00DB3F0F">
        <w:rPr>
          <w:rFonts w:asciiTheme="majorHAnsi" w:hAnsiTheme="majorHAnsi" w:cs="Cambria-Bold"/>
          <w:b/>
          <w:bCs/>
          <w:lang w:val="en-US"/>
        </w:rPr>
        <w:t>ystems</w:t>
      </w:r>
      <w:r w:rsidR="0058710D">
        <w:rPr>
          <w:rFonts w:asciiTheme="majorHAnsi" w:hAnsiTheme="majorHAnsi" w:cs="Cambria-Bold"/>
          <w:b/>
          <w:bCs/>
          <w:lang w:val="en-US"/>
        </w:rPr>
        <w:t>.</w:t>
      </w:r>
    </w:p>
    <w:p w14:paraId="609F05B9" w14:textId="3356B8AB" w:rsidR="00E81C36" w:rsidRDefault="0058710D" w:rsidP="00B761EB">
      <w:pPr>
        <w:spacing w:after="0" w:line="240" w:lineRule="auto"/>
        <w:ind w:firstLine="708"/>
        <w:jc w:val="both"/>
        <w:rPr>
          <w:rFonts w:asciiTheme="majorHAnsi" w:hAnsiTheme="majorHAnsi" w:cs="Cambria-Bold"/>
          <w:bCs/>
          <w:lang w:val="en-US"/>
        </w:rPr>
      </w:pPr>
      <w:r w:rsidRPr="00C42BFD">
        <w:rPr>
          <w:rFonts w:asciiTheme="majorHAnsi" w:hAnsiTheme="majorHAnsi" w:cs="Cambria-Bold"/>
          <w:bCs/>
          <w:lang w:val="en-US"/>
        </w:rPr>
        <w:t xml:space="preserve">A main economic interest of </w:t>
      </w:r>
      <w:proofErr w:type="spellStart"/>
      <w:r>
        <w:rPr>
          <w:rFonts w:asciiTheme="majorHAnsi" w:hAnsiTheme="majorHAnsi" w:cs="Cambria-Bold"/>
          <w:bCs/>
          <w:lang w:val="en-US"/>
        </w:rPr>
        <w:t>OF</w:t>
      </w:r>
      <w:proofErr w:type="spellEnd"/>
      <w:r>
        <w:rPr>
          <w:rFonts w:asciiTheme="majorHAnsi" w:hAnsiTheme="majorHAnsi" w:cs="Cambria-Bold"/>
          <w:bCs/>
          <w:lang w:val="en-US"/>
        </w:rPr>
        <w:t xml:space="preserve">, AE and further </w:t>
      </w:r>
      <w:r w:rsidRPr="00C42BFD">
        <w:rPr>
          <w:rFonts w:asciiTheme="majorHAnsi" w:hAnsiTheme="majorHAnsi" w:cs="Cambria-Bold"/>
          <w:bCs/>
          <w:lang w:val="en-US"/>
        </w:rPr>
        <w:t xml:space="preserve">AT-AFS </w:t>
      </w:r>
      <w:r>
        <w:rPr>
          <w:rFonts w:asciiTheme="majorHAnsi" w:hAnsiTheme="majorHAnsi" w:cs="Cambria-Bold"/>
          <w:bCs/>
          <w:lang w:val="en-US"/>
        </w:rPr>
        <w:t xml:space="preserve">would be to </w:t>
      </w:r>
      <w:r w:rsidRPr="00C42BFD">
        <w:rPr>
          <w:rFonts w:asciiTheme="majorHAnsi" w:hAnsiTheme="majorHAnsi" w:cs="Cambria-Bold"/>
          <w:bCs/>
          <w:lang w:val="en-US"/>
        </w:rPr>
        <w:t xml:space="preserve">optimize </w:t>
      </w:r>
      <w:r>
        <w:rPr>
          <w:rFonts w:asciiTheme="majorHAnsi" w:hAnsiTheme="majorHAnsi" w:cs="Cambria-Bold"/>
          <w:bCs/>
          <w:lang w:val="en-US"/>
        </w:rPr>
        <w:t xml:space="preserve">the global </w:t>
      </w:r>
      <w:r w:rsidRPr="00C42BFD">
        <w:rPr>
          <w:rFonts w:asciiTheme="majorHAnsi" w:hAnsiTheme="majorHAnsi" w:cs="Cambria-Bold"/>
          <w:bCs/>
          <w:lang w:val="en-US"/>
        </w:rPr>
        <w:t xml:space="preserve">productivity per land area but </w:t>
      </w:r>
      <w:r>
        <w:rPr>
          <w:rFonts w:asciiTheme="majorHAnsi" w:hAnsiTheme="majorHAnsi" w:cs="Cambria-Bold"/>
          <w:bCs/>
          <w:lang w:val="en-US"/>
        </w:rPr>
        <w:t xml:space="preserve">it </w:t>
      </w:r>
      <w:r w:rsidRPr="00C42BFD">
        <w:rPr>
          <w:rFonts w:asciiTheme="majorHAnsi" w:hAnsiTheme="majorHAnsi" w:cs="Cambria-Bold"/>
          <w:bCs/>
          <w:lang w:val="en-US"/>
        </w:rPr>
        <w:t>has to consider the fact that not all production</w:t>
      </w:r>
      <w:r>
        <w:rPr>
          <w:rFonts w:asciiTheme="majorHAnsi" w:hAnsiTheme="majorHAnsi" w:cs="Cambria-Bold"/>
          <w:bCs/>
          <w:lang w:val="en-US"/>
        </w:rPr>
        <w:t>s</w:t>
      </w:r>
      <w:r w:rsidRPr="00C42BFD">
        <w:rPr>
          <w:rFonts w:asciiTheme="majorHAnsi" w:hAnsiTheme="majorHAnsi" w:cs="Cambria-Bold"/>
          <w:bCs/>
          <w:lang w:val="en-US"/>
        </w:rPr>
        <w:t xml:space="preserve"> are at the same </w:t>
      </w:r>
      <w:r w:rsidRPr="00C22CCB">
        <w:rPr>
          <w:rFonts w:asciiTheme="majorHAnsi" w:hAnsiTheme="majorHAnsi" w:cs="Cambria-Bold"/>
          <w:bCs/>
          <w:lang w:val="en-US"/>
        </w:rPr>
        <w:t xml:space="preserve">pace. For example in an AT-AFS </w:t>
      </w:r>
      <w:r>
        <w:rPr>
          <w:rFonts w:asciiTheme="majorHAnsi" w:hAnsiTheme="majorHAnsi" w:cs="Cambria-Bold"/>
          <w:bCs/>
          <w:lang w:val="en-US"/>
        </w:rPr>
        <w:t>that would combine</w:t>
      </w:r>
      <w:r w:rsidRPr="00C22CCB">
        <w:rPr>
          <w:rFonts w:asciiTheme="majorHAnsi" w:hAnsiTheme="majorHAnsi" w:cs="Cambria-Bold"/>
          <w:bCs/>
          <w:lang w:val="en-US"/>
        </w:rPr>
        <w:t xml:space="preserve"> apple and timber trees, apple production is at the annual pace whereas timber is only valorized after 20 to 50 years. Such improvement in area productivity is all the more true if there is deep and rich soil and complement</w:t>
      </w:r>
      <w:r w:rsidRPr="00C42BFD">
        <w:rPr>
          <w:rFonts w:asciiTheme="majorHAnsi" w:hAnsiTheme="majorHAnsi" w:cs="Cambria-Bold"/>
          <w:bCs/>
          <w:lang w:val="en-US"/>
        </w:rPr>
        <w:t>arity in vegetation cycle</w:t>
      </w:r>
      <w:r>
        <w:rPr>
          <w:rFonts w:asciiTheme="majorHAnsi" w:hAnsiTheme="majorHAnsi" w:cs="Cambria-Bold"/>
          <w:bCs/>
          <w:lang w:val="en-US"/>
        </w:rPr>
        <w:t xml:space="preserve">. This is typically the case for an </w:t>
      </w:r>
      <w:r w:rsidRPr="00C42BFD">
        <w:rPr>
          <w:rFonts w:asciiTheme="majorHAnsi" w:hAnsiTheme="majorHAnsi" w:cs="Cambria-Bold"/>
          <w:bCs/>
          <w:lang w:val="en-US"/>
        </w:rPr>
        <w:t xml:space="preserve">agroforestry </w:t>
      </w:r>
      <w:r>
        <w:rPr>
          <w:rFonts w:asciiTheme="majorHAnsi" w:hAnsiTheme="majorHAnsi" w:cs="Cambria-Bold"/>
          <w:bCs/>
          <w:lang w:val="en-US"/>
        </w:rPr>
        <w:t xml:space="preserve">system combining </w:t>
      </w:r>
      <w:r w:rsidRPr="00C42BFD">
        <w:rPr>
          <w:rFonts w:asciiTheme="majorHAnsi" w:hAnsiTheme="majorHAnsi" w:cs="Cambria-Bold"/>
          <w:bCs/>
          <w:lang w:val="en-US"/>
        </w:rPr>
        <w:t>winter</w:t>
      </w:r>
      <w:r>
        <w:rPr>
          <w:rFonts w:asciiTheme="majorHAnsi" w:hAnsiTheme="majorHAnsi" w:cs="Cambria-Bold"/>
          <w:bCs/>
          <w:lang w:val="en-US"/>
        </w:rPr>
        <w:t xml:space="preserve"> wheat harvested at the end of s</w:t>
      </w:r>
      <w:r w:rsidRPr="00C42BFD">
        <w:rPr>
          <w:rFonts w:asciiTheme="majorHAnsi" w:hAnsiTheme="majorHAnsi" w:cs="Cambria-Bold"/>
          <w:bCs/>
          <w:lang w:val="en-US"/>
        </w:rPr>
        <w:t xml:space="preserve">pring </w:t>
      </w:r>
      <w:r>
        <w:rPr>
          <w:rFonts w:asciiTheme="majorHAnsi" w:hAnsiTheme="majorHAnsi" w:cs="Cambria-Bold"/>
          <w:bCs/>
          <w:lang w:val="en-US"/>
        </w:rPr>
        <w:t>and</w:t>
      </w:r>
      <w:r w:rsidRPr="00C42BFD">
        <w:rPr>
          <w:rFonts w:asciiTheme="majorHAnsi" w:hAnsiTheme="majorHAnsi" w:cs="Cambria-Bold"/>
          <w:bCs/>
          <w:lang w:val="en-US"/>
        </w:rPr>
        <w:t xml:space="preserve"> walnut</w:t>
      </w:r>
      <w:r>
        <w:rPr>
          <w:rFonts w:asciiTheme="majorHAnsi" w:hAnsiTheme="majorHAnsi" w:cs="Cambria-Bold"/>
          <w:bCs/>
          <w:lang w:val="en-US"/>
        </w:rPr>
        <w:t xml:space="preserve"> with late budburst</w:t>
      </w:r>
      <w:r w:rsidR="00B761EB">
        <w:rPr>
          <w:rFonts w:asciiTheme="majorHAnsi" w:hAnsiTheme="majorHAnsi" w:cs="Cambria-Bold"/>
          <w:bCs/>
          <w:lang w:val="en-US"/>
        </w:rPr>
        <w:t xml:space="preserve"> thus with a little overlapping in the growing cycles</w:t>
      </w:r>
      <w:r w:rsidRPr="00C42BFD">
        <w:rPr>
          <w:rFonts w:asciiTheme="majorHAnsi" w:hAnsiTheme="majorHAnsi" w:cs="Cambria-Bold"/>
          <w:bCs/>
          <w:lang w:val="en-US"/>
        </w:rPr>
        <w:t xml:space="preserve">. Various metrics exist to evaluate the performance of </w:t>
      </w:r>
      <w:proofErr w:type="spellStart"/>
      <w:r w:rsidRPr="00C42BFD">
        <w:rPr>
          <w:rFonts w:asciiTheme="majorHAnsi" w:hAnsiTheme="majorHAnsi" w:cs="Cambria-Bold"/>
          <w:bCs/>
          <w:lang w:val="en-US"/>
        </w:rPr>
        <w:t>multiproduction</w:t>
      </w:r>
      <w:proofErr w:type="spellEnd"/>
      <w:r w:rsidRPr="00C42BFD">
        <w:rPr>
          <w:rFonts w:asciiTheme="majorHAnsi" w:hAnsiTheme="majorHAnsi" w:cs="Cambria-Bold"/>
          <w:bCs/>
          <w:lang w:val="en-US"/>
        </w:rPr>
        <w:t xml:space="preserve"> </w:t>
      </w:r>
      <w:r w:rsidRPr="0093645E">
        <w:rPr>
          <w:rFonts w:asciiTheme="majorHAnsi" w:hAnsiTheme="majorHAnsi" w:cs="Cambria-Bold"/>
          <w:bCs/>
          <w:lang w:val="en-US"/>
        </w:rPr>
        <w:t xml:space="preserve">systems, among which the Land Equivalent Ratio (LER) is the most known (Lovell et al., 2017). LER compares yields of crops grown together to crops </w:t>
      </w:r>
      <w:r w:rsidRPr="0093645E">
        <w:rPr>
          <w:rFonts w:asciiTheme="majorHAnsi" w:hAnsiTheme="majorHAnsi" w:cs="Cambria-Bold"/>
          <w:bCs/>
          <w:lang w:val="en-US"/>
        </w:rPr>
        <w:lastRenderedPageBreak/>
        <w:t>grown as pure stands. For example for a system with two species: LER = (mixed yield A/pure yield A) + (mixed yield B/pure yield B).</w:t>
      </w:r>
    </w:p>
    <w:p w14:paraId="3CAA23B8" w14:textId="77777777" w:rsidR="00483DB3" w:rsidRDefault="007E2F03" w:rsidP="00483DB3">
      <w:pPr>
        <w:spacing w:after="0" w:line="240" w:lineRule="auto"/>
        <w:ind w:left="907" w:hanging="907"/>
        <w:jc w:val="both"/>
        <w:rPr>
          <w:rFonts w:ascii="Cambria" w:hAnsi="Cambria" w:cs="Cambria"/>
          <w:lang w:val="en-US"/>
        </w:rPr>
      </w:pPr>
      <w:r>
        <w:rPr>
          <w:rFonts w:ascii="Cambria" w:hAnsi="Cambria" w:cs="Cambria"/>
          <w:noProof/>
          <w:lang w:eastAsia="fr-FR"/>
        </w:rPr>
        <w:drawing>
          <wp:inline distT="0" distB="0" distL="0" distR="0" wp14:anchorId="03BC3892" wp14:editId="637A541D">
            <wp:extent cx="5507990" cy="4131310"/>
            <wp:effectExtent l="0" t="0" r="0" b="254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 2.tif"/>
                    <pic:cNvPicPr/>
                  </pic:nvPicPr>
                  <pic:blipFill>
                    <a:blip r:embed="rId9">
                      <a:extLst>
                        <a:ext uri="{28A0092B-C50C-407E-A947-70E740481C1C}">
                          <a14:useLocalDpi xmlns:a14="http://schemas.microsoft.com/office/drawing/2010/main" val="0"/>
                        </a:ext>
                      </a:extLst>
                    </a:blip>
                    <a:stretch>
                      <a:fillRect/>
                    </a:stretch>
                  </pic:blipFill>
                  <pic:spPr>
                    <a:xfrm>
                      <a:off x="0" y="0"/>
                      <a:ext cx="5507990" cy="4131310"/>
                    </a:xfrm>
                    <a:prstGeom prst="rect">
                      <a:avLst/>
                    </a:prstGeom>
                  </pic:spPr>
                </pic:pic>
              </a:graphicData>
            </a:graphic>
          </wp:inline>
        </w:drawing>
      </w:r>
    </w:p>
    <w:p w14:paraId="05F06270" w14:textId="662928DA" w:rsidR="007E2F03" w:rsidRDefault="007E2F03" w:rsidP="00483DB3">
      <w:pPr>
        <w:spacing w:after="0" w:line="240" w:lineRule="auto"/>
        <w:ind w:left="907" w:hanging="907"/>
        <w:jc w:val="both"/>
        <w:rPr>
          <w:rFonts w:ascii="Cambria" w:hAnsi="Cambria" w:cs="Cambria"/>
          <w:lang w:val="en-US"/>
        </w:rPr>
      </w:pPr>
      <w:proofErr w:type="gramStart"/>
      <w:r>
        <w:rPr>
          <w:rFonts w:ascii="Cambria" w:hAnsi="Cambria" w:cs="Cambria"/>
          <w:lang w:val="en-US"/>
        </w:rPr>
        <w:t>Figure 2</w:t>
      </w:r>
      <w:r w:rsidRPr="00C41D3A">
        <w:rPr>
          <w:rFonts w:ascii="Cambria" w:hAnsi="Cambria" w:cs="Cambria"/>
          <w:lang w:val="en-US"/>
        </w:rPr>
        <w:t>.</w:t>
      </w:r>
      <w:proofErr w:type="gramEnd"/>
      <w:r w:rsidRPr="00C41D3A">
        <w:rPr>
          <w:rFonts w:ascii="Cambria" w:hAnsi="Cambria" w:cs="Cambria"/>
          <w:lang w:val="en-US"/>
        </w:rPr>
        <w:t xml:space="preserve"> </w:t>
      </w:r>
      <w:proofErr w:type="gramStart"/>
      <w:r>
        <w:rPr>
          <w:rFonts w:ascii="Cambria" w:hAnsi="Cambria" w:cs="Cambria"/>
          <w:lang w:val="en-US"/>
        </w:rPr>
        <w:t>Sorting apple agroecosystems according to the use of ecosystem services (ES) and the optimization of temporal and structural design.</w:t>
      </w:r>
      <w:proofErr w:type="gramEnd"/>
      <w:r>
        <w:rPr>
          <w:rFonts w:ascii="Cambria" w:hAnsi="Cambria" w:cs="Cambria"/>
          <w:lang w:val="en-US"/>
        </w:rPr>
        <w:t xml:space="preserve"> The horizontal axis renders, from left to right, the progressive use of ES. The c</w:t>
      </w:r>
      <w:r w:rsidRPr="000C022D">
        <w:rPr>
          <w:rFonts w:ascii="Cambria" w:hAnsi="Cambria" w:cs="Cambria"/>
          <w:lang w:val="en-US"/>
        </w:rPr>
        <w:t>onventional</w:t>
      </w:r>
      <w:r>
        <w:rPr>
          <w:rFonts w:ascii="Cambria" w:hAnsi="Cambria" w:cs="Cambria"/>
          <w:lang w:val="en-US"/>
        </w:rPr>
        <w:t xml:space="preserve"> orchard typically relies on the use of </w:t>
      </w:r>
      <w:r w:rsidRPr="000C022D">
        <w:rPr>
          <w:rFonts w:ascii="Cambria" w:hAnsi="Cambria" w:cs="Cambria"/>
          <w:lang w:val="en-US"/>
        </w:rPr>
        <w:t xml:space="preserve">external (mainly </w:t>
      </w:r>
      <w:r>
        <w:rPr>
          <w:rFonts w:ascii="Cambria" w:hAnsi="Cambria" w:cs="Cambria"/>
          <w:lang w:val="en-US"/>
        </w:rPr>
        <w:t>synthetic</w:t>
      </w:r>
      <w:r w:rsidRPr="000C022D">
        <w:rPr>
          <w:rFonts w:ascii="Cambria" w:hAnsi="Cambria" w:cs="Cambria"/>
          <w:lang w:val="en-US"/>
        </w:rPr>
        <w:t>)</w:t>
      </w:r>
      <w:r>
        <w:rPr>
          <w:rFonts w:ascii="Cambria" w:hAnsi="Cambria" w:cs="Cambria"/>
          <w:lang w:val="en-US"/>
        </w:rPr>
        <w:t xml:space="preserve"> </w:t>
      </w:r>
      <w:r w:rsidRPr="000C022D">
        <w:rPr>
          <w:rFonts w:ascii="Cambria" w:hAnsi="Cambria" w:cs="Cambria"/>
          <w:lang w:val="en-US"/>
        </w:rPr>
        <w:t>inputs</w:t>
      </w:r>
      <w:r>
        <w:rPr>
          <w:rFonts w:ascii="Cambria" w:hAnsi="Cambria" w:cs="Cambria"/>
          <w:lang w:val="en-US"/>
        </w:rPr>
        <w:t xml:space="preserve"> whereas Integrated Fruit Production (IFP) aims to efficiently manage those synthetic inputs with the possible use of some ES</w:t>
      </w:r>
      <w:r w:rsidR="006666D4">
        <w:rPr>
          <w:rFonts w:ascii="Cambria" w:hAnsi="Cambria" w:cs="Cambria"/>
          <w:lang w:val="en-US"/>
        </w:rPr>
        <w:t xml:space="preserve"> </w:t>
      </w:r>
      <w:r w:rsidR="006666D4" w:rsidRPr="00FA6D3E">
        <w:rPr>
          <w:rFonts w:ascii="Cambria" w:hAnsi="Cambria" w:cs="Cambria"/>
          <w:lang w:val="en-US"/>
        </w:rPr>
        <w:t>and alternative methods</w:t>
      </w:r>
      <w:r>
        <w:rPr>
          <w:rFonts w:ascii="Cambria" w:hAnsi="Cambria" w:cs="Cambria"/>
          <w:lang w:val="en-US"/>
        </w:rPr>
        <w:t>. Organic Farming (OF) includes the use of some ES, mainly</w:t>
      </w:r>
      <w:r w:rsidRPr="00EA74DB">
        <w:rPr>
          <w:rFonts w:ascii="Cambria" w:hAnsi="Cambria" w:cs="Cambria"/>
          <w:lang w:val="en-US"/>
        </w:rPr>
        <w:t xml:space="preserve"> </w:t>
      </w:r>
      <w:r>
        <w:rPr>
          <w:rFonts w:ascii="Cambria" w:hAnsi="Cambria" w:cs="Cambria"/>
          <w:lang w:val="en-US"/>
        </w:rPr>
        <w:t xml:space="preserve">natural pest regulation and nitrogen fixing by plants, and no use of </w:t>
      </w:r>
      <w:r w:rsidRPr="00EA74DB">
        <w:rPr>
          <w:rFonts w:ascii="Cambria" w:hAnsi="Cambria" w:cs="Cambria"/>
          <w:lang w:val="en-US"/>
        </w:rPr>
        <w:t xml:space="preserve">external </w:t>
      </w:r>
      <w:r>
        <w:rPr>
          <w:rFonts w:ascii="Cambria" w:hAnsi="Cambria" w:cs="Cambria"/>
          <w:lang w:val="en-US"/>
        </w:rPr>
        <w:t xml:space="preserve">synthetic inputs. Agroecology (AE) manages the whole range of ES (see text) with a better emphasis on societal needs. OF may be considered as fully included in AE. The vertical axis renders, from bottom to top, the improvement of the structural and temporal design of the system taking advantage of concepts developed in agroforestry. There are no </w:t>
      </w:r>
      <w:r w:rsidRPr="00EA74DB">
        <w:rPr>
          <w:rFonts w:ascii="Cambria" w:hAnsi="Cambria" w:cs="Cambria"/>
          <w:lang w:val="en-US"/>
        </w:rPr>
        <w:t>guidelines about inputs</w:t>
      </w:r>
      <w:r>
        <w:rPr>
          <w:rFonts w:ascii="Cambria" w:hAnsi="Cambria" w:cs="Cambria"/>
          <w:lang w:val="en-US"/>
        </w:rPr>
        <w:t xml:space="preserve"> in agroforestry systems (AFS). </w:t>
      </w:r>
    </w:p>
    <w:p w14:paraId="32A2F73C" w14:textId="77777777" w:rsidR="007E2F03" w:rsidRDefault="007E2F03" w:rsidP="00625F61">
      <w:pPr>
        <w:spacing w:after="0" w:line="240" w:lineRule="auto"/>
        <w:jc w:val="both"/>
        <w:rPr>
          <w:rFonts w:asciiTheme="majorHAnsi" w:hAnsiTheme="majorHAnsi" w:cs="Cambria-Bold"/>
          <w:b/>
          <w:bCs/>
          <w:caps/>
          <w:lang w:val="en-US"/>
        </w:rPr>
      </w:pPr>
    </w:p>
    <w:p w14:paraId="2BF411AA" w14:textId="07FEDB2E" w:rsidR="005E5D6A" w:rsidRPr="0093645E" w:rsidRDefault="005E5D6A" w:rsidP="005E5D6A">
      <w:pPr>
        <w:spacing w:after="0" w:line="240" w:lineRule="auto"/>
        <w:ind w:firstLine="708"/>
        <w:jc w:val="both"/>
        <w:rPr>
          <w:rFonts w:asciiTheme="majorHAnsi" w:hAnsiTheme="majorHAnsi" w:cs="Cambria-Bold"/>
          <w:bCs/>
          <w:highlight w:val="yellow"/>
          <w:lang w:val="en-US"/>
        </w:rPr>
      </w:pPr>
      <w:r w:rsidRPr="0093645E">
        <w:rPr>
          <w:rFonts w:asciiTheme="majorHAnsi" w:hAnsiTheme="majorHAnsi" w:cs="Cambria-Bold"/>
          <w:bCs/>
          <w:lang w:val="en-US"/>
        </w:rPr>
        <w:t>Although, to the best of our knowledge no statistics exist for AT-AFS, the LER of a cherry-walnut-ann</w:t>
      </w:r>
      <w:r w:rsidR="00B761EB">
        <w:rPr>
          <w:rFonts w:asciiTheme="majorHAnsi" w:hAnsiTheme="majorHAnsi" w:cs="Cambria-Bold"/>
          <w:bCs/>
          <w:lang w:val="en-US"/>
        </w:rPr>
        <w:t>ual intercrop (sunflower, durum</w:t>
      </w:r>
      <w:r w:rsidRPr="0093645E">
        <w:rPr>
          <w:rFonts w:asciiTheme="majorHAnsi" w:hAnsiTheme="majorHAnsi" w:cs="Cambria-Bold"/>
          <w:bCs/>
          <w:lang w:val="en-US"/>
        </w:rPr>
        <w:t xml:space="preserve"> wheat, barley, oilseed  rape) agroforestry system is close to 1.3, i.e., 1 ha of cherry-walnut-annual intercrop agroforestry may produce as much 1.3 ha of cherry, walnut and annual intercrop in separated stands due to fact that cherry and annual intercrop grow in the inter-row of walnut that is otherwise not used, even if in the combined system the inter-row of walnut is a little larger than</w:t>
      </w:r>
      <w:r w:rsidRPr="00C42BFD">
        <w:rPr>
          <w:rFonts w:asciiTheme="majorHAnsi" w:hAnsiTheme="majorHAnsi" w:cs="Cambria-Bold"/>
          <w:bCs/>
          <w:lang w:val="en-US"/>
        </w:rPr>
        <w:t xml:space="preserve"> in pure walnut stand (</w:t>
      </w:r>
      <w:proofErr w:type="spellStart"/>
      <w:r w:rsidRPr="00C42BFD">
        <w:rPr>
          <w:rFonts w:asciiTheme="majorHAnsi" w:hAnsiTheme="majorHAnsi" w:cs="Cambria-Bold"/>
          <w:bCs/>
          <w:lang w:val="en-US"/>
        </w:rPr>
        <w:t>Dupraz</w:t>
      </w:r>
      <w:proofErr w:type="spellEnd"/>
      <w:r w:rsidRPr="00C42BFD">
        <w:rPr>
          <w:rFonts w:asciiTheme="majorHAnsi" w:hAnsiTheme="majorHAnsi" w:cs="Cambria-Bold"/>
          <w:bCs/>
          <w:lang w:val="en-US"/>
        </w:rPr>
        <w:t xml:space="preserve"> et al., 2005). </w:t>
      </w:r>
      <w:r>
        <w:rPr>
          <w:rFonts w:asciiTheme="majorHAnsi" w:hAnsiTheme="majorHAnsi" w:cs="Cambria-Bold"/>
          <w:bCs/>
          <w:lang w:val="en-US"/>
        </w:rPr>
        <w:t xml:space="preserve">Beyond this global economic interest that can be valorized only in the long term, depending on the species production, AT-AFS should also </w:t>
      </w:r>
      <w:r w:rsidRPr="00C42BFD">
        <w:rPr>
          <w:rFonts w:asciiTheme="majorHAnsi" w:hAnsiTheme="majorHAnsi" w:cs="Cambria-Bold"/>
          <w:bCs/>
          <w:lang w:val="en-US"/>
        </w:rPr>
        <w:t xml:space="preserve">ensure more stable economic returns over the years </w:t>
      </w:r>
      <w:r>
        <w:rPr>
          <w:rFonts w:asciiTheme="majorHAnsi" w:hAnsiTheme="majorHAnsi" w:cs="Cambria-Bold"/>
          <w:bCs/>
          <w:lang w:val="en-US"/>
        </w:rPr>
        <w:t xml:space="preserve">because it is based on various plant productions (e.g., vegetables; </w:t>
      </w:r>
      <w:r w:rsidRPr="00C42BFD">
        <w:rPr>
          <w:rFonts w:asciiTheme="majorHAnsi" w:hAnsiTheme="majorHAnsi" w:cs="Cambria-Bold"/>
          <w:bCs/>
          <w:lang w:val="en-US"/>
        </w:rPr>
        <w:t xml:space="preserve">GRAB, 2017) and </w:t>
      </w:r>
      <w:r>
        <w:rPr>
          <w:rFonts w:asciiTheme="majorHAnsi" w:hAnsiTheme="majorHAnsi" w:cs="Cambria-Bold"/>
          <w:bCs/>
          <w:lang w:val="en-US"/>
        </w:rPr>
        <w:t xml:space="preserve">possibly </w:t>
      </w:r>
      <w:r w:rsidRPr="00C42BFD">
        <w:rPr>
          <w:rFonts w:asciiTheme="majorHAnsi" w:hAnsiTheme="majorHAnsi" w:cs="Cambria-Bold"/>
          <w:bCs/>
          <w:lang w:val="en-US"/>
        </w:rPr>
        <w:t xml:space="preserve">animals such as poultry or sheep </w:t>
      </w:r>
      <w:r>
        <w:rPr>
          <w:rFonts w:asciiTheme="majorHAnsi" w:hAnsiTheme="majorHAnsi" w:cs="Cambria-Bold"/>
          <w:bCs/>
          <w:lang w:val="en-US"/>
        </w:rPr>
        <w:lastRenderedPageBreak/>
        <w:t xml:space="preserve">(see above) </w:t>
      </w:r>
      <w:r w:rsidRPr="00C42BFD">
        <w:rPr>
          <w:rFonts w:asciiTheme="majorHAnsi" w:hAnsiTheme="majorHAnsi" w:cs="Cambria-Bold"/>
          <w:bCs/>
          <w:lang w:val="en-US"/>
        </w:rPr>
        <w:t xml:space="preserve">provided the </w:t>
      </w:r>
      <w:r>
        <w:rPr>
          <w:rFonts w:asciiTheme="majorHAnsi" w:hAnsiTheme="majorHAnsi" w:cs="Cambria-Bold"/>
          <w:bCs/>
          <w:lang w:val="en-US"/>
        </w:rPr>
        <w:t xml:space="preserve">apple tree shape is redesigned or the </w:t>
      </w:r>
      <w:r w:rsidRPr="00C42BFD">
        <w:rPr>
          <w:rFonts w:asciiTheme="majorHAnsi" w:hAnsiTheme="majorHAnsi" w:cs="Cambria-Bold"/>
          <w:bCs/>
          <w:lang w:val="en-US"/>
        </w:rPr>
        <w:t xml:space="preserve">presence of sheep in the orchard is restricted from fall to spring before trees begin to grow (Lauri et </w:t>
      </w:r>
      <w:r w:rsidRPr="00A147B9">
        <w:rPr>
          <w:rFonts w:asciiTheme="majorHAnsi" w:hAnsiTheme="majorHAnsi" w:cs="Cambria-Bold"/>
          <w:bCs/>
          <w:lang w:val="en-US"/>
        </w:rPr>
        <w:t>al., 2019).</w:t>
      </w:r>
      <w:r w:rsidRPr="00C42BFD">
        <w:rPr>
          <w:rFonts w:asciiTheme="majorHAnsi" w:hAnsiTheme="majorHAnsi" w:cs="Cambria-Bold"/>
          <w:bCs/>
          <w:lang w:val="en-US"/>
        </w:rPr>
        <w:t xml:space="preserve"> </w:t>
      </w:r>
    </w:p>
    <w:p w14:paraId="4D566134" w14:textId="77777777" w:rsidR="005E5D6A" w:rsidRDefault="005E5D6A" w:rsidP="00625F61">
      <w:pPr>
        <w:spacing w:after="0" w:line="240" w:lineRule="auto"/>
        <w:jc w:val="both"/>
        <w:rPr>
          <w:rFonts w:asciiTheme="majorHAnsi" w:hAnsiTheme="majorHAnsi" w:cs="Cambria-Bold"/>
          <w:b/>
          <w:bCs/>
          <w:caps/>
          <w:lang w:val="en-US"/>
        </w:rPr>
      </w:pPr>
    </w:p>
    <w:p w14:paraId="4FAB8337" w14:textId="77777777" w:rsidR="00625F61" w:rsidRDefault="00625F61" w:rsidP="00625F61">
      <w:pPr>
        <w:spacing w:after="0" w:line="240" w:lineRule="auto"/>
        <w:jc w:val="both"/>
        <w:rPr>
          <w:rFonts w:asciiTheme="majorHAnsi" w:hAnsiTheme="majorHAnsi" w:cs="Cambria-Bold"/>
          <w:b/>
          <w:bCs/>
          <w:caps/>
          <w:lang w:val="en-US"/>
        </w:rPr>
      </w:pPr>
      <w:r w:rsidRPr="00281FAF">
        <w:rPr>
          <w:rFonts w:asciiTheme="majorHAnsi" w:hAnsiTheme="majorHAnsi" w:cs="Cambria-Bold"/>
          <w:b/>
          <w:bCs/>
          <w:caps/>
          <w:lang w:val="en-US"/>
        </w:rPr>
        <w:t>going forward: Research routes for the</w:t>
      </w:r>
      <w:r w:rsidRPr="00DF59C8">
        <w:rPr>
          <w:rFonts w:asciiTheme="majorHAnsi" w:hAnsiTheme="majorHAnsi" w:cs="Cambria-Bold"/>
          <w:b/>
          <w:bCs/>
          <w:caps/>
          <w:lang w:val="en-US"/>
        </w:rPr>
        <w:t xml:space="preserve"> future</w:t>
      </w:r>
    </w:p>
    <w:p w14:paraId="01D5BC3C" w14:textId="43F83007" w:rsidR="007008BF" w:rsidRDefault="00625F61" w:rsidP="00202045">
      <w:pPr>
        <w:spacing w:after="0" w:line="240" w:lineRule="auto"/>
        <w:ind w:firstLine="708"/>
        <w:jc w:val="both"/>
        <w:rPr>
          <w:rFonts w:asciiTheme="majorHAnsi" w:hAnsiTheme="majorHAnsi" w:cs="Cambria-Bold"/>
          <w:bCs/>
          <w:lang w:val="en-US"/>
        </w:rPr>
      </w:pPr>
      <w:r>
        <w:rPr>
          <w:rFonts w:asciiTheme="majorHAnsi" w:hAnsiTheme="majorHAnsi" w:cs="Cambria-Bold"/>
          <w:bCs/>
          <w:lang w:val="en-US"/>
        </w:rPr>
        <w:t xml:space="preserve">Most of our knowledge in apple tree architecture and physiology has been developed removing as much as possible influences of the global biotic and abiotic environment. </w:t>
      </w:r>
      <w:r w:rsidR="002A7D14">
        <w:rPr>
          <w:rFonts w:asciiTheme="majorHAnsi" w:hAnsiTheme="majorHAnsi" w:cs="Cambria-Bold"/>
          <w:bCs/>
          <w:lang w:val="en-US"/>
        </w:rPr>
        <w:t xml:space="preserve">When external variables (temperature, irrigation, nutrition…) are considered </w:t>
      </w:r>
      <w:r w:rsidR="00B303E8">
        <w:rPr>
          <w:rFonts w:asciiTheme="majorHAnsi" w:hAnsiTheme="majorHAnsi" w:cs="Cambria-Bold"/>
          <w:bCs/>
          <w:lang w:val="en-US"/>
        </w:rPr>
        <w:t xml:space="preserve">in these studies </w:t>
      </w:r>
      <w:r w:rsidR="002A7D14">
        <w:rPr>
          <w:rFonts w:asciiTheme="majorHAnsi" w:hAnsiTheme="majorHAnsi" w:cs="Cambria-Bold"/>
          <w:bCs/>
          <w:lang w:val="en-US"/>
        </w:rPr>
        <w:t xml:space="preserve">they are </w:t>
      </w:r>
      <w:r w:rsidR="00AD7B35">
        <w:rPr>
          <w:rFonts w:asciiTheme="majorHAnsi" w:hAnsiTheme="majorHAnsi" w:cs="Cambria-Bold"/>
          <w:bCs/>
          <w:lang w:val="en-US"/>
        </w:rPr>
        <w:t>generally</w:t>
      </w:r>
      <w:r w:rsidR="002A7D14">
        <w:rPr>
          <w:rFonts w:asciiTheme="majorHAnsi" w:hAnsiTheme="majorHAnsi" w:cs="Cambria-Bold"/>
          <w:bCs/>
          <w:lang w:val="en-US"/>
        </w:rPr>
        <w:t xml:space="preserve"> well focused</w:t>
      </w:r>
      <w:r w:rsidR="00125406">
        <w:rPr>
          <w:rFonts w:asciiTheme="majorHAnsi" w:hAnsiTheme="majorHAnsi" w:cs="Cambria-Bold"/>
          <w:bCs/>
          <w:lang w:val="en-US"/>
        </w:rPr>
        <w:t xml:space="preserve"> and research</w:t>
      </w:r>
      <w:r w:rsidR="009966FE">
        <w:rPr>
          <w:rFonts w:asciiTheme="majorHAnsi" w:hAnsiTheme="majorHAnsi" w:cs="Cambria-Bold"/>
          <w:bCs/>
          <w:lang w:val="en-US"/>
        </w:rPr>
        <w:t xml:space="preserve"> </w:t>
      </w:r>
      <w:r w:rsidR="002A7D14">
        <w:rPr>
          <w:rFonts w:asciiTheme="majorHAnsi" w:hAnsiTheme="majorHAnsi" w:cs="Cambria-Bold"/>
          <w:bCs/>
          <w:lang w:val="en-US"/>
        </w:rPr>
        <w:t>seldom consider</w:t>
      </w:r>
      <w:r w:rsidR="009966FE">
        <w:rPr>
          <w:rFonts w:asciiTheme="majorHAnsi" w:hAnsiTheme="majorHAnsi" w:cs="Cambria-Bold"/>
          <w:bCs/>
          <w:lang w:val="en-US"/>
        </w:rPr>
        <w:t>s</w:t>
      </w:r>
      <w:r w:rsidR="002A7D14">
        <w:rPr>
          <w:rFonts w:asciiTheme="majorHAnsi" w:hAnsiTheme="majorHAnsi" w:cs="Cambria-Bold"/>
          <w:bCs/>
          <w:lang w:val="en-US"/>
        </w:rPr>
        <w:t xml:space="preserve"> combination of variables</w:t>
      </w:r>
      <w:r w:rsidR="007008BF">
        <w:rPr>
          <w:rFonts w:asciiTheme="majorHAnsi" w:hAnsiTheme="majorHAnsi" w:cs="Cambria-Bold"/>
          <w:bCs/>
          <w:lang w:val="en-US"/>
        </w:rPr>
        <w:t xml:space="preserve"> for obvious re</w:t>
      </w:r>
      <w:r w:rsidR="009966FE">
        <w:rPr>
          <w:rFonts w:asciiTheme="majorHAnsi" w:hAnsiTheme="majorHAnsi" w:cs="Cambria-Bold"/>
          <w:bCs/>
          <w:lang w:val="en-US"/>
        </w:rPr>
        <w:t>a</w:t>
      </w:r>
      <w:r w:rsidR="007008BF">
        <w:rPr>
          <w:rFonts w:asciiTheme="majorHAnsi" w:hAnsiTheme="majorHAnsi" w:cs="Cambria-Bold"/>
          <w:bCs/>
          <w:lang w:val="en-US"/>
        </w:rPr>
        <w:t>s</w:t>
      </w:r>
      <w:r w:rsidR="009966FE">
        <w:rPr>
          <w:rFonts w:asciiTheme="majorHAnsi" w:hAnsiTheme="majorHAnsi" w:cs="Cambria-Bold"/>
          <w:bCs/>
          <w:lang w:val="en-US"/>
        </w:rPr>
        <w:t>ons of complexity</w:t>
      </w:r>
      <w:r w:rsidR="002A7D14">
        <w:rPr>
          <w:rFonts w:asciiTheme="majorHAnsi" w:hAnsiTheme="majorHAnsi" w:cs="Cambria-Bold"/>
          <w:bCs/>
          <w:lang w:val="en-US"/>
        </w:rPr>
        <w:t>. These research works are well adapted to the setting of conventional apple orchards wh</w:t>
      </w:r>
      <w:r w:rsidR="009966FE">
        <w:rPr>
          <w:rFonts w:asciiTheme="majorHAnsi" w:hAnsiTheme="majorHAnsi" w:cs="Cambria-Bold"/>
          <w:bCs/>
          <w:lang w:val="en-US"/>
        </w:rPr>
        <w:t xml:space="preserve">ose </w:t>
      </w:r>
      <w:r w:rsidR="002A7D14">
        <w:rPr>
          <w:rFonts w:asciiTheme="majorHAnsi" w:hAnsiTheme="majorHAnsi" w:cs="Cambria-Bold"/>
          <w:bCs/>
          <w:lang w:val="en-US"/>
        </w:rPr>
        <w:t xml:space="preserve">performance is tightly related to </w:t>
      </w:r>
      <w:r w:rsidR="009966FE">
        <w:rPr>
          <w:rFonts w:asciiTheme="majorHAnsi" w:hAnsiTheme="majorHAnsi" w:cs="Cambria-Bold"/>
          <w:bCs/>
          <w:lang w:val="en-US"/>
        </w:rPr>
        <w:t xml:space="preserve">the </w:t>
      </w:r>
      <w:r w:rsidR="002A7D14">
        <w:rPr>
          <w:rFonts w:asciiTheme="majorHAnsi" w:hAnsiTheme="majorHAnsi" w:cs="Cambria-Bold"/>
          <w:bCs/>
          <w:lang w:val="en-US"/>
        </w:rPr>
        <w:t xml:space="preserve">good integration of all the components of </w:t>
      </w:r>
      <w:r w:rsidR="00125406">
        <w:rPr>
          <w:rFonts w:asciiTheme="majorHAnsi" w:hAnsiTheme="majorHAnsi" w:cs="Cambria-Bold"/>
          <w:bCs/>
          <w:lang w:val="en-US"/>
        </w:rPr>
        <w:t>the ‘orchard system puzzle’</w:t>
      </w:r>
      <w:r w:rsidR="009966FE">
        <w:rPr>
          <w:rFonts w:asciiTheme="majorHAnsi" w:hAnsiTheme="majorHAnsi" w:cs="Cambria-Bold"/>
          <w:bCs/>
          <w:lang w:val="en-US"/>
        </w:rPr>
        <w:t xml:space="preserve">, namely the plant material (rootstock, tree quality), </w:t>
      </w:r>
      <w:r w:rsidR="00125406">
        <w:rPr>
          <w:rFonts w:asciiTheme="majorHAnsi" w:hAnsiTheme="majorHAnsi" w:cs="Cambria-Bold"/>
          <w:bCs/>
          <w:lang w:val="en-US"/>
        </w:rPr>
        <w:t xml:space="preserve">the </w:t>
      </w:r>
      <w:r w:rsidR="009966FE">
        <w:rPr>
          <w:rFonts w:asciiTheme="majorHAnsi" w:hAnsiTheme="majorHAnsi" w:cs="Cambria-Bold"/>
          <w:bCs/>
          <w:lang w:val="en-US"/>
        </w:rPr>
        <w:t>system design (tree arrangement</w:t>
      </w:r>
      <w:r w:rsidR="009966FE" w:rsidRPr="009966FE">
        <w:rPr>
          <w:rFonts w:asciiTheme="majorHAnsi" w:hAnsiTheme="majorHAnsi" w:cs="Cambria-Bold"/>
          <w:bCs/>
          <w:lang w:val="en-US"/>
        </w:rPr>
        <w:t xml:space="preserve"> </w:t>
      </w:r>
      <w:r w:rsidR="009966FE">
        <w:rPr>
          <w:rFonts w:asciiTheme="majorHAnsi" w:hAnsiTheme="majorHAnsi" w:cs="Cambria-Bold"/>
          <w:bCs/>
          <w:lang w:val="en-US"/>
        </w:rPr>
        <w:t>and density, support system) and cultural operations (tree training and prun</w:t>
      </w:r>
      <w:r w:rsidR="00966268">
        <w:rPr>
          <w:rFonts w:asciiTheme="majorHAnsi" w:hAnsiTheme="majorHAnsi" w:cs="Cambria-Bold"/>
          <w:bCs/>
          <w:lang w:val="en-US"/>
        </w:rPr>
        <w:t>ing, irrigation, fertiliz</w:t>
      </w:r>
      <w:r w:rsidR="00125406">
        <w:rPr>
          <w:rFonts w:asciiTheme="majorHAnsi" w:hAnsiTheme="majorHAnsi" w:cs="Cambria-Bold"/>
          <w:bCs/>
          <w:lang w:val="en-US"/>
        </w:rPr>
        <w:t>ation)</w:t>
      </w:r>
      <w:r w:rsidR="0081158B">
        <w:rPr>
          <w:rFonts w:asciiTheme="majorHAnsi" w:hAnsiTheme="majorHAnsi" w:cs="Cambria-Bold"/>
          <w:bCs/>
          <w:lang w:val="en-US"/>
        </w:rPr>
        <w:t xml:space="preserve"> </w:t>
      </w:r>
      <w:r w:rsidR="009966FE">
        <w:rPr>
          <w:rFonts w:asciiTheme="majorHAnsi" w:hAnsiTheme="majorHAnsi" w:cs="Cambria-Bold"/>
          <w:bCs/>
          <w:lang w:val="en-US"/>
        </w:rPr>
        <w:t>(</w:t>
      </w:r>
      <w:proofErr w:type="spellStart"/>
      <w:r w:rsidR="009966FE">
        <w:rPr>
          <w:rFonts w:asciiTheme="majorHAnsi" w:hAnsiTheme="majorHAnsi" w:cs="Cambria-Bold"/>
          <w:bCs/>
          <w:lang w:val="en-US"/>
        </w:rPr>
        <w:t>Barritt</w:t>
      </w:r>
      <w:proofErr w:type="spellEnd"/>
      <w:r w:rsidR="009966FE">
        <w:rPr>
          <w:rFonts w:asciiTheme="majorHAnsi" w:hAnsiTheme="majorHAnsi" w:cs="Cambria-Bold"/>
          <w:bCs/>
          <w:lang w:val="en-US"/>
        </w:rPr>
        <w:t>, 1992).</w:t>
      </w:r>
      <w:r w:rsidR="0089552E">
        <w:rPr>
          <w:rFonts w:asciiTheme="majorHAnsi" w:hAnsiTheme="majorHAnsi" w:cs="Cambria-Bold"/>
          <w:bCs/>
          <w:lang w:val="en-US"/>
        </w:rPr>
        <w:t xml:space="preserve"> </w:t>
      </w:r>
    </w:p>
    <w:p w14:paraId="7FA308CF" w14:textId="4C6DCABD" w:rsidR="00202045" w:rsidRPr="00483DB3" w:rsidRDefault="00A147B9" w:rsidP="00202045">
      <w:pPr>
        <w:spacing w:after="0" w:line="240" w:lineRule="auto"/>
        <w:ind w:firstLine="708"/>
        <w:jc w:val="both"/>
        <w:rPr>
          <w:rFonts w:asciiTheme="majorHAnsi" w:hAnsiTheme="majorHAnsi" w:cs="Cambria-Bold"/>
          <w:bCs/>
          <w:lang w:val="en-US"/>
        </w:rPr>
      </w:pPr>
      <w:r>
        <w:rPr>
          <w:rFonts w:asciiTheme="majorHAnsi" w:hAnsiTheme="majorHAnsi" w:cs="Cambria-Bold"/>
          <w:bCs/>
          <w:lang w:val="en-US"/>
        </w:rPr>
        <w:t>Designing apple OF</w:t>
      </w:r>
      <w:r w:rsidR="00B303E8">
        <w:rPr>
          <w:rFonts w:asciiTheme="majorHAnsi" w:hAnsiTheme="majorHAnsi" w:cs="Cambria-Bold"/>
          <w:bCs/>
          <w:lang w:val="en-US"/>
        </w:rPr>
        <w:t>,</w:t>
      </w:r>
      <w:r w:rsidR="009966FE">
        <w:rPr>
          <w:rFonts w:asciiTheme="majorHAnsi" w:hAnsiTheme="majorHAnsi" w:cs="Cambria-Bold"/>
          <w:bCs/>
          <w:lang w:val="en-US"/>
        </w:rPr>
        <w:t xml:space="preserve"> AE</w:t>
      </w:r>
      <w:r>
        <w:rPr>
          <w:rFonts w:asciiTheme="majorHAnsi" w:hAnsiTheme="majorHAnsi" w:cs="Cambria-Bold"/>
          <w:bCs/>
          <w:lang w:val="en-US"/>
        </w:rPr>
        <w:t xml:space="preserve"> or </w:t>
      </w:r>
      <w:r w:rsidR="009966FE">
        <w:rPr>
          <w:rFonts w:asciiTheme="majorHAnsi" w:hAnsiTheme="majorHAnsi" w:cs="Cambria-Bold"/>
          <w:bCs/>
          <w:lang w:val="en-US"/>
        </w:rPr>
        <w:t xml:space="preserve">AT-AFS, </w:t>
      </w:r>
      <w:r w:rsidR="00191BAF">
        <w:rPr>
          <w:rFonts w:asciiTheme="majorHAnsi" w:hAnsiTheme="majorHAnsi" w:cs="Cambria-Bold"/>
          <w:bCs/>
          <w:lang w:val="en-US"/>
        </w:rPr>
        <w:t xml:space="preserve">needs more research on </w:t>
      </w:r>
      <w:r w:rsidR="00202045">
        <w:rPr>
          <w:rFonts w:asciiTheme="majorHAnsi" w:hAnsiTheme="majorHAnsi" w:cs="Cambria-Bold"/>
          <w:bCs/>
          <w:lang w:val="en-US"/>
        </w:rPr>
        <w:t xml:space="preserve">both </w:t>
      </w:r>
      <w:r w:rsidR="00191BAF">
        <w:rPr>
          <w:rFonts w:asciiTheme="majorHAnsi" w:hAnsiTheme="majorHAnsi" w:cs="Cambria-Bold"/>
          <w:bCs/>
          <w:lang w:val="en-US"/>
        </w:rPr>
        <w:t xml:space="preserve">plant-plant and plant-environment </w:t>
      </w:r>
      <w:r w:rsidR="0025373C">
        <w:rPr>
          <w:rFonts w:asciiTheme="majorHAnsi" w:hAnsiTheme="majorHAnsi" w:cs="Cambria-Bold"/>
          <w:bCs/>
          <w:lang w:val="en-US"/>
        </w:rPr>
        <w:t xml:space="preserve">(biotic and abiotic) </w:t>
      </w:r>
      <w:r w:rsidR="00191BAF">
        <w:rPr>
          <w:rFonts w:asciiTheme="majorHAnsi" w:hAnsiTheme="majorHAnsi" w:cs="Cambria-Bold"/>
          <w:bCs/>
          <w:lang w:val="en-US"/>
        </w:rPr>
        <w:t>interactions</w:t>
      </w:r>
      <w:r w:rsidR="007D18E7">
        <w:rPr>
          <w:rFonts w:asciiTheme="majorHAnsi" w:hAnsiTheme="majorHAnsi" w:cs="Cambria-Bold"/>
          <w:bCs/>
          <w:lang w:val="en-US"/>
        </w:rPr>
        <w:t xml:space="preserve">. </w:t>
      </w:r>
      <w:r w:rsidR="00191BAF">
        <w:rPr>
          <w:rFonts w:asciiTheme="majorHAnsi" w:hAnsiTheme="majorHAnsi" w:cs="Cambria-Bold"/>
          <w:bCs/>
          <w:lang w:val="en-US"/>
        </w:rPr>
        <w:t>The ecological science already provides s</w:t>
      </w:r>
      <w:r w:rsidR="00125406">
        <w:rPr>
          <w:rFonts w:asciiTheme="majorHAnsi" w:hAnsiTheme="majorHAnsi" w:cs="Cambria-Bold"/>
          <w:bCs/>
          <w:lang w:val="en-US"/>
        </w:rPr>
        <w:t>ome main concepts, such as the ‘competition-facilitation’</w:t>
      </w:r>
      <w:r w:rsidR="00191BAF">
        <w:rPr>
          <w:rFonts w:asciiTheme="majorHAnsi" w:hAnsiTheme="majorHAnsi" w:cs="Cambria-Bold"/>
          <w:bCs/>
          <w:lang w:val="en-US"/>
        </w:rPr>
        <w:t xml:space="preserve"> framework (e.g., </w:t>
      </w:r>
      <w:r w:rsidR="00202045">
        <w:rPr>
          <w:rFonts w:asciiTheme="majorHAnsi" w:hAnsiTheme="majorHAnsi" w:cs="Cambria-Bold"/>
          <w:bCs/>
          <w:lang w:val="en-US"/>
        </w:rPr>
        <w:t xml:space="preserve">interactions between trees or shrubs and grass; </w:t>
      </w:r>
      <w:r w:rsidR="00202045" w:rsidRPr="00202045">
        <w:rPr>
          <w:rFonts w:asciiTheme="majorHAnsi" w:hAnsiTheme="majorHAnsi" w:cs="Cambria-Bold"/>
          <w:bCs/>
          <w:lang w:val="en-US"/>
        </w:rPr>
        <w:t>Scholes</w:t>
      </w:r>
      <w:r w:rsidR="00202045">
        <w:rPr>
          <w:rFonts w:asciiTheme="majorHAnsi" w:hAnsiTheme="majorHAnsi" w:cs="Cambria-Bold"/>
          <w:bCs/>
          <w:lang w:val="en-US"/>
        </w:rPr>
        <w:t xml:space="preserve"> and Archer, 1997) </w:t>
      </w:r>
      <w:r w:rsidR="00191BAF">
        <w:rPr>
          <w:rFonts w:asciiTheme="majorHAnsi" w:hAnsiTheme="majorHAnsi" w:cs="Cambria-Bold"/>
          <w:bCs/>
          <w:lang w:val="en-US"/>
        </w:rPr>
        <w:t xml:space="preserve">that now need to be better applied in the field of apple </w:t>
      </w:r>
      <w:r w:rsidR="00202045">
        <w:rPr>
          <w:rFonts w:asciiTheme="majorHAnsi" w:hAnsiTheme="majorHAnsi" w:cs="Cambria-Bold"/>
          <w:bCs/>
          <w:lang w:val="en-US"/>
        </w:rPr>
        <w:t xml:space="preserve">diversified systems. </w:t>
      </w:r>
      <w:r w:rsidR="00B303E8">
        <w:rPr>
          <w:rFonts w:asciiTheme="majorHAnsi" w:hAnsiTheme="majorHAnsi" w:cs="Cambria-Bold"/>
          <w:bCs/>
          <w:lang w:val="en-US"/>
        </w:rPr>
        <w:t xml:space="preserve">From the ‘plant science’ point of view we need more knowledge on the plasticity of plant architecture and ecophysiology in response to </w:t>
      </w:r>
      <w:r w:rsidR="00B303E8" w:rsidRPr="00483DB3">
        <w:rPr>
          <w:rFonts w:asciiTheme="majorHAnsi" w:hAnsiTheme="majorHAnsi" w:cs="Cambria-Bold"/>
          <w:bCs/>
          <w:lang w:val="en-US"/>
        </w:rPr>
        <w:t>the more complex biotic and abiotic environment.</w:t>
      </w:r>
    </w:p>
    <w:p w14:paraId="60AD41F7" w14:textId="77777777" w:rsidR="0034541F" w:rsidRDefault="0034541F" w:rsidP="00206416">
      <w:pPr>
        <w:spacing w:after="0" w:line="240" w:lineRule="auto"/>
        <w:ind w:firstLine="708"/>
        <w:jc w:val="both"/>
        <w:rPr>
          <w:rFonts w:asciiTheme="majorHAnsi" w:hAnsiTheme="majorHAnsi" w:cs="Cambria-Bold"/>
          <w:bCs/>
          <w:lang w:val="en-US"/>
        </w:rPr>
      </w:pPr>
    </w:p>
    <w:p w14:paraId="1FE0A967" w14:textId="77777777" w:rsidR="0034541F" w:rsidRPr="00A126EA" w:rsidRDefault="0034541F" w:rsidP="0034541F">
      <w:pPr>
        <w:pStyle w:val="Paragraphedeliste"/>
        <w:numPr>
          <w:ilvl w:val="0"/>
          <w:numId w:val="7"/>
        </w:numPr>
        <w:spacing w:after="0" w:line="240" w:lineRule="auto"/>
        <w:jc w:val="both"/>
        <w:rPr>
          <w:rFonts w:asciiTheme="majorHAnsi" w:hAnsiTheme="majorHAnsi" w:cs="Cambria-Bold"/>
          <w:b/>
          <w:bCs/>
          <w:lang w:val="en-US"/>
        </w:rPr>
      </w:pPr>
      <w:r w:rsidRPr="00A126EA">
        <w:rPr>
          <w:rFonts w:asciiTheme="majorHAnsi" w:hAnsiTheme="majorHAnsi" w:cs="Cambria-Bold"/>
          <w:b/>
          <w:bCs/>
          <w:lang w:val="en-US"/>
        </w:rPr>
        <w:t xml:space="preserve">Belowground niche partitioning. </w:t>
      </w:r>
    </w:p>
    <w:p w14:paraId="0D5FE114" w14:textId="1DDAD441" w:rsidR="00EC0BDD" w:rsidRPr="0034541F" w:rsidRDefault="007008BF" w:rsidP="00A126EA">
      <w:pPr>
        <w:pStyle w:val="Paragraphedeliste"/>
        <w:spacing w:after="0" w:line="240" w:lineRule="auto"/>
        <w:ind w:left="0" w:firstLine="709"/>
        <w:jc w:val="both"/>
        <w:rPr>
          <w:rFonts w:asciiTheme="majorHAnsi" w:hAnsiTheme="majorHAnsi" w:cs="Cambria-Bold"/>
          <w:bCs/>
          <w:lang w:val="en-US"/>
        </w:rPr>
      </w:pPr>
      <w:r w:rsidRPr="0034541F">
        <w:rPr>
          <w:rFonts w:asciiTheme="majorHAnsi" w:hAnsiTheme="majorHAnsi" w:cs="Cambria-Bold"/>
          <w:bCs/>
          <w:lang w:val="en-US"/>
        </w:rPr>
        <w:t>T</w:t>
      </w:r>
      <w:r w:rsidR="00206416" w:rsidRPr="0034541F">
        <w:rPr>
          <w:rFonts w:asciiTheme="majorHAnsi" w:hAnsiTheme="majorHAnsi" w:cs="Cambria-Bold"/>
          <w:bCs/>
          <w:lang w:val="en-US"/>
        </w:rPr>
        <w:t>he interest of multispe</w:t>
      </w:r>
      <w:r w:rsidRPr="0034541F">
        <w:rPr>
          <w:rFonts w:asciiTheme="majorHAnsi" w:hAnsiTheme="majorHAnsi" w:cs="Cambria-Bold"/>
          <w:bCs/>
          <w:lang w:val="en-US"/>
        </w:rPr>
        <w:t>c</w:t>
      </w:r>
      <w:r w:rsidR="00206416" w:rsidRPr="0034541F">
        <w:rPr>
          <w:rFonts w:asciiTheme="majorHAnsi" w:hAnsiTheme="majorHAnsi" w:cs="Cambria-Bold"/>
          <w:bCs/>
          <w:lang w:val="en-US"/>
        </w:rPr>
        <w:t xml:space="preserve">ies systems was already </w:t>
      </w:r>
      <w:r w:rsidR="006C026A" w:rsidRPr="0034541F">
        <w:rPr>
          <w:rFonts w:asciiTheme="majorHAnsi" w:hAnsiTheme="majorHAnsi" w:cs="Cambria-Bold"/>
          <w:bCs/>
          <w:lang w:val="en-US"/>
        </w:rPr>
        <w:t xml:space="preserve">promoted </w:t>
      </w:r>
      <w:r w:rsidR="00206416" w:rsidRPr="0034541F">
        <w:rPr>
          <w:rFonts w:asciiTheme="majorHAnsi" w:hAnsiTheme="majorHAnsi" w:cs="Cambria-Bold"/>
          <w:bCs/>
          <w:lang w:val="en-US"/>
        </w:rPr>
        <w:t xml:space="preserve">by </w:t>
      </w:r>
      <w:proofErr w:type="spellStart"/>
      <w:r w:rsidR="00206416" w:rsidRPr="0034541F">
        <w:rPr>
          <w:rFonts w:asciiTheme="majorHAnsi" w:hAnsiTheme="majorHAnsi" w:cs="Cambria-Bold"/>
          <w:bCs/>
          <w:lang w:val="en-US"/>
        </w:rPr>
        <w:t>Gliessman</w:t>
      </w:r>
      <w:proofErr w:type="spellEnd"/>
      <w:r w:rsidR="00206416" w:rsidRPr="0034541F">
        <w:rPr>
          <w:rFonts w:asciiTheme="majorHAnsi" w:hAnsiTheme="majorHAnsi" w:cs="Cambria-Bold"/>
          <w:bCs/>
          <w:lang w:val="en-US"/>
        </w:rPr>
        <w:t xml:space="preserve"> (1985) considering that although multiple cropping systems </w:t>
      </w:r>
      <w:r w:rsidRPr="0034541F">
        <w:rPr>
          <w:rFonts w:asciiTheme="majorHAnsi" w:hAnsiTheme="majorHAnsi" w:cs="Cambria-Bold"/>
          <w:bCs/>
          <w:lang w:val="en-US"/>
        </w:rPr>
        <w:t>“</w:t>
      </w:r>
      <w:r w:rsidR="00206416" w:rsidRPr="0034541F">
        <w:rPr>
          <w:rFonts w:asciiTheme="majorHAnsi" w:hAnsiTheme="majorHAnsi" w:cs="Cambria-Bold"/>
          <w:bCs/>
          <w:lang w:val="en-US"/>
        </w:rPr>
        <w:t>use more water, the</w:t>
      </w:r>
      <w:r w:rsidR="00FA6D3E" w:rsidRPr="0034541F">
        <w:rPr>
          <w:rFonts w:asciiTheme="majorHAnsi" w:hAnsiTheme="majorHAnsi" w:cs="Cambria-Bold"/>
          <w:bCs/>
          <w:lang w:val="en-US"/>
        </w:rPr>
        <w:t xml:space="preserve">y are </w:t>
      </w:r>
      <w:r w:rsidR="00206416" w:rsidRPr="0034541F">
        <w:rPr>
          <w:rFonts w:asciiTheme="majorHAnsi" w:hAnsiTheme="majorHAnsi" w:cs="Cambria-Bold"/>
          <w:bCs/>
          <w:lang w:val="en-US"/>
        </w:rPr>
        <w:t>ab</w:t>
      </w:r>
      <w:r w:rsidR="00FA6D3E" w:rsidRPr="0034541F">
        <w:rPr>
          <w:rFonts w:asciiTheme="majorHAnsi" w:hAnsiTheme="majorHAnsi" w:cs="Cambria-Bold"/>
          <w:bCs/>
          <w:lang w:val="en-US"/>
        </w:rPr>
        <w:t xml:space="preserve">le </w:t>
      </w:r>
      <w:r w:rsidR="00206416" w:rsidRPr="0034541F">
        <w:rPr>
          <w:rFonts w:asciiTheme="majorHAnsi" w:hAnsiTheme="majorHAnsi" w:cs="Cambria-Bold"/>
          <w:bCs/>
          <w:lang w:val="en-US"/>
        </w:rPr>
        <w:t>to obtain water not available to monoculture</w:t>
      </w:r>
      <w:r w:rsidR="00FA6D3E" w:rsidRPr="0034541F">
        <w:rPr>
          <w:rFonts w:asciiTheme="majorHAnsi" w:hAnsiTheme="majorHAnsi" w:cs="Cambria-Bold"/>
          <w:bCs/>
          <w:lang w:val="en-US"/>
        </w:rPr>
        <w:t>”</w:t>
      </w:r>
      <w:r w:rsidR="00206416" w:rsidRPr="0034541F">
        <w:rPr>
          <w:rFonts w:asciiTheme="majorHAnsi" w:hAnsiTheme="majorHAnsi" w:cs="Cambria-Bold"/>
          <w:bCs/>
          <w:lang w:val="en-US"/>
        </w:rPr>
        <w:t xml:space="preserve">, </w:t>
      </w:r>
      <w:r w:rsidR="00FA6D3E" w:rsidRPr="0034541F">
        <w:rPr>
          <w:rFonts w:asciiTheme="majorHAnsi" w:hAnsiTheme="majorHAnsi" w:cs="Cambria-Bold"/>
          <w:bCs/>
          <w:lang w:val="en-US"/>
        </w:rPr>
        <w:t xml:space="preserve">and therefore “they </w:t>
      </w:r>
      <w:r w:rsidR="00206416" w:rsidRPr="0034541F">
        <w:rPr>
          <w:rFonts w:asciiTheme="majorHAnsi" w:hAnsiTheme="majorHAnsi" w:cs="Cambria-Bold"/>
          <w:bCs/>
          <w:lang w:val="en-US"/>
        </w:rPr>
        <w:t>use the water more efficiently, and</w:t>
      </w:r>
      <w:r w:rsidRPr="0034541F">
        <w:rPr>
          <w:rFonts w:asciiTheme="majorHAnsi" w:hAnsiTheme="majorHAnsi" w:cs="Cambria-Bold"/>
          <w:bCs/>
          <w:lang w:val="en-US"/>
        </w:rPr>
        <w:t xml:space="preserve"> </w:t>
      </w:r>
      <w:r w:rsidR="00206416" w:rsidRPr="0034541F">
        <w:rPr>
          <w:rFonts w:asciiTheme="majorHAnsi" w:hAnsiTheme="majorHAnsi" w:cs="Cambria-Bold"/>
          <w:bCs/>
          <w:lang w:val="en-US"/>
        </w:rPr>
        <w:t>contribute significantly to soil conservation</w:t>
      </w:r>
      <w:r w:rsidR="00FA6D3E" w:rsidRPr="0034541F">
        <w:rPr>
          <w:rFonts w:asciiTheme="majorHAnsi" w:hAnsiTheme="majorHAnsi" w:cs="Cambria-Bold"/>
          <w:bCs/>
          <w:lang w:val="en-US"/>
        </w:rPr>
        <w:t xml:space="preserve">”. These multispecies systems therefore </w:t>
      </w:r>
      <w:r w:rsidR="00966268" w:rsidRPr="0034541F">
        <w:rPr>
          <w:rFonts w:asciiTheme="majorHAnsi" w:hAnsiTheme="majorHAnsi" w:cs="Cambria-Bold"/>
          <w:bCs/>
          <w:lang w:val="en-US"/>
        </w:rPr>
        <w:t>demonstrat</w:t>
      </w:r>
      <w:r w:rsidR="00FA6D3E" w:rsidRPr="0034541F">
        <w:rPr>
          <w:rFonts w:asciiTheme="majorHAnsi" w:hAnsiTheme="majorHAnsi" w:cs="Cambria-Bold"/>
          <w:bCs/>
          <w:lang w:val="en-US"/>
        </w:rPr>
        <w:t>e the</w:t>
      </w:r>
      <w:r w:rsidR="00206416" w:rsidRPr="0034541F">
        <w:rPr>
          <w:rFonts w:asciiTheme="majorHAnsi" w:hAnsiTheme="majorHAnsi" w:cs="Cambria-Bold"/>
          <w:bCs/>
          <w:lang w:val="en-US"/>
        </w:rPr>
        <w:t xml:space="preserve"> further potential for their more</w:t>
      </w:r>
      <w:r w:rsidRPr="0034541F">
        <w:rPr>
          <w:rFonts w:asciiTheme="majorHAnsi" w:hAnsiTheme="majorHAnsi" w:cs="Cambria-Bold"/>
          <w:bCs/>
          <w:lang w:val="en-US"/>
        </w:rPr>
        <w:t xml:space="preserve"> </w:t>
      </w:r>
      <w:r w:rsidR="00206416" w:rsidRPr="0034541F">
        <w:rPr>
          <w:rFonts w:asciiTheme="majorHAnsi" w:hAnsiTheme="majorHAnsi" w:cs="Cambria-Bold"/>
          <w:bCs/>
          <w:lang w:val="en-US"/>
        </w:rPr>
        <w:t>widespread use</w:t>
      </w:r>
      <w:r w:rsidRPr="0034541F">
        <w:rPr>
          <w:rFonts w:asciiTheme="majorHAnsi" w:hAnsiTheme="majorHAnsi" w:cs="Cambria-Bold"/>
          <w:bCs/>
          <w:lang w:val="en-US"/>
        </w:rPr>
        <w:t xml:space="preserve">. </w:t>
      </w:r>
      <w:r w:rsidR="00FA6D3E" w:rsidRPr="0034541F">
        <w:rPr>
          <w:rFonts w:asciiTheme="majorHAnsi" w:hAnsiTheme="majorHAnsi" w:cs="Cambria-Bold"/>
          <w:bCs/>
          <w:lang w:val="en-US"/>
        </w:rPr>
        <w:t>More generally, i</w:t>
      </w:r>
      <w:r w:rsidRPr="0034541F">
        <w:rPr>
          <w:rFonts w:asciiTheme="majorHAnsi" w:hAnsiTheme="majorHAnsi" w:cs="Cambria-Bold"/>
          <w:bCs/>
          <w:lang w:val="en-US"/>
        </w:rPr>
        <w:t>nteraction</w:t>
      </w:r>
      <w:r w:rsidR="00FA6D3E" w:rsidRPr="0034541F">
        <w:rPr>
          <w:rFonts w:asciiTheme="majorHAnsi" w:hAnsiTheme="majorHAnsi" w:cs="Cambria-Bold"/>
          <w:bCs/>
          <w:lang w:val="en-US"/>
        </w:rPr>
        <w:t>s at the belowground level need</w:t>
      </w:r>
      <w:r w:rsidRPr="0034541F">
        <w:rPr>
          <w:rFonts w:asciiTheme="majorHAnsi" w:hAnsiTheme="majorHAnsi" w:cs="Cambria-Bold"/>
          <w:bCs/>
          <w:lang w:val="en-US"/>
        </w:rPr>
        <w:t xml:space="preserve"> more detailed studies. The positive effects</w:t>
      </w:r>
      <w:r w:rsidR="00DA40E8" w:rsidRPr="0034541F">
        <w:rPr>
          <w:rFonts w:asciiTheme="majorHAnsi" w:hAnsiTheme="majorHAnsi" w:cs="Cambria-Bold"/>
          <w:bCs/>
          <w:lang w:val="en-US"/>
        </w:rPr>
        <w:t xml:space="preserve"> of legumes as </w:t>
      </w:r>
      <w:r w:rsidR="009F34AC" w:rsidRPr="0034541F">
        <w:rPr>
          <w:rFonts w:asciiTheme="majorHAnsi" w:hAnsiTheme="majorHAnsi" w:cs="Cambria-Bold"/>
          <w:bCs/>
          <w:lang w:val="en-US"/>
        </w:rPr>
        <w:t>groundcover</w:t>
      </w:r>
      <w:r w:rsidR="00DA40E8" w:rsidRPr="0034541F">
        <w:rPr>
          <w:rFonts w:asciiTheme="majorHAnsi" w:hAnsiTheme="majorHAnsi" w:cs="Cambria-Bold"/>
          <w:bCs/>
          <w:lang w:val="en-US"/>
        </w:rPr>
        <w:t xml:space="preserve"> </w:t>
      </w:r>
      <w:r w:rsidR="00966268" w:rsidRPr="0034541F">
        <w:rPr>
          <w:rFonts w:asciiTheme="majorHAnsi" w:hAnsiTheme="majorHAnsi" w:cs="Cambria-Bold"/>
          <w:bCs/>
          <w:lang w:val="en-US"/>
        </w:rPr>
        <w:t>in the inte</w:t>
      </w:r>
      <w:r w:rsidR="009F34AC" w:rsidRPr="0034541F">
        <w:rPr>
          <w:rFonts w:asciiTheme="majorHAnsi" w:hAnsiTheme="majorHAnsi" w:cs="Cambria-Bold"/>
          <w:bCs/>
          <w:lang w:val="en-US"/>
        </w:rPr>
        <w:t>r</w:t>
      </w:r>
      <w:r w:rsidR="00AD7B35">
        <w:rPr>
          <w:rFonts w:asciiTheme="majorHAnsi" w:hAnsiTheme="majorHAnsi" w:cs="Cambria-Bold"/>
          <w:bCs/>
          <w:lang w:val="en-US"/>
        </w:rPr>
        <w:t>-</w:t>
      </w:r>
      <w:r w:rsidR="007B3247" w:rsidRPr="0034541F">
        <w:rPr>
          <w:rFonts w:asciiTheme="majorHAnsi" w:hAnsiTheme="majorHAnsi" w:cs="Cambria-Bold"/>
          <w:bCs/>
          <w:lang w:val="en-US"/>
        </w:rPr>
        <w:t>r</w:t>
      </w:r>
      <w:r w:rsidR="009F34AC" w:rsidRPr="0034541F">
        <w:rPr>
          <w:rFonts w:asciiTheme="majorHAnsi" w:hAnsiTheme="majorHAnsi" w:cs="Cambria-Bold"/>
          <w:bCs/>
          <w:lang w:val="en-US"/>
        </w:rPr>
        <w:t xml:space="preserve">ow alleys </w:t>
      </w:r>
      <w:r w:rsidR="00DA40E8" w:rsidRPr="0034541F">
        <w:rPr>
          <w:rFonts w:asciiTheme="majorHAnsi" w:hAnsiTheme="majorHAnsi" w:cs="Cambria-Bold"/>
          <w:bCs/>
          <w:lang w:val="en-US"/>
        </w:rPr>
        <w:t>(e.g., white and red clover</w:t>
      </w:r>
      <w:r w:rsidR="00AD7B35">
        <w:rPr>
          <w:rFonts w:asciiTheme="majorHAnsi" w:hAnsiTheme="majorHAnsi" w:cs="Cambria-Bold"/>
          <w:bCs/>
          <w:lang w:val="en-US"/>
        </w:rPr>
        <w:t xml:space="preserve">, </w:t>
      </w:r>
      <w:proofErr w:type="spellStart"/>
      <w:r w:rsidR="001D1978" w:rsidRPr="0034541F">
        <w:rPr>
          <w:rFonts w:asciiTheme="majorHAnsi" w:hAnsiTheme="majorHAnsi" w:cs="Cambria-Bold"/>
          <w:bCs/>
          <w:i/>
          <w:lang w:val="en-US"/>
        </w:rPr>
        <w:t>Trifolium</w:t>
      </w:r>
      <w:proofErr w:type="spellEnd"/>
      <w:r w:rsidR="001D1978" w:rsidRPr="0034541F">
        <w:rPr>
          <w:rFonts w:asciiTheme="majorHAnsi" w:hAnsiTheme="majorHAnsi" w:cs="Cambria-Bold"/>
          <w:bCs/>
          <w:i/>
          <w:lang w:val="en-US"/>
        </w:rPr>
        <w:t xml:space="preserve"> </w:t>
      </w:r>
      <w:proofErr w:type="spellStart"/>
      <w:r w:rsidR="001D1978" w:rsidRPr="0034541F">
        <w:rPr>
          <w:rFonts w:asciiTheme="majorHAnsi" w:hAnsiTheme="majorHAnsi" w:cs="Cambria-Bold"/>
          <w:bCs/>
          <w:i/>
          <w:lang w:val="en-US"/>
        </w:rPr>
        <w:t>repens</w:t>
      </w:r>
      <w:proofErr w:type="spellEnd"/>
      <w:r w:rsidR="001D1978" w:rsidRPr="0034541F">
        <w:rPr>
          <w:rFonts w:asciiTheme="majorHAnsi" w:hAnsiTheme="majorHAnsi" w:cs="Cambria-Bold"/>
          <w:bCs/>
          <w:i/>
          <w:lang w:val="en-US"/>
        </w:rPr>
        <w:t xml:space="preserve"> </w:t>
      </w:r>
      <w:r w:rsidR="001D1978" w:rsidRPr="0034541F">
        <w:rPr>
          <w:rFonts w:asciiTheme="majorHAnsi" w:hAnsiTheme="majorHAnsi" w:cs="Cambria-Bold"/>
          <w:bCs/>
          <w:lang w:val="en-US"/>
        </w:rPr>
        <w:t xml:space="preserve">L. and </w:t>
      </w:r>
      <w:proofErr w:type="spellStart"/>
      <w:r w:rsidR="001D1978" w:rsidRPr="0034541F">
        <w:rPr>
          <w:rFonts w:asciiTheme="majorHAnsi" w:hAnsiTheme="majorHAnsi" w:cs="Cambria-Bold"/>
          <w:bCs/>
          <w:i/>
          <w:lang w:val="en-US"/>
        </w:rPr>
        <w:t>Trifolium</w:t>
      </w:r>
      <w:proofErr w:type="spellEnd"/>
      <w:r w:rsidR="001D1978" w:rsidRPr="0034541F">
        <w:rPr>
          <w:rFonts w:asciiTheme="majorHAnsi" w:hAnsiTheme="majorHAnsi" w:cs="Cambria-Bold"/>
          <w:bCs/>
          <w:i/>
          <w:lang w:val="en-US"/>
        </w:rPr>
        <w:t xml:space="preserve"> </w:t>
      </w:r>
      <w:proofErr w:type="spellStart"/>
      <w:r w:rsidR="001D1978" w:rsidRPr="0034541F">
        <w:rPr>
          <w:rFonts w:asciiTheme="majorHAnsi" w:hAnsiTheme="majorHAnsi" w:cs="Cambria-Bold"/>
          <w:bCs/>
          <w:i/>
          <w:lang w:val="en-US"/>
        </w:rPr>
        <w:t>pr</w:t>
      </w:r>
      <w:r w:rsidR="00DE3B86" w:rsidRPr="0034541F">
        <w:rPr>
          <w:rFonts w:asciiTheme="majorHAnsi" w:hAnsiTheme="majorHAnsi" w:cs="Cambria-Bold"/>
          <w:bCs/>
          <w:i/>
          <w:lang w:val="en-US"/>
        </w:rPr>
        <w:t>a</w:t>
      </w:r>
      <w:r w:rsidR="001D1978" w:rsidRPr="0034541F">
        <w:rPr>
          <w:rFonts w:asciiTheme="majorHAnsi" w:hAnsiTheme="majorHAnsi" w:cs="Cambria-Bold"/>
          <w:bCs/>
          <w:i/>
          <w:lang w:val="en-US"/>
        </w:rPr>
        <w:t>tense</w:t>
      </w:r>
      <w:proofErr w:type="spellEnd"/>
      <w:r w:rsidR="001D1978" w:rsidRPr="0034541F">
        <w:rPr>
          <w:rFonts w:asciiTheme="majorHAnsi" w:hAnsiTheme="majorHAnsi" w:cs="Cambria-Bold"/>
          <w:bCs/>
          <w:i/>
          <w:lang w:val="en-US"/>
        </w:rPr>
        <w:t xml:space="preserve"> </w:t>
      </w:r>
      <w:r w:rsidR="00AD7B35">
        <w:rPr>
          <w:rFonts w:asciiTheme="majorHAnsi" w:hAnsiTheme="majorHAnsi" w:cs="Cambria-Bold"/>
          <w:bCs/>
          <w:lang w:val="en-US"/>
        </w:rPr>
        <w:t xml:space="preserve">L., respectively, or alfalfa, </w:t>
      </w:r>
      <w:proofErr w:type="spellStart"/>
      <w:r w:rsidR="001D1978" w:rsidRPr="0034541F">
        <w:rPr>
          <w:rFonts w:asciiTheme="majorHAnsi" w:hAnsiTheme="majorHAnsi" w:cs="Cambria-Bold"/>
          <w:bCs/>
          <w:i/>
          <w:lang w:val="en-US"/>
        </w:rPr>
        <w:t>Medicago</w:t>
      </w:r>
      <w:proofErr w:type="spellEnd"/>
      <w:r w:rsidR="001D1978" w:rsidRPr="0034541F">
        <w:rPr>
          <w:rFonts w:asciiTheme="majorHAnsi" w:hAnsiTheme="majorHAnsi" w:cs="Cambria-Bold"/>
          <w:bCs/>
          <w:i/>
          <w:lang w:val="en-US"/>
        </w:rPr>
        <w:t xml:space="preserve"> sativa</w:t>
      </w:r>
      <w:r w:rsidR="00AD7B35">
        <w:rPr>
          <w:rFonts w:asciiTheme="majorHAnsi" w:hAnsiTheme="majorHAnsi" w:cs="Cambria-Bold"/>
          <w:bCs/>
          <w:lang w:val="en-US"/>
        </w:rPr>
        <w:t xml:space="preserve"> L.) are</w:t>
      </w:r>
      <w:r w:rsidR="001D1978" w:rsidRPr="0034541F">
        <w:rPr>
          <w:rFonts w:asciiTheme="majorHAnsi" w:hAnsiTheme="majorHAnsi" w:cs="Cambria-Bold"/>
          <w:bCs/>
          <w:lang w:val="en-US"/>
        </w:rPr>
        <w:t xml:space="preserve"> well known for </w:t>
      </w:r>
      <w:r w:rsidR="00AD7B35">
        <w:rPr>
          <w:rFonts w:asciiTheme="majorHAnsi" w:hAnsiTheme="majorHAnsi" w:cs="Cambria-Bold"/>
          <w:bCs/>
          <w:lang w:val="en-US"/>
        </w:rPr>
        <w:t>their</w:t>
      </w:r>
      <w:r w:rsidR="001D1978" w:rsidRPr="0034541F">
        <w:rPr>
          <w:rFonts w:asciiTheme="majorHAnsi" w:hAnsiTheme="majorHAnsi" w:cs="Cambria-Bold"/>
          <w:bCs/>
          <w:lang w:val="en-US"/>
        </w:rPr>
        <w:t xml:space="preserve"> contribution</w:t>
      </w:r>
      <w:r w:rsidR="004B7DDA" w:rsidRPr="0034541F">
        <w:rPr>
          <w:rFonts w:asciiTheme="majorHAnsi" w:hAnsiTheme="majorHAnsi" w:cs="Cambria-Bold"/>
          <w:bCs/>
          <w:lang w:val="en-US"/>
        </w:rPr>
        <w:t xml:space="preserve"> to soil nitrogen (</w:t>
      </w:r>
      <w:proofErr w:type="spellStart"/>
      <w:r w:rsidR="004B7DDA" w:rsidRPr="0034541F">
        <w:rPr>
          <w:rFonts w:asciiTheme="majorHAnsi" w:hAnsiTheme="majorHAnsi" w:cs="Cambria-Bold"/>
          <w:bCs/>
          <w:lang w:val="en-US"/>
        </w:rPr>
        <w:t>Merwin</w:t>
      </w:r>
      <w:proofErr w:type="spellEnd"/>
      <w:r w:rsidR="004B7DDA" w:rsidRPr="0034541F">
        <w:rPr>
          <w:rFonts w:asciiTheme="majorHAnsi" w:hAnsiTheme="majorHAnsi" w:cs="Cambria-Bold"/>
          <w:bCs/>
          <w:lang w:val="en-US"/>
        </w:rPr>
        <w:t>, 2003</w:t>
      </w:r>
      <w:r w:rsidR="001D1978" w:rsidRPr="0034541F">
        <w:rPr>
          <w:rFonts w:asciiTheme="majorHAnsi" w:hAnsiTheme="majorHAnsi" w:cs="Cambria-Bold"/>
          <w:bCs/>
          <w:lang w:val="en-US"/>
        </w:rPr>
        <w:t>)</w:t>
      </w:r>
      <w:r w:rsidR="009F34AC" w:rsidRPr="0034541F">
        <w:rPr>
          <w:rFonts w:asciiTheme="majorHAnsi" w:hAnsiTheme="majorHAnsi" w:cs="Cambria-Bold"/>
          <w:bCs/>
          <w:lang w:val="en-US"/>
        </w:rPr>
        <w:t xml:space="preserve">. This typically </w:t>
      </w:r>
      <w:r w:rsidR="00206416" w:rsidRPr="0034541F">
        <w:rPr>
          <w:rFonts w:asciiTheme="majorHAnsi" w:hAnsiTheme="majorHAnsi" w:cs="Cambria-Bold"/>
          <w:bCs/>
          <w:lang w:val="en-US"/>
        </w:rPr>
        <w:t xml:space="preserve">illustrates </w:t>
      </w:r>
      <w:r w:rsidR="009F34AC" w:rsidRPr="0034541F">
        <w:rPr>
          <w:rFonts w:asciiTheme="majorHAnsi" w:hAnsiTheme="majorHAnsi" w:cs="Cambria-Bold"/>
          <w:bCs/>
          <w:lang w:val="en-US"/>
        </w:rPr>
        <w:t>the facilitation process</w:t>
      </w:r>
      <w:r w:rsidR="00206416" w:rsidRPr="0034541F">
        <w:rPr>
          <w:rFonts w:asciiTheme="majorHAnsi" w:hAnsiTheme="majorHAnsi" w:cs="Cambria-Bold"/>
          <w:bCs/>
          <w:lang w:val="en-US"/>
        </w:rPr>
        <w:t xml:space="preserve"> where the root systems </w:t>
      </w:r>
      <w:r w:rsidR="00AD7B35">
        <w:rPr>
          <w:rFonts w:asciiTheme="majorHAnsi" w:hAnsiTheme="majorHAnsi" w:cs="Cambria-Bold"/>
          <w:bCs/>
          <w:lang w:val="en-US"/>
        </w:rPr>
        <w:t xml:space="preserve">of the various species </w:t>
      </w:r>
      <w:r w:rsidR="00206416" w:rsidRPr="0034541F">
        <w:rPr>
          <w:rFonts w:asciiTheme="majorHAnsi" w:hAnsiTheme="majorHAnsi" w:cs="Cambria-Bold"/>
          <w:bCs/>
          <w:lang w:val="en-US"/>
        </w:rPr>
        <w:t>explore a same soil layer</w:t>
      </w:r>
      <w:r w:rsidR="009F34AC" w:rsidRPr="0034541F">
        <w:rPr>
          <w:rFonts w:asciiTheme="majorHAnsi" w:hAnsiTheme="majorHAnsi" w:cs="Cambria-Bold"/>
          <w:bCs/>
          <w:lang w:val="en-US"/>
        </w:rPr>
        <w:t xml:space="preserve">. </w:t>
      </w:r>
      <w:r w:rsidR="00AD7B35">
        <w:rPr>
          <w:rFonts w:asciiTheme="majorHAnsi" w:hAnsiTheme="majorHAnsi" w:cs="Cambria-Bold"/>
          <w:bCs/>
          <w:lang w:val="en-US"/>
        </w:rPr>
        <w:t>However, s</w:t>
      </w:r>
      <w:r w:rsidR="00C42BFD" w:rsidRPr="0034541F">
        <w:rPr>
          <w:rFonts w:asciiTheme="majorHAnsi" w:hAnsiTheme="majorHAnsi" w:cs="Cambria-Bold"/>
          <w:bCs/>
          <w:lang w:val="en-US"/>
        </w:rPr>
        <w:t xml:space="preserve">everal lines of evidence would show that </w:t>
      </w:r>
      <w:r w:rsidR="00F04089" w:rsidRPr="0034541F">
        <w:rPr>
          <w:rFonts w:asciiTheme="majorHAnsi" w:hAnsiTheme="majorHAnsi" w:cs="Cambria-Bold"/>
          <w:bCs/>
          <w:lang w:val="en-US"/>
        </w:rPr>
        <w:t>a</w:t>
      </w:r>
      <w:r w:rsidR="00206416" w:rsidRPr="0034541F">
        <w:rPr>
          <w:rFonts w:asciiTheme="majorHAnsi" w:hAnsiTheme="majorHAnsi" w:cs="Cambria-Bold"/>
          <w:bCs/>
          <w:lang w:val="en-US"/>
        </w:rPr>
        <w:t>n</w:t>
      </w:r>
      <w:r w:rsidR="00F04089" w:rsidRPr="0034541F">
        <w:rPr>
          <w:rFonts w:asciiTheme="majorHAnsi" w:hAnsiTheme="majorHAnsi" w:cs="Cambria-Bold"/>
          <w:bCs/>
          <w:lang w:val="en-US"/>
        </w:rPr>
        <w:t xml:space="preserve"> </w:t>
      </w:r>
      <w:r w:rsidR="00206416" w:rsidRPr="0034541F">
        <w:rPr>
          <w:rFonts w:asciiTheme="majorHAnsi" w:hAnsiTheme="majorHAnsi" w:cs="Cambria-Bold"/>
          <w:bCs/>
          <w:lang w:val="en-US"/>
        </w:rPr>
        <w:t xml:space="preserve">aboveground </w:t>
      </w:r>
      <w:proofErr w:type="spellStart"/>
      <w:r w:rsidR="00F04089" w:rsidRPr="0034541F">
        <w:rPr>
          <w:rFonts w:asciiTheme="majorHAnsi" w:hAnsiTheme="majorHAnsi" w:cs="Cambria-Bold"/>
          <w:bCs/>
          <w:lang w:val="en-US"/>
        </w:rPr>
        <w:t>multistrata</w:t>
      </w:r>
      <w:proofErr w:type="spellEnd"/>
      <w:r w:rsidR="00F04089" w:rsidRPr="0034541F">
        <w:rPr>
          <w:rFonts w:asciiTheme="majorHAnsi" w:hAnsiTheme="majorHAnsi" w:cs="Cambria-Bold"/>
          <w:bCs/>
          <w:lang w:val="en-US"/>
        </w:rPr>
        <w:t xml:space="preserve"> system </w:t>
      </w:r>
      <w:r w:rsidR="00C42BFD" w:rsidRPr="0034541F">
        <w:rPr>
          <w:rFonts w:asciiTheme="majorHAnsi" w:hAnsiTheme="majorHAnsi" w:cs="Cambria-Bold"/>
          <w:bCs/>
          <w:lang w:val="en-US"/>
        </w:rPr>
        <w:t>is</w:t>
      </w:r>
      <w:r w:rsidR="00570C8D" w:rsidRPr="0034541F">
        <w:rPr>
          <w:rFonts w:asciiTheme="majorHAnsi" w:hAnsiTheme="majorHAnsi" w:cs="Cambria-Bold"/>
          <w:bCs/>
          <w:lang w:val="en-US"/>
        </w:rPr>
        <w:t xml:space="preserve"> also </w:t>
      </w:r>
      <w:r w:rsidR="00F04089" w:rsidRPr="0034541F">
        <w:rPr>
          <w:rFonts w:asciiTheme="majorHAnsi" w:hAnsiTheme="majorHAnsi" w:cs="Cambria-Bold"/>
          <w:bCs/>
          <w:lang w:val="en-US"/>
        </w:rPr>
        <w:t xml:space="preserve">mirrored, even to a lesser extent, </w:t>
      </w:r>
      <w:r w:rsidR="006814DB" w:rsidRPr="0034541F">
        <w:rPr>
          <w:rFonts w:asciiTheme="majorHAnsi" w:hAnsiTheme="majorHAnsi" w:cs="Cambria-Bold"/>
          <w:bCs/>
          <w:lang w:val="en-US"/>
        </w:rPr>
        <w:t xml:space="preserve">by </w:t>
      </w:r>
      <w:r w:rsidR="00F04089" w:rsidRPr="0034541F">
        <w:rPr>
          <w:rFonts w:asciiTheme="majorHAnsi" w:hAnsiTheme="majorHAnsi" w:cs="Cambria-Bold"/>
          <w:bCs/>
          <w:lang w:val="en-US"/>
        </w:rPr>
        <w:t xml:space="preserve">multilayer root systems with annuals </w:t>
      </w:r>
      <w:r w:rsidR="006814DB" w:rsidRPr="0034541F">
        <w:rPr>
          <w:rFonts w:asciiTheme="majorHAnsi" w:hAnsiTheme="majorHAnsi" w:cs="Cambria-Bold"/>
          <w:bCs/>
          <w:lang w:val="en-US"/>
        </w:rPr>
        <w:t xml:space="preserve">being mostly in the top soil </w:t>
      </w:r>
      <w:r w:rsidR="00C42BFD" w:rsidRPr="0034541F">
        <w:rPr>
          <w:rFonts w:asciiTheme="majorHAnsi" w:hAnsiTheme="majorHAnsi" w:cs="Cambria-Bold"/>
          <w:bCs/>
          <w:lang w:val="en-US"/>
        </w:rPr>
        <w:t>and trees having deeper rooting. For example, in an experiment on waln</w:t>
      </w:r>
      <w:r w:rsidR="007D4C25" w:rsidRPr="0034541F">
        <w:rPr>
          <w:rFonts w:asciiTheme="majorHAnsi" w:hAnsiTheme="majorHAnsi" w:cs="Cambria-Bold"/>
          <w:bCs/>
          <w:lang w:val="en-US"/>
        </w:rPr>
        <w:t xml:space="preserve">ut-winter </w:t>
      </w:r>
      <w:r w:rsidR="00FA6D3E" w:rsidRPr="0034541F">
        <w:rPr>
          <w:rFonts w:asciiTheme="majorHAnsi" w:hAnsiTheme="majorHAnsi" w:cs="Cambria-Bold"/>
          <w:bCs/>
          <w:lang w:val="en-US"/>
        </w:rPr>
        <w:t>cereal</w:t>
      </w:r>
      <w:r w:rsidR="007D4C25" w:rsidRPr="0034541F">
        <w:rPr>
          <w:rFonts w:asciiTheme="majorHAnsi" w:hAnsiTheme="majorHAnsi" w:cs="Cambria-Bold"/>
          <w:bCs/>
          <w:lang w:val="en-US"/>
        </w:rPr>
        <w:t>s</w:t>
      </w:r>
      <w:r w:rsidR="007B3247" w:rsidRPr="0034541F">
        <w:rPr>
          <w:rFonts w:asciiTheme="majorHAnsi" w:hAnsiTheme="majorHAnsi" w:cs="Cambria-Bold"/>
          <w:bCs/>
          <w:lang w:val="en-US"/>
        </w:rPr>
        <w:t>,</w:t>
      </w:r>
      <w:r w:rsidR="007D4C25" w:rsidRPr="0034541F">
        <w:rPr>
          <w:rFonts w:asciiTheme="majorHAnsi" w:hAnsiTheme="majorHAnsi" w:cs="Cambria-Bold"/>
          <w:bCs/>
          <w:lang w:val="en-US"/>
        </w:rPr>
        <w:t xml:space="preserve"> </w:t>
      </w:r>
      <w:proofErr w:type="spellStart"/>
      <w:r w:rsidR="00C42BFD" w:rsidRPr="0034541F">
        <w:rPr>
          <w:rFonts w:asciiTheme="majorHAnsi" w:hAnsiTheme="majorHAnsi" w:cs="Cambria-Bold"/>
          <w:bCs/>
          <w:lang w:val="en-US"/>
        </w:rPr>
        <w:t>Cardinael</w:t>
      </w:r>
      <w:proofErr w:type="spellEnd"/>
      <w:r w:rsidR="00C42BFD" w:rsidRPr="0034541F">
        <w:rPr>
          <w:rFonts w:asciiTheme="majorHAnsi" w:hAnsiTheme="majorHAnsi" w:cs="Cambria-Bold"/>
          <w:bCs/>
          <w:lang w:val="en-US"/>
        </w:rPr>
        <w:t xml:space="preserve"> et al.</w:t>
      </w:r>
      <w:r w:rsidR="007D4C25" w:rsidRPr="0034541F">
        <w:rPr>
          <w:rFonts w:asciiTheme="majorHAnsi" w:hAnsiTheme="majorHAnsi" w:cs="Cambria-Bold"/>
          <w:bCs/>
          <w:lang w:val="en-US"/>
        </w:rPr>
        <w:t xml:space="preserve"> (</w:t>
      </w:r>
      <w:r w:rsidR="002814C2" w:rsidRPr="0034541F">
        <w:rPr>
          <w:rFonts w:asciiTheme="majorHAnsi" w:hAnsiTheme="majorHAnsi" w:cs="Cambria-Bold"/>
          <w:bCs/>
          <w:lang w:val="en-US"/>
        </w:rPr>
        <w:t>2015</w:t>
      </w:r>
      <w:r w:rsidR="00C42BFD" w:rsidRPr="0034541F">
        <w:rPr>
          <w:rFonts w:asciiTheme="majorHAnsi" w:hAnsiTheme="majorHAnsi" w:cs="Cambria-Bold"/>
          <w:bCs/>
          <w:lang w:val="en-US"/>
        </w:rPr>
        <w:t xml:space="preserve">) </w:t>
      </w:r>
      <w:r w:rsidR="007D4C25" w:rsidRPr="0034541F">
        <w:rPr>
          <w:rFonts w:asciiTheme="majorHAnsi" w:hAnsiTheme="majorHAnsi" w:cs="Cambria-Bold"/>
          <w:bCs/>
          <w:lang w:val="en-US"/>
        </w:rPr>
        <w:t>show</w:t>
      </w:r>
      <w:r w:rsidR="00C42BFD" w:rsidRPr="0034541F">
        <w:rPr>
          <w:rFonts w:asciiTheme="majorHAnsi" w:hAnsiTheme="majorHAnsi" w:cs="Cambria-Bold"/>
          <w:bCs/>
          <w:lang w:val="en-US"/>
        </w:rPr>
        <w:t xml:space="preserve"> that competition induces deeper rooting of the trees keeping the perennial grass or annuals in the top soil horizon.</w:t>
      </w:r>
      <w:r w:rsidR="00EC0BDD" w:rsidRPr="0034541F">
        <w:rPr>
          <w:rFonts w:asciiTheme="majorHAnsi" w:hAnsiTheme="majorHAnsi" w:cs="Cambria-Bold"/>
          <w:bCs/>
          <w:lang w:val="en-US"/>
        </w:rPr>
        <w:t xml:space="preserve"> </w:t>
      </w:r>
      <w:r w:rsidR="00AD7B35">
        <w:rPr>
          <w:rFonts w:asciiTheme="majorHAnsi" w:hAnsiTheme="majorHAnsi" w:cs="Cambria-Bold"/>
          <w:bCs/>
          <w:lang w:val="en-US"/>
        </w:rPr>
        <w:t>Nevertheless, m</w:t>
      </w:r>
      <w:r w:rsidR="00A97803" w:rsidRPr="0034541F">
        <w:rPr>
          <w:rFonts w:asciiTheme="majorHAnsi" w:hAnsiTheme="majorHAnsi" w:cs="Cambria-Bold"/>
          <w:bCs/>
          <w:lang w:val="en-US"/>
        </w:rPr>
        <w:t xml:space="preserve">ost </w:t>
      </w:r>
      <w:r w:rsidR="006077F4" w:rsidRPr="0034541F">
        <w:rPr>
          <w:rFonts w:asciiTheme="majorHAnsi" w:hAnsiTheme="majorHAnsi" w:cs="Cambria-Bold"/>
          <w:bCs/>
          <w:lang w:val="en-US"/>
        </w:rPr>
        <w:t xml:space="preserve">of these </w:t>
      </w:r>
      <w:r w:rsidR="00A97803" w:rsidRPr="0034541F">
        <w:rPr>
          <w:rFonts w:asciiTheme="majorHAnsi" w:hAnsiTheme="majorHAnsi" w:cs="Cambria-Bold"/>
          <w:bCs/>
          <w:lang w:val="en-US"/>
        </w:rPr>
        <w:t xml:space="preserve">studies are realized without irrigation supply </w:t>
      </w:r>
      <w:r w:rsidR="002814C2" w:rsidRPr="0034541F">
        <w:rPr>
          <w:rFonts w:asciiTheme="majorHAnsi" w:hAnsiTheme="majorHAnsi" w:cs="Cambria-Bold"/>
          <w:bCs/>
          <w:lang w:val="en-US"/>
        </w:rPr>
        <w:t xml:space="preserve">in </w:t>
      </w:r>
      <w:r w:rsidR="006077F4" w:rsidRPr="0034541F">
        <w:rPr>
          <w:rFonts w:asciiTheme="majorHAnsi" w:hAnsiTheme="majorHAnsi" w:cs="Cambria-Bold"/>
          <w:bCs/>
          <w:lang w:val="en-US"/>
        </w:rPr>
        <w:t xml:space="preserve">either </w:t>
      </w:r>
      <w:r w:rsidR="002814C2" w:rsidRPr="0034541F">
        <w:rPr>
          <w:rFonts w:asciiTheme="majorHAnsi" w:hAnsiTheme="majorHAnsi" w:cs="Cambria-Bold"/>
          <w:bCs/>
          <w:lang w:val="en-US"/>
        </w:rPr>
        <w:t xml:space="preserve">wetlands or drylands. In these conditions, </w:t>
      </w:r>
      <w:r w:rsidR="00A97803" w:rsidRPr="0034541F">
        <w:rPr>
          <w:rFonts w:asciiTheme="majorHAnsi" w:hAnsiTheme="majorHAnsi" w:cs="Cambria-Bold"/>
          <w:bCs/>
          <w:lang w:val="en-US"/>
        </w:rPr>
        <w:t xml:space="preserve">hydraulic redistribution </w:t>
      </w:r>
      <w:r w:rsidR="002F76E7" w:rsidRPr="0034541F">
        <w:rPr>
          <w:rFonts w:asciiTheme="majorHAnsi" w:hAnsiTheme="majorHAnsi" w:cs="Cambria-Bold"/>
          <w:bCs/>
          <w:lang w:val="en-US"/>
        </w:rPr>
        <w:t xml:space="preserve">(HR) has been </w:t>
      </w:r>
      <w:r w:rsidR="006077F4" w:rsidRPr="0034541F">
        <w:rPr>
          <w:rFonts w:asciiTheme="majorHAnsi" w:hAnsiTheme="majorHAnsi" w:cs="Cambria-Bold"/>
          <w:bCs/>
          <w:lang w:val="en-US"/>
        </w:rPr>
        <w:t>measured</w:t>
      </w:r>
      <w:r w:rsidR="002F76E7" w:rsidRPr="0034541F">
        <w:rPr>
          <w:rFonts w:asciiTheme="majorHAnsi" w:hAnsiTheme="majorHAnsi" w:cs="Cambria-Bold"/>
          <w:bCs/>
          <w:lang w:val="en-US"/>
        </w:rPr>
        <w:t xml:space="preserve"> from moist to drier portions of the soil (</w:t>
      </w:r>
      <w:proofErr w:type="spellStart"/>
      <w:r w:rsidR="002F76E7" w:rsidRPr="0034541F">
        <w:rPr>
          <w:rFonts w:asciiTheme="majorHAnsi" w:hAnsiTheme="majorHAnsi" w:cs="Cambria-Bold"/>
          <w:bCs/>
          <w:lang w:val="en-US"/>
        </w:rPr>
        <w:t>Domec</w:t>
      </w:r>
      <w:proofErr w:type="spellEnd"/>
      <w:r w:rsidR="002F76E7" w:rsidRPr="0034541F">
        <w:rPr>
          <w:rFonts w:asciiTheme="majorHAnsi" w:hAnsiTheme="majorHAnsi" w:cs="Cambria-Bold"/>
          <w:bCs/>
          <w:lang w:val="en-US"/>
        </w:rPr>
        <w:t xml:space="preserve"> et al., 2010) but also from </w:t>
      </w:r>
      <w:r w:rsidR="00A97803" w:rsidRPr="0034541F">
        <w:rPr>
          <w:rFonts w:asciiTheme="majorHAnsi" w:hAnsiTheme="majorHAnsi" w:cs="Cambria-Bold"/>
          <w:bCs/>
          <w:lang w:val="en-US"/>
        </w:rPr>
        <w:t xml:space="preserve">soil </w:t>
      </w:r>
      <w:r w:rsidR="002F76E7" w:rsidRPr="0034541F">
        <w:rPr>
          <w:rFonts w:asciiTheme="majorHAnsi" w:hAnsiTheme="majorHAnsi" w:cs="Cambria-Bold"/>
          <w:bCs/>
          <w:lang w:val="en-US"/>
        </w:rPr>
        <w:t xml:space="preserve">to roots and from roots to soil </w:t>
      </w:r>
      <w:r w:rsidR="008129F2" w:rsidRPr="0034541F">
        <w:rPr>
          <w:rFonts w:asciiTheme="majorHAnsi" w:hAnsiTheme="majorHAnsi" w:cs="Cambria-Bold"/>
          <w:bCs/>
          <w:lang w:val="en-US"/>
        </w:rPr>
        <w:t>and among overstory trees and understory shrubs and grass</w:t>
      </w:r>
      <w:r w:rsidR="002814C2" w:rsidRPr="0034541F">
        <w:rPr>
          <w:rFonts w:asciiTheme="majorHAnsi" w:hAnsiTheme="majorHAnsi" w:cs="Cambria-Bold"/>
          <w:bCs/>
          <w:lang w:val="en-US"/>
        </w:rPr>
        <w:t>es</w:t>
      </w:r>
      <w:r w:rsidR="008129F2" w:rsidRPr="0034541F">
        <w:rPr>
          <w:rFonts w:asciiTheme="majorHAnsi" w:hAnsiTheme="majorHAnsi" w:cs="Cambria-Bold"/>
          <w:bCs/>
          <w:lang w:val="en-US"/>
        </w:rPr>
        <w:t xml:space="preserve"> </w:t>
      </w:r>
      <w:r w:rsidR="00A97803" w:rsidRPr="0034541F">
        <w:rPr>
          <w:rFonts w:asciiTheme="majorHAnsi" w:hAnsiTheme="majorHAnsi" w:cs="Cambria-Bold"/>
          <w:bCs/>
          <w:lang w:val="en-US"/>
        </w:rPr>
        <w:t>(Bar</w:t>
      </w:r>
      <w:r w:rsidR="002F76E7" w:rsidRPr="0034541F">
        <w:rPr>
          <w:rFonts w:asciiTheme="majorHAnsi" w:hAnsiTheme="majorHAnsi" w:cs="Cambria-Bold"/>
          <w:bCs/>
          <w:lang w:val="en-US"/>
        </w:rPr>
        <w:t>ron-</w:t>
      </w:r>
      <w:proofErr w:type="spellStart"/>
      <w:r w:rsidR="002F76E7" w:rsidRPr="0034541F">
        <w:rPr>
          <w:rFonts w:asciiTheme="majorHAnsi" w:hAnsiTheme="majorHAnsi" w:cs="Cambria-Bold"/>
          <w:bCs/>
          <w:lang w:val="en-US"/>
        </w:rPr>
        <w:t>Gafford</w:t>
      </w:r>
      <w:proofErr w:type="spellEnd"/>
      <w:r w:rsidR="002F76E7" w:rsidRPr="0034541F">
        <w:rPr>
          <w:rFonts w:asciiTheme="majorHAnsi" w:hAnsiTheme="majorHAnsi" w:cs="Cambria-Bold"/>
          <w:bCs/>
          <w:lang w:val="en-US"/>
        </w:rPr>
        <w:t xml:space="preserve"> et al., 2017)</w:t>
      </w:r>
      <w:r w:rsidR="002814C2" w:rsidRPr="0034541F">
        <w:rPr>
          <w:rFonts w:asciiTheme="majorHAnsi" w:hAnsiTheme="majorHAnsi" w:cs="Cambria-Bold"/>
          <w:bCs/>
          <w:lang w:val="en-US"/>
        </w:rPr>
        <w:t xml:space="preserve">. To what extent HR is maintained in </w:t>
      </w:r>
      <w:r w:rsidR="00FA6D3E" w:rsidRPr="0034541F">
        <w:rPr>
          <w:rFonts w:asciiTheme="majorHAnsi" w:hAnsiTheme="majorHAnsi" w:cs="Cambria-Bold"/>
          <w:bCs/>
          <w:lang w:val="en-US"/>
        </w:rPr>
        <w:t xml:space="preserve">the </w:t>
      </w:r>
      <w:r w:rsidR="002814C2" w:rsidRPr="0034541F">
        <w:rPr>
          <w:rFonts w:asciiTheme="majorHAnsi" w:hAnsiTheme="majorHAnsi" w:cs="Cambria-Bold"/>
          <w:bCs/>
          <w:lang w:val="en-US"/>
        </w:rPr>
        <w:t xml:space="preserve">context of </w:t>
      </w:r>
      <w:r w:rsidR="006077F4" w:rsidRPr="0034541F">
        <w:rPr>
          <w:rFonts w:asciiTheme="majorHAnsi" w:hAnsiTheme="majorHAnsi" w:cs="Cambria-Bold"/>
          <w:bCs/>
          <w:lang w:val="en-US"/>
        </w:rPr>
        <w:t xml:space="preserve">an </w:t>
      </w:r>
      <w:r w:rsidR="002814C2" w:rsidRPr="0034541F">
        <w:rPr>
          <w:rFonts w:asciiTheme="majorHAnsi" w:hAnsiTheme="majorHAnsi" w:cs="Cambria-Bold"/>
          <w:bCs/>
          <w:lang w:val="en-US"/>
        </w:rPr>
        <w:t xml:space="preserve">irrigated apple system </w:t>
      </w:r>
      <w:r w:rsidR="00A97803" w:rsidRPr="0034541F">
        <w:rPr>
          <w:rFonts w:asciiTheme="majorHAnsi" w:hAnsiTheme="majorHAnsi" w:cs="Cambria-Bold"/>
          <w:bCs/>
          <w:lang w:val="en-US"/>
        </w:rPr>
        <w:t xml:space="preserve">needs to be </w:t>
      </w:r>
      <w:r w:rsidR="008129F2" w:rsidRPr="0034541F">
        <w:rPr>
          <w:rFonts w:asciiTheme="majorHAnsi" w:hAnsiTheme="majorHAnsi" w:cs="Cambria-Bold"/>
          <w:bCs/>
          <w:lang w:val="en-US"/>
        </w:rPr>
        <w:t>recon</w:t>
      </w:r>
      <w:r w:rsidR="00A97803" w:rsidRPr="0034541F">
        <w:rPr>
          <w:rFonts w:asciiTheme="majorHAnsi" w:hAnsiTheme="majorHAnsi" w:cs="Cambria-Bold"/>
          <w:bCs/>
          <w:lang w:val="en-US"/>
        </w:rPr>
        <w:t>sidered</w:t>
      </w:r>
      <w:r w:rsidR="008129F2" w:rsidRPr="0034541F">
        <w:rPr>
          <w:rFonts w:asciiTheme="majorHAnsi" w:hAnsiTheme="majorHAnsi" w:cs="Cambria-Bold"/>
          <w:bCs/>
          <w:lang w:val="en-US"/>
        </w:rPr>
        <w:t>.</w:t>
      </w:r>
      <w:r w:rsidR="00A97803" w:rsidRPr="0034541F">
        <w:rPr>
          <w:rFonts w:asciiTheme="majorHAnsi" w:hAnsiTheme="majorHAnsi" w:cs="Cambria-Bold"/>
          <w:bCs/>
          <w:lang w:val="en-US"/>
        </w:rPr>
        <w:t xml:space="preserve"> </w:t>
      </w:r>
      <w:r w:rsidR="006A1B1E" w:rsidRPr="0034541F">
        <w:rPr>
          <w:rFonts w:asciiTheme="majorHAnsi" w:hAnsiTheme="majorHAnsi" w:cs="Cambria-Bold"/>
          <w:bCs/>
          <w:lang w:val="en-US"/>
        </w:rPr>
        <w:t xml:space="preserve">First, </w:t>
      </w:r>
      <w:r w:rsidR="00EC0BDD" w:rsidRPr="0034541F">
        <w:rPr>
          <w:rFonts w:asciiTheme="majorHAnsi" w:hAnsiTheme="majorHAnsi" w:cs="Cambria-Bold"/>
          <w:bCs/>
          <w:lang w:val="en-US"/>
        </w:rPr>
        <w:t xml:space="preserve">root distribution </w:t>
      </w:r>
      <w:r w:rsidR="007D4C25" w:rsidRPr="0034541F">
        <w:rPr>
          <w:rFonts w:asciiTheme="majorHAnsi" w:hAnsiTheme="majorHAnsi" w:cs="Cambria-Bold"/>
          <w:bCs/>
          <w:lang w:val="en-US"/>
        </w:rPr>
        <w:t xml:space="preserve">is highly opportunistic </w:t>
      </w:r>
      <w:r w:rsidR="00046C4B" w:rsidRPr="0034541F">
        <w:rPr>
          <w:rFonts w:asciiTheme="majorHAnsi" w:hAnsiTheme="majorHAnsi" w:cs="Cambria-Bold"/>
          <w:bCs/>
          <w:lang w:val="en-US"/>
        </w:rPr>
        <w:t xml:space="preserve">being concentrated in the wetted zones determined by the irrigation type </w:t>
      </w:r>
      <w:r w:rsidR="006A1B1E" w:rsidRPr="0034541F">
        <w:rPr>
          <w:rFonts w:asciiTheme="majorHAnsi" w:hAnsiTheme="majorHAnsi" w:cs="Cambria-Bold"/>
          <w:bCs/>
          <w:lang w:val="en-US"/>
        </w:rPr>
        <w:t xml:space="preserve">and scheduling </w:t>
      </w:r>
      <w:r w:rsidR="00046C4B" w:rsidRPr="0034541F">
        <w:rPr>
          <w:rFonts w:asciiTheme="majorHAnsi" w:hAnsiTheme="majorHAnsi" w:cs="Cambria-Bold"/>
          <w:bCs/>
          <w:lang w:val="en-US"/>
        </w:rPr>
        <w:t>(</w:t>
      </w:r>
      <w:proofErr w:type="spellStart"/>
      <w:r w:rsidR="00046C4B" w:rsidRPr="0034541F">
        <w:rPr>
          <w:rFonts w:asciiTheme="majorHAnsi" w:hAnsiTheme="majorHAnsi" w:cs="Cambria-Bold"/>
          <w:bCs/>
          <w:lang w:val="en-US"/>
        </w:rPr>
        <w:t>Sokalska</w:t>
      </w:r>
      <w:proofErr w:type="spellEnd"/>
      <w:r w:rsidR="00046C4B" w:rsidRPr="0034541F">
        <w:rPr>
          <w:rFonts w:asciiTheme="majorHAnsi" w:hAnsiTheme="majorHAnsi" w:cs="Cambria-Bold"/>
          <w:bCs/>
          <w:lang w:val="en-US"/>
        </w:rPr>
        <w:t xml:space="preserve"> et al., 2009)</w:t>
      </w:r>
      <w:r w:rsidR="006077F4" w:rsidRPr="0034541F">
        <w:rPr>
          <w:rFonts w:asciiTheme="majorHAnsi" w:hAnsiTheme="majorHAnsi" w:cs="Cambria-Bold"/>
          <w:bCs/>
          <w:lang w:val="en-US"/>
        </w:rPr>
        <w:t xml:space="preserve"> </w:t>
      </w:r>
      <w:r w:rsidR="006A1B1E" w:rsidRPr="0034541F">
        <w:rPr>
          <w:rFonts w:asciiTheme="majorHAnsi" w:hAnsiTheme="majorHAnsi" w:cs="Cambria-Bold"/>
          <w:bCs/>
          <w:lang w:val="en-US"/>
        </w:rPr>
        <w:t>rais</w:t>
      </w:r>
      <w:r w:rsidR="006077F4" w:rsidRPr="0034541F">
        <w:rPr>
          <w:rFonts w:asciiTheme="majorHAnsi" w:hAnsiTheme="majorHAnsi" w:cs="Cambria-Bold"/>
          <w:bCs/>
          <w:lang w:val="en-US"/>
        </w:rPr>
        <w:t>ing</w:t>
      </w:r>
      <w:r w:rsidR="006A1B1E" w:rsidRPr="0034541F">
        <w:rPr>
          <w:rFonts w:asciiTheme="majorHAnsi" w:hAnsiTheme="majorHAnsi" w:cs="Cambria-Bold"/>
          <w:bCs/>
          <w:lang w:val="en-US"/>
        </w:rPr>
        <w:t xml:space="preserve"> the question of the compatibility between localized irrigation and the maintenance of root layering. Second, </w:t>
      </w:r>
      <w:r w:rsidR="00046C4B" w:rsidRPr="0034541F">
        <w:rPr>
          <w:rFonts w:asciiTheme="majorHAnsi" w:hAnsiTheme="majorHAnsi" w:cs="Cambria-Bold"/>
          <w:bCs/>
          <w:lang w:val="en-US"/>
        </w:rPr>
        <w:t xml:space="preserve">root distribution </w:t>
      </w:r>
      <w:r w:rsidR="006A1B1E" w:rsidRPr="0034541F">
        <w:rPr>
          <w:rFonts w:asciiTheme="majorHAnsi" w:hAnsiTheme="majorHAnsi" w:cs="Cambria-Bold"/>
          <w:bCs/>
          <w:lang w:val="en-US"/>
        </w:rPr>
        <w:t xml:space="preserve">in the soil </w:t>
      </w:r>
      <w:r w:rsidR="00EC0BDD" w:rsidRPr="0034541F">
        <w:rPr>
          <w:rFonts w:asciiTheme="majorHAnsi" w:hAnsiTheme="majorHAnsi" w:cs="Cambria-Bold"/>
          <w:bCs/>
          <w:lang w:val="en-US"/>
        </w:rPr>
        <w:t>is dynamic depending on tree and grass age (Scholes and Archer, 1997)</w:t>
      </w:r>
      <w:r w:rsidR="007D4C25" w:rsidRPr="0034541F">
        <w:rPr>
          <w:rFonts w:asciiTheme="majorHAnsi" w:hAnsiTheme="majorHAnsi" w:cs="Cambria-Bold"/>
          <w:bCs/>
          <w:lang w:val="en-US"/>
        </w:rPr>
        <w:t xml:space="preserve"> possibly related to changes in </w:t>
      </w:r>
      <w:r w:rsidR="008129F2" w:rsidRPr="0034541F">
        <w:rPr>
          <w:rFonts w:asciiTheme="majorHAnsi" w:hAnsiTheme="majorHAnsi" w:cs="Cambria-Bold"/>
          <w:bCs/>
          <w:lang w:val="en-US"/>
        </w:rPr>
        <w:t xml:space="preserve">tree </w:t>
      </w:r>
      <w:r w:rsidR="007D4C25" w:rsidRPr="0034541F">
        <w:rPr>
          <w:rFonts w:asciiTheme="majorHAnsi" w:hAnsiTheme="majorHAnsi" w:cs="Cambria-Bold"/>
          <w:bCs/>
          <w:lang w:val="en-US"/>
        </w:rPr>
        <w:t xml:space="preserve">root architecture between the young and the mature </w:t>
      </w:r>
      <w:r w:rsidR="008129F2" w:rsidRPr="0034541F">
        <w:rPr>
          <w:rFonts w:asciiTheme="majorHAnsi" w:hAnsiTheme="majorHAnsi" w:cs="Cambria-Bold"/>
          <w:bCs/>
          <w:lang w:val="en-US"/>
        </w:rPr>
        <w:t xml:space="preserve">stages </w:t>
      </w:r>
      <w:r w:rsidR="006077F4" w:rsidRPr="0034541F">
        <w:rPr>
          <w:rFonts w:asciiTheme="majorHAnsi" w:hAnsiTheme="majorHAnsi" w:cs="Cambria-Bold"/>
          <w:bCs/>
          <w:lang w:val="en-US"/>
        </w:rPr>
        <w:t xml:space="preserve">of the tree </w:t>
      </w:r>
      <w:r w:rsidR="007D4C25" w:rsidRPr="0034541F">
        <w:rPr>
          <w:rFonts w:asciiTheme="majorHAnsi" w:hAnsiTheme="majorHAnsi" w:cs="Cambria-Bold"/>
          <w:bCs/>
          <w:lang w:val="en-US"/>
        </w:rPr>
        <w:t xml:space="preserve">(e.g., </w:t>
      </w:r>
      <w:r w:rsidR="006C026A" w:rsidRPr="0034541F">
        <w:rPr>
          <w:rFonts w:asciiTheme="majorHAnsi" w:hAnsiTheme="majorHAnsi" w:cs="Cambria-Bold"/>
          <w:bCs/>
          <w:lang w:val="en-US"/>
        </w:rPr>
        <w:t xml:space="preserve">in peach, </w:t>
      </w:r>
      <w:r w:rsidR="007D4C25" w:rsidRPr="0034541F">
        <w:rPr>
          <w:rFonts w:asciiTheme="majorHAnsi" w:hAnsiTheme="majorHAnsi" w:cs="Cambria-Bold"/>
          <w:bCs/>
          <w:lang w:val="en-US"/>
        </w:rPr>
        <w:t xml:space="preserve">secondary vertical roots </w:t>
      </w:r>
      <w:r w:rsidR="006077F4" w:rsidRPr="0034541F">
        <w:rPr>
          <w:rFonts w:asciiTheme="majorHAnsi" w:hAnsiTheme="majorHAnsi" w:cs="Cambria-Bold"/>
          <w:bCs/>
          <w:lang w:val="en-US"/>
        </w:rPr>
        <w:t>do not develop before the second year</w:t>
      </w:r>
      <w:r w:rsidR="00046C4B" w:rsidRPr="0034541F">
        <w:rPr>
          <w:rFonts w:asciiTheme="majorHAnsi" w:hAnsiTheme="majorHAnsi" w:cs="Cambria-Bold"/>
          <w:bCs/>
          <w:lang w:val="en-US"/>
        </w:rPr>
        <w:t xml:space="preserve"> </w:t>
      </w:r>
      <w:r w:rsidR="007D4C25" w:rsidRPr="0034541F">
        <w:rPr>
          <w:rFonts w:asciiTheme="majorHAnsi" w:hAnsiTheme="majorHAnsi" w:cs="Cambria-Bold"/>
          <w:bCs/>
          <w:lang w:val="en-US"/>
        </w:rPr>
        <w:t xml:space="preserve">in a peach-grass system with regulated deficit irrigation; Forey et al., 2017). </w:t>
      </w:r>
      <w:r w:rsidR="001C30FA" w:rsidRPr="0034541F">
        <w:rPr>
          <w:rFonts w:asciiTheme="majorHAnsi" w:hAnsiTheme="majorHAnsi" w:cs="Cambria-Bold"/>
          <w:bCs/>
          <w:lang w:val="en-US"/>
        </w:rPr>
        <w:t xml:space="preserve">According to </w:t>
      </w:r>
      <w:proofErr w:type="spellStart"/>
      <w:r w:rsidR="001C30FA" w:rsidRPr="0034541F">
        <w:rPr>
          <w:rFonts w:asciiTheme="majorHAnsi" w:hAnsiTheme="majorHAnsi" w:cs="Cambria-Bold"/>
          <w:bCs/>
          <w:lang w:val="en-US"/>
        </w:rPr>
        <w:t>Demestihas</w:t>
      </w:r>
      <w:proofErr w:type="spellEnd"/>
      <w:r w:rsidR="001C30FA" w:rsidRPr="0034541F">
        <w:rPr>
          <w:rFonts w:asciiTheme="majorHAnsi" w:hAnsiTheme="majorHAnsi" w:cs="Cambria-Bold"/>
          <w:bCs/>
          <w:lang w:val="en-US"/>
        </w:rPr>
        <w:t xml:space="preserve"> et al.</w:t>
      </w:r>
      <w:r w:rsidR="0034541F" w:rsidRPr="0034541F">
        <w:rPr>
          <w:rFonts w:asciiTheme="majorHAnsi" w:hAnsiTheme="majorHAnsi" w:cs="Cambria-Bold"/>
          <w:bCs/>
          <w:lang w:val="en-US"/>
        </w:rPr>
        <w:t xml:space="preserve"> (</w:t>
      </w:r>
      <w:r w:rsidR="001C30FA" w:rsidRPr="0034541F">
        <w:rPr>
          <w:rFonts w:asciiTheme="majorHAnsi" w:hAnsiTheme="majorHAnsi" w:cs="Cambria-Bold"/>
          <w:bCs/>
          <w:lang w:val="en-US"/>
        </w:rPr>
        <w:t xml:space="preserve">2017) working on an apple </w:t>
      </w:r>
      <w:r w:rsidR="001C30FA" w:rsidRPr="0034541F">
        <w:rPr>
          <w:rFonts w:asciiTheme="majorHAnsi" w:hAnsiTheme="majorHAnsi" w:cs="Cambria-Bold"/>
          <w:bCs/>
          <w:lang w:val="en-US"/>
        </w:rPr>
        <w:lastRenderedPageBreak/>
        <w:t>mixed with cover crops orchard</w:t>
      </w:r>
      <w:r w:rsidR="0034541F" w:rsidRPr="0034541F">
        <w:rPr>
          <w:rFonts w:asciiTheme="majorHAnsi" w:hAnsiTheme="majorHAnsi" w:cs="Cambria-Bold"/>
          <w:bCs/>
          <w:lang w:val="en-US"/>
        </w:rPr>
        <w:t>,</w:t>
      </w:r>
      <w:r w:rsidR="001C30FA" w:rsidRPr="0034541F">
        <w:rPr>
          <w:rFonts w:asciiTheme="majorHAnsi" w:hAnsiTheme="majorHAnsi" w:cs="Cambria-Bold"/>
          <w:bCs/>
          <w:lang w:val="en-US"/>
        </w:rPr>
        <w:t xml:space="preserve"> such optimal belowground niche partitioning could be a way to decrease the loss of water and also nutrient leaching to the water table.</w:t>
      </w:r>
    </w:p>
    <w:p w14:paraId="7FD532AB" w14:textId="77777777" w:rsidR="00A126EA" w:rsidRDefault="00A126EA" w:rsidP="00C810FB">
      <w:pPr>
        <w:spacing w:after="0" w:line="240" w:lineRule="auto"/>
        <w:ind w:firstLine="708"/>
        <w:jc w:val="both"/>
        <w:rPr>
          <w:rFonts w:asciiTheme="majorHAnsi" w:hAnsiTheme="majorHAnsi" w:cs="Cambria-Bold"/>
          <w:bCs/>
          <w:lang w:val="en-US"/>
        </w:rPr>
      </w:pPr>
    </w:p>
    <w:p w14:paraId="2EE6D8B7" w14:textId="77777777" w:rsidR="00A126EA" w:rsidRPr="00A126EA" w:rsidRDefault="00A126EA" w:rsidP="00A126EA">
      <w:pPr>
        <w:pStyle w:val="Paragraphedeliste"/>
        <w:numPr>
          <w:ilvl w:val="0"/>
          <w:numId w:val="7"/>
        </w:numPr>
        <w:spacing w:after="0" w:line="240" w:lineRule="auto"/>
        <w:jc w:val="both"/>
        <w:rPr>
          <w:rFonts w:asciiTheme="majorHAnsi" w:hAnsiTheme="majorHAnsi" w:cs="Cambria-Bold"/>
          <w:b/>
          <w:bCs/>
          <w:lang w:val="en-US"/>
        </w:rPr>
      </w:pPr>
      <w:r w:rsidRPr="00A126EA">
        <w:rPr>
          <w:rFonts w:asciiTheme="majorHAnsi" w:hAnsiTheme="majorHAnsi" w:cs="Cambria-Bold"/>
          <w:b/>
          <w:bCs/>
          <w:lang w:val="en-US"/>
        </w:rPr>
        <w:t>Growing apple in the shade of over-topping trees.</w:t>
      </w:r>
    </w:p>
    <w:p w14:paraId="1E76D3BE" w14:textId="489F2846" w:rsidR="00310E92" w:rsidRPr="00A126EA" w:rsidRDefault="00310E92" w:rsidP="00A126EA">
      <w:pPr>
        <w:pStyle w:val="Paragraphedeliste"/>
        <w:spacing w:after="0" w:line="240" w:lineRule="auto"/>
        <w:ind w:left="0" w:firstLine="709"/>
        <w:jc w:val="both"/>
        <w:rPr>
          <w:rFonts w:asciiTheme="majorHAnsi" w:hAnsiTheme="majorHAnsi" w:cs="Cambria-Bold"/>
          <w:bCs/>
          <w:lang w:val="en-US"/>
        </w:rPr>
      </w:pPr>
      <w:r w:rsidRPr="00A126EA">
        <w:rPr>
          <w:rFonts w:asciiTheme="majorHAnsi" w:hAnsiTheme="majorHAnsi" w:cs="Cambria-Bold"/>
          <w:bCs/>
          <w:lang w:val="en-US"/>
        </w:rPr>
        <w:t>The possibility to grow apple trees with other, possibly over-topping, trees remains to be explored. In hot and dry summer climate, typically in the Mediterranean</w:t>
      </w:r>
      <w:r w:rsidR="004313E1">
        <w:rPr>
          <w:rFonts w:asciiTheme="majorHAnsi" w:hAnsiTheme="majorHAnsi" w:cs="Cambria-Bold"/>
          <w:bCs/>
          <w:lang w:val="en-US"/>
        </w:rPr>
        <w:t xml:space="preserve"> type climate</w:t>
      </w:r>
      <w:r w:rsidRPr="00A126EA">
        <w:rPr>
          <w:rFonts w:asciiTheme="majorHAnsi" w:hAnsiTheme="majorHAnsi" w:cs="Cambria-Bold"/>
          <w:bCs/>
          <w:lang w:val="en-US"/>
        </w:rPr>
        <w:t>, apple trees may be subjected to an excess of solar radiation during the summer months with known deleterious effects on fruit quality (sunburn) and leaf functioning (</w:t>
      </w:r>
      <w:proofErr w:type="spellStart"/>
      <w:r w:rsidRPr="00A126EA">
        <w:rPr>
          <w:rFonts w:asciiTheme="majorHAnsi" w:hAnsiTheme="majorHAnsi" w:cs="Cambria-Bold"/>
          <w:bCs/>
          <w:lang w:val="en-US"/>
        </w:rPr>
        <w:t>photooxydative</w:t>
      </w:r>
      <w:proofErr w:type="spellEnd"/>
      <w:r w:rsidRPr="00A126EA">
        <w:rPr>
          <w:rFonts w:asciiTheme="majorHAnsi" w:hAnsiTheme="majorHAnsi" w:cs="Cambria-Bold"/>
          <w:bCs/>
          <w:lang w:val="en-US"/>
        </w:rPr>
        <w:t xml:space="preserve"> damage) (</w:t>
      </w:r>
      <w:proofErr w:type="spellStart"/>
      <w:r w:rsidRPr="00A126EA">
        <w:rPr>
          <w:rFonts w:asciiTheme="majorHAnsi" w:hAnsiTheme="majorHAnsi" w:cs="Cambria-Bold"/>
          <w:bCs/>
          <w:lang w:val="en-US"/>
        </w:rPr>
        <w:t>Correlli-Grappadelli</w:t>
      </w:r>
      <w:proofErr w:type="spellEnd"/>
      <w:r w:rsidRPr="00A126EA">
        <w:rPr>
          <w:rFonts w:asciiTheme="majorHAnsi" w:hAnsiTheme="majorHAnsi" w:cs="Cambria-Bold"/>
          <w:bCs/>
          <w:lang w:val="en-US"/>
        </w:rPr>
        <w:t xml:space="preserve"> and </w:t>
      </w:r>
      <w:proofErr w:type="spellStart"/>
      <w:r w:rsidRPr="00A126EA">
        <w:rPr>
          <w:rFonts w:asciiTheme="majorHAnsi" w:hAnsiTheme="majorHAnsi" w:cs="Cambria-Bold"/>
          <w:bCs/>
          <w:lang w:val="en-US"/>
        </w:rPr>
        <w:t>Lakso</w:t>
      </w:r>
      <w:proofErr w:type="spellEnd"/>
      <w:r w:rsidRPr="00A126EA">
        <w:rPr>
          <w:rFonts w:asciiTheme="majorHAnsi" w:hAnsiTheme="majorHAnsi" w:cs="Cambria-Bold"/>
          <w:bCs/>
          <w:lang w:val="en-US"/>
        </w:rPr>
        <w:t xml:space="preserve">, 2007; </w:t>
      </w:r>
      <w:proofErr w:type="spellStart"/>
      <w:r w:rsidRPr="00A126EA">
        <w:rPr>
          <w:rFonts w:asciiTheme="majorHAnsi" w:hAnsiTheme="majorHAnsi" w:cs="Cambria-Bold"/>
          <w:bCs/>
          <w:lang w:val="en-US"/>
        </w:rPr>
        <w:t>Racsko</w:t>
      </w:r>
      <w:proofErr w:type="spellEnd"/>
      <w:r w:rsidRPr="00A126EA">
        <w:rPr>
          <w:rFonts w:asciiTheme="majorHAnsi" w:hAnsiTheme="majorHAnsi" w:cs="Cambria-Bold"/>
          <w:bCs/>
          <w:lang w:val="en-US"/>
        </w:rPr>
        <w:t xml:space="preserve"> and Schrader, 2012). This issue is managed using shade nets, also used as hail </w:t>
      </w:r>
      <w:proofErr w:type="gramStart"/>
      <w:r w:rsidRPr="00A126EA">
        <w:rPr>
          <w:rFonts w:asciiTheme="majorHAnsi" w:hAnsiTheme="majorHAnsi" w:cs="Cambria-Bold"/>
          <w:bCs/>
          <w:lang w:val="en-US"/>
        </w:rPr>
        <w:t>nets, that</w:t>
      </w:r>
      <w:proofErr w:type="gramEnd"/>
      <w:r w:rsidRPr="00A126EA">
        <w:rPr>
          <w:rFonts w:asciiTheme="majorHAnsi" w:hAnsiTheme="majorHAnsi" w:cs="Cambria-Bold"/>
          <w:bCs/>
          <w:lang w:val="en-US"/>
        </w:rPr>
        <w:t xml:space="preserve"> reduce light quantity and may also change light quality with known effects on fruit coloring </w:t>
      </w:r>
      <w:r w:rsidR="004313E1">
        <w:rPr>
          <w:rFonts w:asciiTheme="majorHAnsi" w:hAnsiTheme="majorHAnsi" w:cs="Cambria-Bold"/>
          <w:bCs/>
          <w:lang w:val="en-US"/>
        </w:rPr>
        <w:t>(</w:t>
      </w:r>
      <w:proofErr w:type="spellStart"/>
      <w:r w:rsidR="004313E1">
        <w:rPr>
          <w:rFonts w:asciiTheme="majorHAnsi" w:hAnsiTheme="majorHAnsi" w:cs="Cambria-Bold"/>
          <w:bCs/>
          <w:lang w:val="en-US"/>
        </w:rPr>
        <w:t>Mupambi</w:t>
      </w:r>
      <w:proofErr w:type="spellEnd"/>
      <w:r w:rsidR="004313E1">
        <w:rPr>
          <w:rFonts w:asciiTheme="majorHAnsi" w:hAnsiTheme="majorHAnsi" w:cs="Cambria-Bold"/>
          <w:bCs/>
          <w:lang w:val="en-US"/>
        </w:rPr>
        <w:t xml:space="preserve"> et al., 2018</w:t>
      </w:r>
      <w:r w:rsidRPr="00A126EA">
        <w:rPr>
          <w:rFonts w:asciiTheme="majorHAnsi" w:hAnsiTheme="majorHAnsi" w:cs="Cambria-Bold"/>
          <w:bCs/>
          <w:lang w:val="en-US"/>
        </w:rPr>
        <w:t xml:space="preserve">). To what extent ‘shade trees’ may be used instead of shade nets to mitigate climate extremes (heat, light, </w:t>
      </w:r>
      <w:r w:rsidRPr="00D07C0E">
        <w:rPr>
          <w:rFonts w:asciiTheme="majorHAnsi" w:hAnsiTheme="majorHAnsi" w:cs="Cambria-Bold"/>
          <w:bCs/>
          <w:lang w:val="en-US"/>
        </w:rPr>
        <w:t>precipitation) effects on apple, especially in the context of climate change, remains to be studied</w:t>
      </w:r>
      <w:r w:rsidR="00D07C0E" w:rsidRPr="00D07C0E">
        <w:rPr>
          <w:rFonts w:asciiTheme="majorHAnsi" w:hAnsiTheme="majorHAnsi" w:cs="Cambria-Bold"/>
          <w:bCs/>
          <w:lang w:val="en-US"/>
        </w:rPr>
        <w:t xml:space="preserve"> especially regarding both distances between overstory trees and apple trees and the proper pruning of the overstory trees to ensure that sufficient light reaches the apple trees</w:t>
      </w:r>
      <w:r w:rsidRPr="00D07C0E">
        <w:rPr>
          <w:rFonts w:asciiTheme="majorHAnsi" w:hAnsiTheme="majorHAnsi" w:cs="Cambria-Bold"/>
          <w:bCs/>
          <w:lang w:val="en-US"/>
        </w:rPr>
        <w:t xml:space="preserve">. Further research in apple may take lessons from the increasing amount of works developed in the tropics on two fruit trees, cocoa and coffee, known as shade-adapted species and that are traditionally cultivated in </w:t>
      </w:r>
      <w:proofErr w:type="spellStart"/>
      <w:r w:rsidRPr="00D07C0E">
        <w:rPr>
          <w:rFonts w:asciiTheme="majorHAnsi" w:hAnsiTheme="majorHAnsi" w:cs="Cambria-Bold"/>
          <w:bCs/>
          <w:lang w:val="en-US"/>
        </w:rPr>
        <w:t>multistrata</w:t>
      </w:r>
      <w:proofErr w:type="spellEnd"/>
      <w:r w:rsidRPr="00D07C0E">
        <w:rPr>
          <w:rFonts w:asciiTheme="majorHAnsi" w:hAnsiTheme="majorHAnsi" w:cs="Cambria-Bold"/>
          <w:bCs/>
          <w:lang w:val="en-US"/>
        </w:rPr>
        <w:t xml:space="preserve"> systems. Research on architecture and ecophysiology (</w:t>
      </w:r>
      <w:proofErr w:type="spellStart"/>
      <w:r w:rsidRPr="00D07C0E">
        <w:rPr>
          <w:rFonts w:asciiTheme="majorHAnsi" w:hAnsiTheme="majorHAnsi" w:cs="Cambria-Bold"/>
          <w:bCs/>
          <w:lang w:val="en-US"/>
        </w:rPr>
        <w:t>Tscharntke</w:t>
      </w:r>
      <w:proofErr w:type="spellEnd"/>
      <w:r w:rsidRPr="00D07C0E">
        <w:rPr>
          <w:rFonts w:asciiTheme="majorHAnsi" w:hAnsiTheme="majorHAnsi" w:cs="Cambria-Bold"/>
          <w:bCs/>
          <w:lang w:val="en-US"/>
        </w:rPr>
        <w:t xml:space="preserve"> et al., 2011; </w:t>
      </w:r>
      <w:proofErr w:type="spellStart"/>
      <w:r w:rsidRPr="00D07C0E">
        <w:rPr>
          <w:rFonts w:asciiTheme="majorHAnsi" w:hAnsiTheme="majorHAnsi" w:cs="Cambria-Bold"/>
          <w:bCs/>
          <w:lang w:val="en-US"/>
        </w:rPr>
        <w:t>Padovan</w:t>
      </w:r>
      <w:proofErr w:type="spellEnd"/>
      <w:r w:rsidRPr="00D07C0E">
        <w:rPr>
          <w:rFonts w:asciiTheme="majorHAnsi" w:hAnsiTheme="majorHAnsi" w:cs="Cambria-Bold"/>
          <w:bCs/>
          <w:lang w:val="en-US"/>
        </w:rPr>
        <w:t xml:space="preserve"> et al., 2018) and plant-pest interactions (Andres</w:t>
      </w:r>
      <w:r w:rsidRPr="00A126EA">
        <w:rPr>
          <w:rFonts w:asciiTheme="majorHAnsi" w:hAnsiTheme="majorHAnsi" w:cs="Cambria-Bold"/>
          <w:bCs/>
          <w:lang w:val="en-US"/>
        </w:rPr>
        <w:t xml:space="preserve"> et al., 2016) in cocoa and coffee also documents the agronomic and e</w:t>
      </w:r>
      <w:r w:rsidR="00EE0301">
        <w:rPr>
          <w:rFonts w:asciiTheme="majorHAnsi" w:hAnsiTheme="majorHAnsi" w:cs="Cambria-Bold"/>
          <w:bCs/>
          <w:lang w:val="en-US"/>
        </w:rPr>
        <w:t>conomic issues related to fruit-</w:t>
      </w:r>
      <w:r w:rsidRPr="00A126EA">
        <w:rPr>
          <w:rFonts w:asciiTheme="majorHAnsi" w:hAnsiTheme="majorHAnsi" w:cs="Cambria-Bold"/>
          <w:bCs/>
          <w:lang w:val="en-US"/>
        </w:rPr>
        <w:t xml:space="preserve">tree growing in agroforestry systems. Preliminary results obtained in our experimental AT-AFS at INRA Montpellier (‘GAFA’ project; Pitchers et al., </w:t>
      </w:r>
      <w:r w:rsidR="00C810FB" w:rsidRPr="00A126EA">
        <w:rPr>
          <w:rFonts w:asciiTheme="majorHAnsi" w:hAnsiTheme="majorHAnsi" w:cs="Cambria-Bold"/>
          <w:bCs/>
          <w:lang w:val="en-US"/>
        </w:rPr>
        <w:t>this symposium</w:t>
      </w:r>
      <w:r w:rsidRPr="00A126EA">
        <w:rPr>
          <w:rFonts w:asciiTheme="majorHAnsi" w:hAnsiTheme="majorHAnsi" w:cs="Cambria-Bold"/>
          <w:bCs/>
          <w:lang w:val="en-US"/>
        </w:rPr>
        <w:t xml:space="preserve">) indicate that apples trees planted at 6.5 m from walnut trees beneficiate from a gap fraction (fraction of view that is unobstructed by walnut canopy, leaves and branches, in any particular direction) of ca. 70%. This value is close to the reduced photosynthetic active radiation </w:t>
      </w:r>
      <w:r w:rsidR="00D07C0E">
        <w:rPr>
          <w:rFonts w:asciiTheme="majorHAnsi" w:hAnsiTheme="majorHAnsi" w:cs="Cambria-Bold"/>
          <w:bCs/>
          <w:lang w:val="en-US"/>
        </w:rPr>
        <w:t xml:space="preserve">usually </w:t>
      </w:r>
      <w:r w:rsidRPr="00A126EA">
        <w:rPr>
          <w:rFonts w:asciiTheme="majorHAnsi" w:hAnsiTheme="majorHAnsi" w:cs="Cambria-Bold"/>
          <w:bCs/>
          <w:lang w:val="en-US"/>
        </w:rPr>
        <w:t xml:space="preserve">measured under hail nets, i.e., 32.8%, without altering air temperature, humidity or rainfall, and slightly increasing yield (e.g., apple, Bosco et al., 2018). </w:t>
      </w:r>
    </w:p>
    <w:p w14:paraId="30B3191A" w14:textId="77777777" w:rsidR="00D07C0E" w:rsidRDefault="00D07C0E" w:rsidP="00D07C0E">
      <w:pPr>
        <w:spacing w:after="0" w:line="240" w:lineRule="auto"/>
        <w:ind w:firstLine="708"/>
        <w:jc w:val="both"/>
        <w:rPr>
          <w:rFonts w:asciiTheme="majorHAnsi" w:hAnsiTheme="majorHAnsi" w:cs="Cambria-Bold"/>
          <w:bCs/>
          <w:lang w:val="en-US"/>
        </w:rPr>
      </w:pPr>
    </w:p>
    <w:p w14:paraId="61D6D961" w14:textId="7244EED0" w:rsidR="00D07C0E" w:rsidRPr="00A126EA" w:rsidRDefault="00D07C0E" w:rsidP="00D07C0E">
      <w:pPr>
        <w:pStyle w:val="Paragraphedeliste"/>
        <w:numPr>
          <w:ilvl w:val="0"/>
          <w:numId w:val="7"/>
        </w:numPr>
        <w:spacing w:after="0" w:line="240" w:lineRule="auto"/>
        <w:jc w:val="both"/>
        <w:rPr>
          <w:rFonts w:asciiTheme="majorHAnsi" w:hAnsiTheme="majorHAnsi" w:cs="Cambria-Bold"/>
          <w:b/>
          <w:bCs/>
          <w:lang w:val="en-US"/>
        </w:rPr>
      </w:pPr>
      <w:r>
        <w:rPr>
          <w:rFonts w:asciiTheme="majorHAnsi" w:hAnsiTheme="majorHAnsi" w:cs="Cambria-Bold"/>
          <w:b/>
          <w:bCs/>
          <w:lang w:val="en-US"/>
        </w:rPr>
        <w:t>Adapting apple plant material and optimizing training and pruning</w:t>
      </w:r>
      <w:r w:rsidRPr="00A126EA">
        <w:rPr>
          <w:rFonts w:asciiTheme="majorHAnsi" w:hAnsiTheme="majorHAnsi" w:cs="Cambria-Bold"/>
          <w:b/>
          <w:bCs/>
          <w:lang w:val="en-US"/>
        </w:rPr>
        <w:t>.</w:t>
      </w:r>
    </w:p>
    <w:p w14:paraId="324A755D" w14:textId="31F4FE34" w:rsidR="00FE1309" w:rsidRDefault="007008BF" w:rsidP="00D07C0E">
      <w:pPr>
        <w:spacing w:after="0" w:line="240" w:lineRule="auto"/>
        <w:ind w:firstLine="708"/>
        <w:jc w:val="both"/>
        <w:rPr>
          <w:rFonts w:asciiTheme="majorHAnsi" w:hAnsiTheme="majorHAnsi" w:cs="Cambria-Bold"/>
          <w:bCs/>
          <w:lang w:val="en-US"/>
        </w:rPr>
      </w:pPr>
      <w:r w:rsidRPr="00D07C0E">
        <w:rPr>
          <w:rFonts w:asciiTheme="majorHAnsi" w:hAnsiTheme="majorHAnsi" w:cs="Cambria-Bold"/>
          <w:bCs/>
          <w:lang w:val="en-US"/>
        </w:rPr>
        <w:t xml:space="preserve">Once the whole system is designed, including </w:t>
      </w:r>
      <w:r w:rsidR="002350ED" w:rsidRPr="00D07C0E">
        <w:rPr>
          <w:rFonts w:asciiTheme="majorHAnsi" w:hAnsiTheme="majorHAnsi" w:cs="Cambria-Bold"/>
          <w:bCs/>
          <w:lang w:val="en-US"/>
        </w:rPr>
        <w:t>structural (spatial arrangements in horizontal and vertical dimensions) and temporal aspects (</w:t>
      </w:r>
      <w:r w:rsidR="00234C5A" w:rsidRPr="00D07C0E">
        <w:rPr>
          <w:rFonts w:asciiTheme="majorHAnsi" w:hAnsiTheme="majorHAnsi" w:cs="Cambria-Bold"/>
          <w:bCs/>
          <w:lang w:val="en-US"/>
        </w:rPr>
        <w:t xml:space="preserve">e.g., </w:t>
      </w:r>
      <w:r w:rsidR="00DE3B86" w:rsidRPr="00D07C0E">
        <w:rPr>
          <w:rFonts w:asciiTheme="majorHAnsi" w:hAnsiTheme="majorHAnsi" w:cs="Cambria-Bold"/>
          <w:bCs/>
          <w:lang w:val="en-US"/>
        </w:rPr>
        <w:t>simultaneous</w:t>
      </w:r>
      <w:r w:rsidR="00501F45" w:rsidRPr="00D07C0E">
        <w:rPr>
          <w:rFonts w:asciiTheme="majorHAnsi" w:hAnsiTheme="majorHAnsi" w:cs="Cambria-Bold"/>
          <w:bCs/>
          <w:lang w:val="en-US"/>
        </w:rPr>
        <w:t xml:space="preserve"> </w:t>
      </w:r>
      <w:r w:rsidR="002350ED" w:rsidRPr="00D07C0E">
        <w:rPr>
          <w:rFonts w:asciiTheme="majorHAnsi" w:hAnsiTheme="majorHAnsi" w:cs="Cambria-Bold"/>
          <w:bCs/>
          <w:lang w:val="en-US"/>
        </w:rPr>
        <w:t xml:space="preserve">vs. </w:t>
      </w:r>
      <w:r w:rsidR="00DE3B86" w:rsidRPr="00D07C0E">
        <w:rPr>
          <w:rFonts w:asciiTheme="majorHAnsi" w:hAnsiTheme="majorHAnsi" w:cs="Cambria-Bold"/>
          <w:bCs/>
          <w:lang w:val="en-US"/>
        </w:rPr>
        <w:t xml:space="preserve">delayed </w:t>
      </w:r>
      <w:r w:rsidR="002350ED" w:rsidRPr="00D07C0E">
        <w:rPr>
          <w:rFonts w:asciiTheme="majorHAnsi" w:hAnsiTheme="majorHAnsi" w:cs="Cambria-Bold"/>
          <w:bCs/>
          <w:lang w:val="en-US"/>
        </w:rPr>
        <w:t xml:space="preserve">plantation of </w:t>
      </w:r>
      <w:r w:rsidR="00920BB5" w:rsidRPr="00D07C0E">
        <w:rPr>
          <w:rFonts w:asciiTheme="majorHAnsi" w:hAnsiTheme="majorHAnsi" w:cs="Cambria-Bold"/>
          <w:bCs/>
          <w:lang w:val="en-US"/>
        </w:rPr>
        <w:t>the various</w:t>
      </w:r>
      <w:r w:rsidR="00DE3B86" w:rsidRPr="00D07C0E">
        <w:rPr>
          <w:rFonts w:asciiTheme="majorHAnsi" w:hAnsiTheme="majorHAnsi" w:cs="Cambria-Bold"/>
          <w:bCs/>
          <w:lang w:val="en-US"/>
        </w:rPr>
        <w:t xml:space="preserve"> </w:t>
      </w:r>
      <w:r w:rsidR="002350ED" w:rsidRPr="00D07C0E">
        <w:rPr>
          <w:rFonts w:asciiTheme="majorHAnsi" w:hAnsiTheme="majorHAnsi" w:cs="Cambria-Bold"/>
          <w:bCs/>
          <w:lang w:val="en-US"/>
        </w:rPr>
        <w:t>species</w:t>
      </w:r>
      <w:r w:rsidR="00234C5A" w:rsidRPr="00D07C0E">
        <w:rPr>
          <w:rFonts w:asciiTheme="majorHAnsi" w:hAnsiTheme="majorHAnsi" w:cs="Cambria-Bold"/>
          <w:bCs/>
          <w:lang w:val="en-US"/>
        </w:rPr>
        <w:t>)</w:t>
      </w:r>
      <w:r w:rsidR="002350ED" w:rsidRPr="00D07C0E">
        <w:rPr>
          <w:rFonts w:asciiTheme="majorHAnsi" w:hAnsiTheme="majorHAnsi" w:cs="Cambria-Bold"/>
          <w:bCs/>
          <w:lang w:val="en-US"/>
        </w:rPr>
        <w:t xml:space="preserve">, the choice </w:t>
      </w:r>
      <w:r w:rsidR="00C810FB" w:rsidRPr="00D07C0E">
        <w:rPr>
          <w:rFonts w:asciiTheme="majorHAnsi" w:hAnsiTheme="majorHAnsi" w:cs="Cambria-Bold"/>
          <w:bCs/>
          <w:lang w:val="en-US"/>
        </w:rPr>
        <w:t xml:space="preserve">of the rootstock and cultivar </w:t>
      </w:r>
      <w:r w:rsidR="002350ED" w:rsidRPr="00D07C0E">
        <w:rPr>
          <w:rFonts w:asciiTheme="majorHAnsi" w:hAnsiTheme="majorHAnsi" w:cs="Cambria-Bold"/>
          <w:bCs/>
          <w:lang w:val="en-US"/>
        </w:rPr>
        <w:t xml:space="preserve">and </w:t>
      </w:r>
      <w:r w:rsidR="00C810FB" w:rsidRPr="00D07C0E">
        <w:rPr>
          <w:rFonts w:asciiTheme="majorHAnsi" w:hAnsiTheme="majorHAnsi" w:cs="Cambria-Bold"/>
          <w:bCs/>
          <w:lang w:val="en-US"/>
        </w:rPr>
        <w:t>the training and pruning</w:t>
      </w:r>
      <w:r w:rsidR="002350ED" w:rsidRPr="00D07C0E">
        <w:rPr>
          <w:rFonts w:asciiTheme="majorHAnsi" w:hAnsiTheme="majorHAnsi" w:cs="Cambria-Bold"/>
          <w:bCs/>
          <w:lang w:val="en-US"/>
        </w:rPr>
        <w:t xml:space="preserve"> of the apple trees </w:t>
      </w:r>
      <w:r w:rsidR="00C810FB" w:rsidRPr="00D07C0E">
        <w:rPr>
          <w:rFonts w:asciiTheme="majorHAnsi" w:hAnsiTheme="majorHAnsi" w:cs="Cambria-Bold"/>
          <w:bCs/>
          <w:lang w:val="en-US"/>
        </w:rPr>
        <w:t>are</w:t>
      </w:r>
      <w:r w:rsidR="002350ED" w:rsidRPr="00D07C0E">
        <w:rPr>
          <w:rFonts w:asciiTheme="majorHAnsi" w:hAnsiTheme="majorHAnsi" w:cs="Cambria-Bold"/>
          <w:bCs/>
          <w:lang w:val="en-US"/>
        </w:rPr>
        <w:t xml:space="preserve"> crucial. </w:t>
      </w:r>
      <w:r w:rsidR="005F23AF">
        <w:rPr>
          <w:rFonts w:asciiTheme="majorHAnsi" w:hAnsiTheme="majorHAnsi" w:cs="Cambria-Bold"/>
          <w:bCs/>
          <w:lang w:val="en-US"/>
        </w:rPr>
        <w:t>S</w:t>
      </w:r>
      <w:r w:rsidR="002350ED" w:rsidRPr="00D07C0E">
        <w:rPr>
          <w:rFonts w:asciiTheme="majorHAnsi" w:hAnsiTheme="majorHAnsi" w:cs="Cambria-Bold"/>
          <w:bCs/>
          <w:lang w:val="en-US"/>
        </w:rPr>
        <w:t xml:space="preserve">emi-vigorous </w:t>
      </w:r>
      <w:r w:rsidR="0067148A" w:rsidRPr="00D07C0E">
        <w:rPr>
          <w:rFonts w:asciiTheme="majorHAnsi" w:hAnsiTheme="majorHAnsi" w:cs="Cambria-Bold"/>
          <w:bCs/>
          <w:lang w:val="en-US"/>
        </w:rPr>
        <w:t xml:space="preserve">or high-vigor </w:t>
      </w:r>
      <w:r w:rsidR="002350ED" w:rsidRPr="00D07C0E">
        <w:rPr>
          <w:rFonts w:asciiTheme="majorHAnsi" w:hAnsiTheme="majorHAnsi" w:cs="Cambria-Bold"/>
          <w:bCs/>
          <w:lang w:val="en-US"/>
        </w:rPr>
        <w:t xml:space="preserve">rootstocks </w:t>
      </w:r>
      <w:r w:rsidR="0067148A" w:rsidRPr="00D07C0E">
        <w:rPr>
          <w:rFonts w:asciiTheme="majorHAnsi" w:hAnsiTheme="majorHAnsi" w:cs="Cambria-Bold"/>
          <w:bCs/>
          <w:lang w:val="en-US"/>
        </w:rPr>
        <w:t xml:space="preserve">from the </w:t>
      </w:r>
      <w:proofErr w:type="spellStart"/>
      <w:r w:rsidR="0067148A" w:rsidRPr="00D07C0E">
        <w:rPr>
          <w:rFonts w:asciiTheme="majorHAnsi" w:hAnsiTheme="majorHAnsi" w:cs="Cambria-Bold"/>
          <w:bCs/>
          <w:lang w:val="en-US"/>
        </w:rPr>
        <w:t>Malling</w:t>
      </w:r>
      <w:proofErr w:type="spellEnd"/>
      <w:r w:rsidR="0067148A" w:rsidRPr="00D07C0E">
        <w:rPr>
          <w:rFonts w:asciiTheme="majorHAnsi" w:hAnsiTheme="majorHAnsi" w:cs="Cambria-Bold"/>
          <w:bCs/>
          <w:lang w:val="en-US"/>
        </w:rPr>
        <w:t xml:space="preserve"> Merton series (</w:t>
      </w:r>
      <w:proofErr w:type="spellStart"/>
      <w:r w:rsidR="006077F4" w:rsidRPr="00D07C0E">
        <w:rPr>
          <w:rFonts w:asciiTheme="majorHAnsi" w:hAnsiTheme="majorHAnsi" w:cs="Cambria-Bold"/>
          <w:bCs/>
          <w:lang w:val="en-US"/>
        </w:rPr>
        <w:t>Ferree</w:t>
      </w:r>
      <w:proofErr w:type="spellEnd"/>
      <w:r w:rsidR="006077F4" w:rsidRPr="00D07C0E">
        <w:rPr>
          <w:rFonts w:asciiTheme="majorHAnsi" w:hAnsiTheme="majorHAnsi" w:cs="Cambria-Bold"/>
          <w:bCs/>
          <w:lang w:val="en-US"/>
        </w:rPr>
        <w:t>, 1988</w:t>
      </w:r>
      <w:r w:rsidR="0067148A" w:rsidRPr="00D07C0E">
        <w:rPr>
          <w:rFonts w:asciiTheme="majorHAnsi" w:hAnsiTheme="majorHAnsi" w:cs="Cambria-Bold"/>
          <w:bCs/>
          <w:lang w:val="en-US"/>
        </w:rPr>
        <w:t>) or from the Cornell-Geneva series (</w:t>
      </w:r>
      <w:proofErr w:type="spellStart"/>
      <w:r w:rsidR="0067148A" w:rsidRPr="00D07C0E">
        <w:rPr>
          <w:rFonts w:asciiTheme="majorHAnsi" w:hAnsiTheme="majorHAnsi" w:cs="Cambria-Bold"/>
          <w:bCs/>
          <w:lang w:val="en-US"/>
        </w:rPr>
        <w:t>Lordan</w:t>
      </w:r>
      <w:proofErr w:type="spellEnd"/>
      <w:r w:rsidR="0067148A" w:rsidRPr="00D07C0E">
        <w:rPr>
          <w:rFonts w:asciiTheme="majorHAnsi" w:hAnsiTheme="majorHAnsi" w:cs="Cambria-Bold"/>
          <w:bCs/>
          <w:lang w:val="en-US"/>
        </w:rPr>
        <w:t xml:space="preserve"> et al., 2017; Fazio, 2017) for example</w:t>
      </w:r>
      <w:r w:rsidR="0067148A" w:rsidRPr="0067148A">
        <w:rPr>
          <w:rFonts w:asciiTheme="majorHAnsi" w:hAnsiTheme="majorHAnsi" w:cs="Cambria-Bold"/>
          <w:bCs/>
          <w:lang w:val="en-US"/>
        </w:rPr>
        <w:t xml:space="preserve">, </w:t>
      </w:r>
      <w:r w:rsidR="005F23AF">
        <w:rPr>
          <w:rFonts w:asciiTheme="majorHAnsi" w:hAnsiTheme="majorHAnsi" w:cs="Cambria-Bold"/>
          <w:bCs/>
          <w:lang w:val="en-US"/>
        </w:rPr>
        <w:t xml:space="preserve">should be </w:t>
      </w:r>
      <w:r w:rsidR="0067148A" w:rsidRPr="0067148A">
        <w:rPr>
          <w:rFonts w:asciiTheme="majorHAnsi" w:hAnsiTheme="majorHAnsi" w:cs="Cambria-Bold"/>
          <w:bCs/>
          <w:lang w:val="en-US"/>
        </w:rPr>
        <w:t>recommended to improve anchoring in the soil, and nutrients and water absorption</w:t>
      </w:r>
      <w:r w:rsidR="0067148A">
        <w:rPr>
          <w:rFonts w:asciiTheme="majorHAnsi" w:hAnsiTheme="majorHAnsi" w:cs="Cambria-Bold"/>
          <w:bCs/>
          <w:lang w:val="en-US"/>
        </w:rPr>
        <w:t xml:space="preserve"> in a context of </w:t>
      </w:r>
      <w:r w:rsidR="005F23AF">
        <w:rPr>
          <w:rFonts w:asciiTheme="majorHAnsi" w:hAnsiTheme="majorHAnsi" w:cs="Cambria-Bold"/>
          <w:bCs/>
          <w:lang w:val="en-US"/>
        </w:rPr>
        <w:t xml:space="preserve">above and belowground </w:t>
      </w:r>
      <w:r w:rsidR="0067148A">
        <w:rPr>
          <w:rFonts w:asciiTheme="majorHAnsi" w:hAnsiTheme="majorHAnsi" w:cs="Cambria-Bold"/>
          <w:bCs/>
          <w:lang w:val="en-US"/>
        </w:rPr>
        <w:t>competition</w:t>
      </w:r>
      <w:r w:rsidR="0067148A" w:rsidRPr="0067148A">
        <w:rPr>
          <w:rFonts w:asciiTheme="majorHAnsi" w:hAnsiTheme="majorHAnsi" w:cs="Cambria-Bold"/>
          <w:bCs/>
          <w:lang w:val="en-US"/>
        </w:rPr>
        <w:t xml:space="preserve">. </w:t>
      </w:r>
      <w:r w:rsidR="0067148A">
        <w:rPr>
          <w:rFonts w:asciiTheme="majorHAnsi" w:hAnsiTheme="majorHAnsi" w:cs="Cambria-Bold"/>
          <w:bCs/>
          <w:lang w:val="en-US"/>
        </w:rPr>
        <w:t xml:space="preserve">This choice also </w:t>
      </w:r>
      <w:r w:rsidR="0067148A" w:rsidRPr="0067148A">
        <w:rPr>
          <w:rFonts w:asciiTheme="majorHAnsi" w:hAnsiTheme="majorHAnsi" w:cs="Cambria-Bold"/>
          <w:bCs/>
          <w:lang w:val="en-US"/>
        </w:rPr>
        <w:t xml:space="preserve">needs to consider the resistance or tolerance to some major pests and diseases such as fire blight caused by </w:t>
      </w:r>
      <w:proofErr w:type="spellStart"/>
      <w:r w:rsidR="0067148A" w:rsidRPr="0067148A">
        <w:rPr>
          <w:rFonts w:asciiTheme="majorHAnsi" w:hAnsiTheme="majorHAnsi" w:cs="Cambria-Bold"/>
          <w:bCs/>
          <w:i/>
          <w:lang w:val="en-US"/>
        </w:rPr>
        <w:t>Erwinia</w:t>
      </w:r>
      <w:proofErr w:type="spellEnd"/>
      <w:r w:rsidR="0067148A" w:rsidRPr="0067148A">
        <w:rPr>
          <w:rFonts w:asciiTheme="majorHAnsi" w:hAnsiTheme="majorHAnsi" w:cs="Cambria-Bold"/>
          <w:bCs/>
          <w:i/>
          <w:lang w:val="en-US"/>
        </w:rPr>
        <w:t xml:space="preserve"> </w:t>
      </w:r>
      <w:proofErr w:type="spellStart"/>
      <w:r w:rsidR="0067148A" w:rsidRPr="0067148A">
        <w:rPr>
          <w:rFonts w:asciiTheme="majorHAnsi" w:hAnsiTheme="majorHAnsi" w:cs="Cambria-Bold"/>
          <w:bCs/>
          <w:i/>
          <w:lang w:val="en-US"/>
        </w:rPr>
        <w:t>amylovora</w:t>
      </w:r>
      <w:proofErr w:type="spellEnd"/>
      <w:r w:rsidR="0067148A" w:rsidRPr="0067148A">
        <w:rPr>
          <w:rFonts w:asciiTheme="majorHAnsi" w:hAnsiTheme="majorHAnsi" w:cs="Cambria-Bold"/>
          <w:bCs/>
          <w:lang w:val="en-US"/>
        </w:rPr>
        <w:t xml:space="preserve">, crown and root rot caused by </w:t>
      </w:r>
      <w:proofErr w:type="spellStart"/>
      <w:r w:rsidR="0067148A" w:rsidRPr="0067148A">
        <w:rPr>
          <w:rFonts w:asciiTheme="majorHAnsi" w:hAnsiTheme="majorHAnsi" w:cs="Cambria-Bold"/>
          <w:bCs/>
          <w:i/>
          <w:lang w:val="en-US"/>
        </w:rPr>
        <w:t>Phytophtora</w:t>
      </w:r>
      <w:proofErr w:type="spellEnd"/>
      <w:r w:rsidR="0067148A" w:rsidRPr="0067148A">
        <w:rPr>
          <w:rFonts w:asciiTheme="majorHAnsi" w:hAnsiTheme="majorHAnsi" w:cs="Cambria-Bold"/>
          <w:bCs/>
          <w:i/>
          <w:lang w:val="en-US"/>
        </w:rPr>
        <w:t xml:space="preserve"> </w:t>
      </w:r>
      <w:proofErr w:type="spellStart"/>
      <w:r w:rsidR="0067148A" w:rsidRPr="0067148A">
        <w:rPr>
          <w:rFonts w:asciiTheme="majorHAnsi" w:hAnsiTheme="majorHAnsi" w:cs="Cambria-Bold"/>
          <w:bCs/>
          <w:i/>
          <w:lang w:val="en-US"/>
        </w:rPr>
        <w:t>cactorum</w:t>
      </w:r>
      <w:proofErr w:type="spellEnd"/>
      <w:r w:rsidR="0067148A" w:rsidRPr="0067148A">
        <w:rPr>
          <w:rFonts w:asciiTheme="majorHAnsi" w:hAnsiTheme="majorHAnsi" w:cs="Cambria-Bold"/>
          <w:bCs/>
          <w:lang w:val="en-US"/>
        </w:rPr>
        <w:t>, and also replant disease complex</w:t>
      </w:r>
      <w:r w:rsidR="00316C5B">
        <w:rPr>
          <w:rFonts w:asciiTheme="majorHAnsi" w:hAnsiTheme="majorHAnsi" w:cs="Cambria-Bold"/>
          <w:bCs/>
          <w:lang w:val="en-US"/>
        </w:rPr>
        <w:t>es</w:t>
      </w:r>
      <w:r w:rsidR="0067148A" w:rsidRPr="0067148A">
        <w:rPr>
          <w:rFonts w:asciiTheme="majorHAnsi" w:hAnsiTheme="majorHAnsi" w:cs="Cambria-Bold"/>
          <w:bCs/>
          <w:lang w:val="en-US"/>
        </w:rPr>
        <w:t xml:space="preserve"> (Fazio, 2017).</w:t>
      </w:r>
      <w:r w:rsidR="0067148A">
        <w:rPr>
          <w:rFonts w:asciiTheme="majorHAnsi" w:hAnsiTheme="majorHAnsi" w:cs="Cambria-Bold"/>
          <w:bCs/>
          <w:lang w:val="en-US"/>
        </w:rPr>
        <w:t xml:space="preserve"> The use of own-rooted trees with high vigor (</w:t>
      </w:r>
      <w:proofErr w:type="spellStart"/>
      <w:r w:rsidR="0067148A">
        <w:rPr>
          <w:rFonts w:asciiTheme="majorHAnsi" w:hAnsiTheme="majorHAnsi" w:cs="Cambria-Bold"/>
          <w:bCs/>
          <w:lang w:val="en-US"/>
        </w:rPr>
        <w:t>Maguylo</w:t>
      </w:r>
      <w:proofErr w:type="spellEnd"/>
      <w:r w:rsidR="0067148A">
        <w:rPr>
          <w:rFonts w:asciiTheme="majorHAnsi" w:hAnsiTheme="majorHAnsi" w:cs="Cambria-Bold"/>
          <w:bCs/>
          <w:lang w:val="en-US"/>
        </w:rPr>
        <w:t xml:space="preserve"> and Lauri, 2007) </w:t>
      </w:r>
      <w:r w:rsidR="005F23AF">
        <w:rPr>
          <w:rFonts w:asciiTheme="majorHAnsi" w:hAnsiTheme="majorHAnsi" w:cs="Cambria-Bold"/>
          <w:bCs/>
          <w:lang w:val="en-US"/>
        </w:rPr>
        <w:t>could also</w:t>
      </w:r>
      <w:r w:rsidR="0067148A">
        <w:rPr>
          <w:rFonts w:asciiTheme="majorHAnsi" w:hAnsiTheme="majorHAnsi" w:cs="Cambria-Bold"/>
          <w:bCs/>
          <w:lang w:val="en-US"/>
        </w:rPr>
        <w:t xml:space="preserve"> be evaluated in these contexts. </w:t>
      </w:r>
      <w:r w:rsidR="00E26774">
        <w:rPr>
          <w:rFonts w:asciiTheme="majorHAnsi" w:hAnsiTheme="majorHAnsi" w:cs="Cambria-Bold"/>
          <w:bCs/>
          <w:lang w:val="en-US"/>
        </w:rPr>
        <w:t xml:space="preserve">After plantation, training and pruning procedures also need to be well adapted to a </w:t>
      </w:r>
      <w:r w:rsidR="00BC6E29">
        <w:rPr>
          <w:rFonts w:asciiTheme="majorHAnsi" w:hAnsiTheme="majorHAnsi" w:cs="Cambria-Bold"/>
          <w:bCs/>
          <w:lang w:val="en-US"/>
        </w:rPr>
        <w:t>reduced light climate</w:t>
      </w:r>
      <w:r w:rsidR="00E26774">
        <w:rPr>
          <w:rFonts w:asciiTheme="majorHAnsi" w:hAnsiTheme="majorHAnsi" w:cs="Cambria-Bold"/>
          <w:bCs/>
          <w:lang w:val="en-US"/>
        </w:rPr>
        <w:t xml:space="preserve">. Research developed in past decades in tree </w:t>
      </w:r>
      <w:r w:rsidR="002135E9">
        <w:rPr>
          <w:rFonts w:asciiTheme="majorHAnsi" w:hAnsiTheme="majorHAnsi" w:cs="Cambria-Bold"/>
          <w:bCs/>
          <w:lang w:val="en-US"/>
        </w:rPr>
        <w:t xml:space="preserve">architecture </w:t>
      </w:r>
      <w:r w:rsidR="00E26774">
        <w:rPr>
          <w:rFonts w:asciiTheme="majorHAnsi" w:hAnsiTheme="majorHAnsi" w:cs="Cambria-Bold"/>
          <w:bCs/>
          <w:lang w:val="en-US"/>
        </w:rPr>
        <w:t>management</w:t>
      </w:r>
      <w:r w:rsidR="00BC6E29">
        <w:rPr>
          <w:rFonts w:asciiTheme="majorHAnsi" w:hAnsiTheme="majorHAnsi" w:cs="Cambria-Bold"/>
          <w:bCs/>
          <w:lang w:val="en-US"/>
        </w:rPr>
        <w:t xml:space="preserve"> clearly indicates the importance </w:t>
      </w:r>
      <w:r w:rsidR="005F23AF">
        <w:rPr>
          <w:rFonts w:asciiTheme="majorHAnsi" w:hAnsiTheme="majorHAnsi" w:cs="Cambria-Bold"/>
          <w:bCs/>
          <w:lang w:val="en-US"/>
        </w:rPr>
        <w:t>of</w:t>
      </w:r>
      <w:r w:rsidR="00BC6E29">
        <w:rPr>
          <w:rFonts w:asciiTheme="majorHAnsi" w:hAnsiTheme="majorHAnsi" w:cs="Cambria-Bold"/>
          <w:bCs/>
          <w:lang w:val="en-US"/>
        </w:rPr>
        <w:t xml:space="preserve"> increas</w:t>
      </w:r>
      <w:r w:rsidR="005F23AF">
        <w:rPr>
          <w:rFonts w:asciiTheme="majorHAnsi" w:hAnsiTheme="majorHAnsi" w:cs="Cambria-Bold"/>
          <w:bCs/>
          <w:lang w:val="en-US"/>
        </w:rPr>
        <w:t xml:space="preserve">ing </w:t>
      </w:r>
      <w:r w:rsidR="00BC6E29">
        <w:rPr>
          <w:rFonts w:asciiTheme="majorHAnsi" w:hAnsiTheme="majorHAnsi" w:cs="Cambria-Bold"/>
          <w:bCs/>
          <w:lang w:val="en-US"/>
        </w:rPr>
        <w:t xml:space="preserve">canopy porosity to air </w:t>
      </w:r>
      <w:r w:rsidR="002135E9">
        <w:rPr>
          <w:rFonts w:asciiTheme="majorHAnsi" w:hAnsiTheme="majorHAnsi" w:cs="Cambria-Bold"/>
          <w:bCs/>
          <w:lang w:val="en-US"/>
        </w:rPr>
        <w:t xml:space="preserve">and </w:t>
      </w:r>
      <w:r w:rsidR="00A314BB">
        <w:rPr>
          <w:rFonts w:asciiTheme="majorHAnsi" w:hAnsiTheme="majorHAnsi" w:cs="Cambria-Bold"/>
          <w:bCs/>
          <w:lang w:val="en-US"/>
        </w:rPr>
        <w:t>light thr</w:t>
      </w:r>
      <w:r w:rsidR="00316C5B">
        <w:rPr>
          <w:rFonts w:asciiTheme="majorHAnsi" w:hAnsiTheme="majorHAnsi" w:cs="Cambria-Bold"/>
          <w:bCs/>
          <w:lang w:val="en-US"/>
        </w:rPr>
        <w:t xml:space="preserve">ough precision pruning, </w:t>
      </w:r>
      <w:r w:rsidR="002135E9">
        <w:rPr>
          <w:rFonts w:asciiTheme="majorHAnsi" w:hAnsiTheme="majorHAnsi" w:cs="Cambria-Bold"/>
          <w:bCs/>
          <w:lang w:val="en-US"/>
        </w:rPr>
        <w:t xml:space="preserve">for example using </w:t>
      </w:r>
      <w:r w:rsidR="00316C5B">
        <w:rPr>
          <w:rFonts w:asciiTheme="majorHAnsi" w:hAnsiTheme="majorHAnsi" w:cs="Cambria-Bold"/>
          <w:bCs/>
          <w:lang w:val="en-US"/>
        </w:rPr>
        <w:t>‘artificial extinction’</w:t>
      </w:r>
      <w:r w:rsidR="00A314BB">
        <w:rPr>
          <w:rFonts w:asciiTheme="majorHAnsi" w:hAnsiTheme="majorHAnsi" w:cs="Cambria-Bold"/>
          <w:bCs/>
          <w:lang w:val="en-US"/>
        </w:rPr>
        <w:t xml:space="preserve"> (Lauri et al., 2004; </w:t>
      </w:r>
      <w:proofErr w:type="spellStart"/>
      <w:r w:rsidR="00A314BB">
        <w:rPr>
          <w:rFonts w:asciiTheme="majorHAnsi" w:hAnsiTheme="majorHAnsi" w:cs="Cambria-Bold"/>
          <w:bCs/>
          <w:lang w:val="en-US"/>
        </w:rPr>
        <w:t>Willaume</w:t>
      </w:r>
      <w:proofErr w:type="spellEnd"/>
      <w:r w:rsidR="00A314BB">
        <w:rPr>
          <w:rFonts w:asciiTheme="majorHAnsi" w:hAnsiTheme="majorHAnsi" w:cs="Cambria-Bold"/>
          <w:bCs/>
          <w:lang w:val="en-US"/>
        </w:rPr>
        <w:t xml:space="preserve"> et al., 2004</w:t>
      </w:r>
      <w:r w:rsidR="0015587A">
        <w:rPr>
          <w:rFonts w:asciiTheme="majorHAnsi" w:hAnsiTheme="majorHAnsi" w:cs="Cambria-Bold"/>
          <w:bCs/>
          <w:lang w:val="en-US"/>
        </w:rPr>
        <w:t>; Lauri and Corelli-</w:t>
      </w:r>
      <w:proofErr w:type="spellStart"/>
      <w:r w:rsidR="0015587A">
        <w:rPr>
          <w:rFonts w:asciiTheme="majorHAnsi" w:hAnsiTheme="majorHAnsi" w:cs="Cambria-Bold"/>
          <w:bCs/>
          <w:lang w:val="en-US"/>
        </w:rPr>
        <w:t>Grappadelli</w:t>
      </w:r>
      <w:proofErr w:type="spellEnd"/>
      <w:r w:rsidR="0015587A">
        <w:rPr>
          <w:rFonts w:asciiTheme="majorHAnsi" w:hAnsiTheme="majorHAnsi" w:cs="Cambria-Bold"/>
          <w:bCs/>
          <w:lang w:val="en-US"/>
        </w:rPr>
        <w:t>, 2014</w:t>
      </w:r>
      <w:r w:rsidR="00A314BB">
        <w:rPr>
          <w:rFonts w:asciiTheme="majorHAnsi" w:hAnsiTheme="majorHAnsi" w:cs="Cambria-Bold"/>
          <w:bCs/>
          <w:lang w:val="en-US"/>
        </w:rPr>
        <w:t xml:space="preserve">) </w:t>
      </w:r>
      <w:r w:rsidR="00BC6E29">
        <w:rPr>
          <w:rFonts w:asciiTheme="majorHAnsi" w:hAnsiTheme="majorHAnsi" w:cs="Cambria-Bold"/>
          <w:bCs/>
          <w:lang w:val="en-US"/>
        </w:rPr>
        <w:t xml:space="preserve">with beneficial effects </w:t>
      </w:r>
      <w:r w:rsidR="00A314BB">
        <w:rPr>
          <w:rFonts w:asciiTheme="majorHAnsi" w:hAnsiTheme="majorHAnsi" w:cs="Cambria-Bold"/>
          <w:bCs/>
          <w:lang w:val="en-US"/>
        </w:rPr>
        <w:t>on fruit size and return-bloom (Lauri et al., 2007</w:t>
      </w:r>
      <w:r w:rsidR="00FC74B9">
        <w:rPr>
          <w:rFonts w:asciiTheme="majorHAnsi" w:hAnsiTheme="majorHAnsi" w:cs="Cambria-Bold"/>
          <w:bCs/>
          <w:lang w:val="en-US"/>
        </w:rPr>
        <w:t xml:space="preserve">; </w:t>
      </w:r>
      <w:r w:rsidR="0015587A" w:rsidRPr="0015587A">
        <w:rPr>
          <w:rFonts w:asciiTheme="majorHAnsi" w:hAnsiTheme="majorHAnsi" w:cs="Cambria-Bold"/>
          <w:bCs/>
          <w:lang w:val="en-US"/>
        </w:rPr>
        <w:t>Tustin</w:t>
      </w:r>
      <w:r w:rsidR="0015587A">
        <w:rPr>
          <w:rFonts w:asciiTheme="majorHAnsi" w:hAnsiTheme="majorHAnsi" w:cs="Cambria-Bold"/>
          <w:bCs/>
          <w:lang w:val="en-US"/>
        </w:rPr>
        <w:t xml:space="preserve"> et al., 2012; </w:t>
      </w:r>
      <w:r w:rsidR="00051551">
        <w:rPr>
          <w:rFonts w:asciiTheme="majorHAnsi" w:hAnsiTheme="majorHAnsi" w:cs="Cambria-Bold"/>
          <w:bCs/>
          <w:lang w:val="en-US"/>
        </w:rPr>
        <w:t>Breen et al., 2014, 2015, 2016</w:t>
      </w:r>
      <w:r w:rsidR="0015587A">
        <w:rPr>
          <w:rFonts w:asciiTheme="majorHAnsi" w:hAnsiTheme="majorHAnsi" w:cs="Cambria-Bold"/>
          <w:bCs/>
          <w:lang w:val="en-US"/>
        </w:rPr>
        <w:t xml:space="preserve">; </w:t>
      </w:r>
      <w:r w:rsidR="00FC74B9" w:rsidRPr="00FC74B9">
        <w:rPr>
          <w:rFonts w:asciiTheme="majorHAnsi" w:hAnsiTheme="majorHAnsi" w:cs="Cambria-Bold"/>
          <w:bCs/>
          <w:lang w:val="en-US"/>
        </w:rPr>
        <w:t xml:space="preserve">Tustin and van </w:t>
      </w:r>
      <w:proofErr w:type="spellStart"/>
      <w:r w:rsidR="00FC74B9" w:rsidRPr="00FC74B9">
        <w:rPr>
          <w:rFonts w:asciiTheme="majorHAnsi" w:hAnsiTheme="majorHAnsi" w:cs="Cambria-Bold"/>
          <w:bCs/>
          <w:lang w:val="en-US"/>
        </w:rPr>
        <w:t>Hooijdonk</w:t>
      </w:r>
      <w:proofErr w:type="spellEnd"/>
      <w:r w:rsidR="00FC74B9">
        <w:rPr>
          <w:rFonts w:asciiTheme="majorHAnsi" w:hAnsiTheme="majorHAnsi" w:cs="Cambria-Bold"/>
          <w:bCs/>
          <w:lang w:val="en-US"/>
        </w:rPr>
        <w:t>, 201</w:t>
      </w:r>
      <w:r w:rsidR="0015587A">
        <w:rPr>
          <w:rFonts w:asciiTheme="majorHAnsi" w:hAnsiTheme="majorHAnsi" w:cs="Cambria-Bold"/>
          <w:bCs/>
          <w:lang w:val="en-US"/>
        </w:rPr>
        <w:t>6</w:t>
      </w:r>
      <w:r w:rsidR="00A314BB">
        <w:rPr>
          <w:rFonts w:asciiTheme="majorHAnsi" w:hAnsiTheme="majorHAnsi" w:cs="Cambria-Bold"/>
          <w:bCs/>
          <w:lang w:val="en-US"/>
        </w:rPr>
        <w:t xml:space="preserve">) and </w:t>
      </w:r>
      <w:r w:rsidR="003613A1">
        <w:rPr>
          <w:rFonts w:asciiTheme="majorHAnsi" w:hAnsiTheme="majorHAnsi" w:cs="Cambria-Bold"/>
          <w:bCs/>
          <w:lang w:val="en-US"/>
        </w:rPr>
        <w:t xml:space="preserve">partly on </w:t>
      </w:r>
      <w:r w:rsidR="00A314BB">
        <w:rPr>
          <w:rFonts w:asciiTheme="majorHAnsi" w:hAnsiTheme="majorHAnsi" w:cs="Cambria-Bold"/>
          <w:bCs/>
          <w:lang w:val="en-US"/>
        </w:rPr>
        <w:t>pest reduction (</w:t>
      </w:r>
      <w:r w:rsidR="00BC6E29">
        <w:rPr>
          <w:rFonts w:asciiTheme="majorHAnsi" w:hAnsiTheme="majorHAnsi" w:cs="Cambria-Bold"/>
          <w:bCs/>
          <w:lang w:val="en-US"/>
        </w:rPr>
        <w:t xml:space="preserve">Simon et al., </w:t>
      </w:r>
      <w:r w:rsidR="00A314BB">
        <w:rPr>
          <w:rFonts w:asciiTheme="majorHAnsi" w:hAnsiTheme="majorHAnsi" w:cs="Cambria-Bold"/>
          <w:bCs/>
          <w:lang w:val="en-US"/>
        </w:rPr>
        <w:t>2006).</w:t>
      </w:r>
      <w:r w:rsidR="00E26774">
        <w:rPr>
          <w:rFonts w:asciiTheme="majorHAnsi" w:hAnsiTheme="majorHAnsi" w:cs="Cambria-Bold"/>
          <w:bCs/>
          <w:lang w:val="en-US"/>
        </w:rPr>
        <w:t xml:space="preserve"> </w:t>
      </w:r>
      <w:r w:rsidR="003613A1">
        <w:rPr>
          <w:rFonts w:asciiTheme="majorHAnsi" w:hAnsiTheme="majorHAnsi" w:cs="Cambria-Bold"/>
          <w:bCs/>
          <w:lang w:val="en-US"/>
        </w:rPr>
        <w:t>However, overstory canopy also needs to be managed and partial pollarding of trees can both provide fodder</w:t>
      </w:r>
      <w:r w:rsidR="00EE0301">
        <w:rPr>
          <w:rFonts w:asciiTheme="majorHAnsi" w:hAnsiTheme="majorHAnsi" w:cs="Cambria-Bold"/>
          <w:bCs/>
          <w:lang w:val="en-US"/>
        </w:rPr>
        <w:t>, fuelwood or wood</w:t>
      </w:r>
      <w:r w:rsidR="009F4D8C">
        <w:rPr>
          <w:rFonts w:asciiTheme="majorHAnsi" w:hAnsiTheme="majorHAnsi" w:cs="Cambria-Bold"/>
          <w:bCs/>
          <w:lang w:val="en-US"/>
        </w:rPr>
        <w:t>chips</w:t>
      </w:r>
      <w:r w:rsidR="003613A1">
        <w:rPr>
          <w:rFonts w:asciiTheme="majorHAnsi" w:hAnsiTheme="majorHAnsi" w:cs="Cambria-Bold"/>
          <w:bCs/>
          <w:lang w:val="en-US"/>
        </w:rPr>
        <w:t xml:space="preserve"> </w:t>
      </w:r>
      <w:r w:rsidR="00316C5B">
        <w:rPr>
          <w:rFonts w:asciiTheme="majorHAnsi" w:hAnsiTheme="majorHAnsi" w:cs="Cambria-Bold"/>
          <w:bCs/>
          <w:lang w:val="en-US"/>
        </w:rPr>
        <w:t xml:space="preserve">as a provisioning service, </w:t>
      </w:r>
      <w:r w:rsidR="003613A1">
        <w:rPr>
          <w:rFonts w:asciiTheme="majorHAnsi" w:hAnsiTheme="majorHAnsi" w:cs="Cambria-Bold"/>
          <w:bCs/>
          <w:lang w:val="en-US"/>
        </w:rPr>
        <w:t xml:space="preserve">and improve light transmission to the understory </w:t>
      </w:r>
      <w:r w:rsidR="00316C5B">
        <w:rPr>
          <w:rFonts w:asciiTheme="majorHAnsi" w:hAnsiTheme="majorHAnsi" w:cs="Cambria-Bold"/>
          <w:bCs/>
          <w:lang w:val="en-US"/>
        </w:rPr>
        <w:t xml:space="preserve">especially the apple tree as a regulation service </w:t>
      </w:r>
      <w:r w:rsidR="00FE1309">
        <w:rPr>
          <w:rFonts w:asciiTheme="majorHAnsi" w:hAnsiTheme="majorHAnsi" w:cs="Cambria-Bold"/>
          <w:bCs/>
          <w:lang w:val="en-US"/>
        </w:rPr>
        <w:t xml:space="preserve">(Le </w:t>
      </w:r>
      <w:proofErr w:type="spellStart"/>
      <w:r w:rsidR="00FE1309">
        <w:rPr>
          <w:rFonts w:asciiTheme="majorHAnsi" w:hAnsiTheme="majorHAnsi" w:cs="Cambria-Bold"/>
          <w:bCs/>
          <w:lang w:val="en-US"/>
        </w:rPr>
        <w:t>Bec</w:t>
      </w:r>
      <w:proofErr w:type="spellEnd"/>
      <w:r w:rsidR="00FE1309">
        <w:rPr>
          <w:rFonts w:asciiTheme="majorHAnsi" w:hAnsiTheme="majorHAnsi" w:cs="Cambria-Bold"/>
          <w:bCs/>
          <w:lang w:val="en-US"/>
        </w:rPr>
        <w:t xml:space="preserve"> et al., 2016).</w:t>
      </w:r>
    </w:p>
    <w:p w14:paraId="5EB475E7" w14:textId="77777777" w:rsidR="005F23AF" w:rsidRDefault="005F23AF" w:rsidP="005F23AF">
      <w:pPr>
        <w:spacing w:after="0" w:line="240" w:lineRule="auto"/>
        <w:ind w:firstLine="708"/>
        <w:jc w:val="both"/>
        <w:rPr>
          <w:rFonts w:asciiTheme="majorHAnsi" w:hAnsiTheme="majorHAnsi" w:cs="Cambria-Bold"/>
          <w:bCs/>
          <w:lang w:val="en-US"/>
        </w:rPr>
      </w:pPr>
    </w:p>
    <w:p w14:paraId="4C1C0D5D" w14:textId="5AE139D7" w:rsidR="005F23AF" w:rsidRPr="00A126EA" w:rsidRDefault="005F23AF" w:rsidP="005F23AF">
      <w:pPr>
        <w:pStyle w:val="Paragraphedeliste"/>
        <w:numPr>
          <w:ilvl w:val="0"/>
          <w:numId w:val="7"/>
        </w:numPr>
        <w:spacing w:after="0" w:line="240" w:lineRule="auto"/>
        <w:jc w:val="both"/>
        <w:rPr>
          <w:rFonts w:asciiTheme="majorHAnsi" w:hAnsiTheme="majorHAnsi" w:cs="Cambria-Bold"/>
          <w:b/>
          <w:bCs/>
          <w:lang w:val="en-US"/>
        </w:rPr>
      </w:pPr>
      <w:r>
        <w:rPr>
          <w:rFonts w:asciiTheme="majorHAnsi" w:hAnsiTheme="majorHAnsi" w:cs="Cambria-Bold"/>
          <w:b/>
          <w:bCs/>
          <w:lang w:val="en-US"/>
        </w:rPr>
        <w:lastRenderedPageBreak/>
        <w:t>Developing links with socioeconomics to optimize the market chain</w:t>
      </w:r>
      <w:r w:rsidRPr="00A126EA">
        <w:rPr>
          <w:rFonts w:asciiTheme="majorHAnsi" w:hAnsiTheme="majorHAnsi" w:cs="Cambria-Bold"/>
          <w:b/>
          <w:bCs/>
          <w:lang w:val="en-US"/>
        </w:rPr>
        <w:t>.</w:t>
      </w:r>
    </w:p>
    <w:p w14:paraId="6D8533FE" w14:textId="585727A3" w:rsidR="00D56CF9" w:rsidRDefault="00316C5B" w:rsidP="005F23AF">
      <w:pPr>
        <w:spacing w:after="0" w:line="240" w:lineRule="auto"/>
        <w:ind w:firstLine="708"/>
        <w:jc w:val="both"/>
        <w:rPr>
          <w:rFonts w:asciiTheme="majorHAnsi" w:hAnsiTheme="majorHAnsi" w:cs="Cambria-Bold"/>
          <w:bCs/>
          <w:lang w:val="en-US"/>
        </w:rPr>
      </w:pPr>
      <w:r>
        <w:rPr>
          <w:rFonts w:asciiTheme="majorHAnsi" w:hAnsiTheme="majorHAnsi" w:cs="Cambria-Bold"/>
          <w:bCs/>
          <w:lang w:val="en-US"/>
        </w:rPr>
        <w:t>Eventually, the socioeconomic</w:t>
      </w:r>
      <w:r w:rsidR="007008BF" w:rsidRPr="00961D43">
        <w:rPr>
          <w:rFonts w:asciiTheme="majorHAnsi" w:hAnsiTheme="majorHAnsi" w:cs="Cambria-Bold"/>
          <w:bCs/>
          <w:lang w:val="en-US"/>
        </w:rPr>
        <w:t xml:space="preserve"> impact of such diversified systems also needs to be assessed. </w:t>
      </w:r>
      <w:r w:rsidR="00D56CF9" w:rsidRPr="00961D43">
        <w:rPr>
          <w:rFonts w:asciiTheme="majorHAnsi" w:hAnsiTheme="majorHAnsi" w:cs="Cambria-Bold"/>
          <w:bCs/>
          <w:lang w:val="en-US"/>
        </w:rPr>
        <w:t>As mentioned by Smith et al. (2016) in concluding</w:t>
      </w:r>
      <w:r w:rsidR="00926061" w:rsidRPr="00961D43">
        <w:rPr>
          <w:rFonts w:asciiTheme="majorHAnsi" w:hAnsiTheme="majorHAnsi" w:cs="Cambria-Bold"/>
          <w:bCs/>
          <w:lang w:val="en-US"/>
        </w:rPr>
        <w:t xml:space="preserve"> remarks on two apple case studies,</w:t>
      </w:r>
      <w:r w:rsidR="00D56CF9" w:rsidRPr="00961D43">
        <w:rPr>
          <w:rFonts w:asciiTheme="majorHAnsi" w:hAnsiTheme="majorHAnsi" w:cs="Cambria-Bold"/>
          <w:bCs/>
          <w:lang w:val="en-US"/>
        </w:rPr>
        <w:t xml:space="preserve"> agroforestry seemed to have benefits in terms of reducing </w:t>
      </w:r>
      <w:r w:rsidR="00926061" w:rsidRPr="00961D43">
        <w:rPr>
          <w:rFonts w:asciiTheme="majorHAnsi" w:hAnsiTheme="majorHAnsi" w:cs="Cambria-Bold"/>
          <w:bCs/>
          <w:lang w:val="en-US"/>
        </w:rPr>
        <w:t>pest</w:t>
      </w:r>
      <w:r w:rsidR="00D56CF9" w:rsidRPr="00961D43">
        <w:rPr>
          <w:rFonts w:asciiTheme="majorHAnsi" w:hAnsiTheme="majorHAnsi" w:cs="Cambria-Bold"/>
          <w:bCs/>
          <w:lang w:val="en-US"/>
        </w:rPr>
        <w:t xml:space="preserve"> levels if apple cultivars are resistant or tolerant to major pests</w:t>
      </w:r>
      <w:r w:rsidR="00926061" w:rsidRPr="00961D43">
        <w:rPr>
          <w:rFonts w:asciiTheme="majorHAnsi" w:hAnsiTheme="majorHAnsi" w:cs="Cambria-Bold"/>
          <w:bCs/>
          <w:lang w:val="en-US"/>
        </w:rPr>
        <w:t xml:space="preserve">. </w:t>
      </w:r>
      <w:r>
        <w:rPr>
          <w:rFonts w:asciiTheme="majorHAnsi" w:hAnsiTheme="majorHAnsi" w:cs="Cambria-Bold"/>
          <w:bCs/>
          <w:lang w:val="en-US"/>
        </w:rPr>
        <w:t xml:space="preserve">It </w:t>
      </w:r>
      <w:r w:rsidR="00926061" w:rsidRPr="00961D43">
        <w:rPr>
          <w:rFonts w:asciiTheme="majorHAnsi" w:hAnsiTheme="majorHAnsi" w:cs="Cambria-Bold"/>
          <w:bCs/>
          <w:lang w:val="en-US"/>
        </w:rPr>
        <w:t>“</w:t>
      </w:r>
      <w:r w:rsidR="00D56CF9" w:rsidRPr="00961D43">
        <w:rPr>
          <w:rFonts w:asciiTheme="majorHAnsi" w:hAnsiTheme="majorHAnsi" w:cs="Cambria-Bold"/>
          <w:bCs/>
          <w:lang w:val="en-US"/>
        </w:rPr>
        <w:t>could work well in a diverse, potentially small-scale system such as a market garden, where apples could contribute to direct marketing channels such as vegetable box schemes or farm shops”</w:t>
      </w:r>
      <w:r w:rsidR="00926061" w:rsidRPr="00961D43">
        <w:rPr>
          <w:rFonts w:asciiTheme="majorHAnsi" w:hAnsiTheme="majorHAnsi" w:cs="Cambria-Bold"/>
          <w:bCs/>
          <w:lang w:val="en-US"/>
        </w:rPr>
        <w:t xml:space="preserve"> (Smith et al., 2016)</w:t>
      </w:r>
      <w:r w:rsidR="00D56CF9" w:rsidRPr="00961D43">
        <w:rPr>
          <w:rFonts w:asciiTheme="majorHAnsi" w:hAnsiTheme="majorHAnsi" w:cs="Cambria-Bold"/>
          <w:bCs/>
          <w:lang w:val="en-US"/>
        </w:rPr>
        <w:t xml:space="preserve">. </w:t>
      </w:r>
      <w:r w:rsidR="002D4A5E">
        <w:rPr>
          <w:rFonts w:asciiTheme="majorHAnsi" w:hAnsiTheme="majorHAnsi" w:cs="Cambria-Bold"/>
          <w:bCs/>
          <w:lang w:val="en-US"/>
        </w:rPr>
        <w:t>T</w:t>
      </w:r>
      <w:r w:rsidR="0081158B">
        <w:rPr>
          <w:rFonts w:asciiTheme="majorHAnsi" w:hAnsiTheme="majorHAnsi" w:cs="Cambria-Bold"/>
          <w:bCs/>
          <w:lang w:val="en-US"/>
        </w:rPr>
        <w:t xml:space="preserve">hose agroforestry systems are </w:t>
      </w:r>
      <w:r w:rsidR="000B70FB">
        <w:rPr>
          <w:rFonts w:asciiTheme="majorHAnsi" w:hAnsiTheme="majorHAnsi" w:cs="Cambria-Bold"/>
          <w:bCs/>
          <w:lang w:val="en-US"/>
        </w:rPr>
        <w:t xml:space="preserve">recent, and existing and up-coming systems are to be considered and studied as well as the </w:t>
      </w:r>
      <w:proofErr w:type="spellStart"/>
      <w:r w:rsidR="000B70FB">
        <w:rPr>
          <w:rFonts w:asciiTheme="majorHAnsi" w:hAnsiTheme="majorHAnsi" w:cs="Cambria-Bold"/>
          <w:bCs/>
          <w:lang w:val="en-US"/>
        </w:rPr>
        <w:t>agrifood</w:t>
      </w:r>
      <w:proofErr w:type="spellEnd"/>
      <w:r w:rsidR="000B70FB">
        <w:rPr>
          <w:rFonts w:asciiTheme="majorHAnsi" w:hAnsiTheme="majorHAnsi" w:cs="Cambria-Bold"/>
          <w:bCs/>
          <w:lang w:val="en-US"/>
        </w:rPr>
        <w:t xml:space="preserve"> system they participate in</w:t>
      </w:r>
      <w:r w:rsidR="002D4A5E">
        <w:rPr>
          <w:rFonts w:asciiTheme="majorHAnsi" w:hAnsiTheme="majorHAnsi" w:cs="Cambria-Bold"/>
          <w:bCs/>
          <w:lang w:val="en-US"/>
        </w:rPr>
        <w:t xml:space="preserve"> (GRAB, 2017)</w:t>
      </w:r>
      <w:r w:rsidR="000B70FB">
        <w:rPr>
          <w:rFonts w:asciiTheme="majorHAnsi" w:hAnsiTheme="majorHAnsi" w:cs="Cambria-Bold"/>
          <w:bCs/>
          <w:lang w:val="en-US"/>
        </w:rPr>
        <w:t xml:space="preserve">.  </w:t>
      </w:r>
    </w:p>
    <w:p w14:paraId="2A2894DB" w14:textId="77777777" w:rsidR="00281FAF" w:rsidRDefault="00281FAF" w:rsidP="00FE1309">
      <w:pPr>
        <w:spacing w:after="0" w:line="240" w:lineRule="auto"/>
        <w:ind w:firstLine="708"/>
        <w:jc w:val="both"/>
        <w:rPr>
          <w:rFonts w:asciiTheme="majorHAnsi" w:hAnsiTheme="majorHAnsi" w:cs="Cambria-Bold"/>
          <w:bCs/>
          <w:lang w:val="en-US"/>
        </w:rPr>
      </w:pPr>
    </w:p>
    <w:p w14:paraId="71E35984" w14:textId="77777777" w:rsidR="00926061" w:rsidRPr="00DF59C8" w:rsidRDefault="00926061" w:rsidP="00926061">
      <w:pPr>
        <w:spacing w:after="0" w:line="240" w:lineRule="auto"/>
        <w:jc w:val="both"/>
        <w:rPr>
          <w:rFonts w:asciiTheme="majorHAnsi" w:hAnsiTheme="majorHAnsi" w:cs="Cambria-Bold"/>
          <w:b/>
          <w:bCs/>
          <w:lang w:val="en-US"/>
        </w:rPr>
      </w:pPr>
      <w:r>
        <w:rPr>
          <w:rFonts w:asciiTheme="majorHAnsi" w:hAnsiTheme="majorHAnsi" w:cs="Cambria-Bold"/>
          <w:b/>
          <w:bCs/>
          <w:caps/>
          <w:lang w:val="en-US"/>
        </w:rPr>
        <w:t>conclusions</w:t>
      </w:r>
    </w:p>
    <w:p w14:paraId="39EE137E" w14:textId="3614E9E6" w:rsidR="00793A1B" w:rsidRDefault="00C54965" w:rsidP="00926061">
      <w:pPr>
        <w:spacing w:after="0" w:line="240" w:lineRule="auto"/>
        <w:ind w:firstLine="708"/>
        <w:jc w:val="both"/>
        <w:rPr>
          <w:rFonts w:asciiTheme="majorHAnsi" w:hAnsiTheme="majorHAnsi" w:cs="Cambria-Bold"/>
          <w:bCs/>
          <w:lang w:val="en-US"/>
        </w:rPr>
      </w:pPr>
      <w:r>
        <w:rPr>
          <w:rFonts w:asciiTheme="majorHAnsi" w:hAnsiTheme="majorHAnsi" w:cs="Cambria-Bold"/>
          <w:bCs/>
          <w:lang w:val="en-US"/>
        </w:rPr>
        <w:t xml:space="preserve">As for the ‘industrial agriculture’ </w:t>
      </w:r>
      <w:r w:rsidR="002135E9">
        <w:rPr>
          <w:rFonts w:asciiTheme="majorHAnsi" w:hAnsiTheme="majorHAnsi" w:cs="Cambria-Bold"/>
          <w:bCs/>
          <w:lang w:val="en-US"/>
        </w:rPr>
        <w:t xml:space="preserve">in general </w:t>
      </w:r>
      <w:r>
        <w:rPr>
          <w:rFonts w:asciiTheme="majorHAnsi" w:hAnsiTheme="majorHAnsi" w:cs="Cambria-Bold"/>
          <w:bCs/>
          <w:lang w:val="en-US"/>
        </w:rPr>
        <w:t>(</w:t>
      </w:r>
      <w:proofErr w:type="spellStart"/>
      <w:r>
        <w:rPr>
          <w:rFonts w:asciiTheme="majorHAnsi" w:hAnsiTheme="majorHAnsi" w:cs="Cambria-Bold"/>
          <w:bCs/>
          <w:lang w:val="en-US"/>
        </w:rPr>
        <w:t>Struik</w:t>
      </w:r>
      <w:proofErr w:type="spellEnd"/>
      <w:r>
        <w:rPr>
          <w:rFonts w:asciiTheme="majorHAnsi" w:hAnsiTheme="majorHAnsi" w:cs="Cambria-Bold"/>
          <w:bCs/>
          <w:lang w:val="en-US"/>
        </w:rPr>
        <w:t xml:space="preserve"> and Kuyper, 2017) c</w:t>
      </w:r>
      <w:r w:rsidR="00926061">
        <w:rPr>
          <w:rFonts w:asciiTheme="majorHAnsi" w:hAnsiTheme="majorHAnsi" w:cs="Cambria-Bold"/>
          <w:bCs/>
          <w:lang w:val="en-US"/>
        </w:rPr>
        <w:t>onventional apple orchard</w:t>
      </w:r>
      <w:r w:rsidR="000D2B8D">
        <w:rPr>
          <w:rFonts w:asciiTheme="majorHAnsi" w:hAnsiTheme="majorHAnsi" w:cs="Cambria-Bold"/>
          <w:bCs/>
          <w:lang w:val="en-US"/>
        </w:rPr>
        <w:t>,</w:t>
      </w:r>
      <w:r w:rsidR="00926061">
        <w:rPr>
          <w:rFonts w:asciiTheme="majorHAnsi" w:hAnsiTheme="majorHAnsi" w:cs="Cambria-Bold"/>
          <w:bCs/>
          <w:lang w:val="en-US"/>
        </w:rPr>
        <w:t xml:space="preserve"> characterized by high level of regular inputs (water, nutrients, pesticides, mechanization)</w:t>
      </w:r>
      <w:r w:rsidR="000D2B8D">
        <w:rPr>
          <w:rFonts w:asciiTheme="majorHAnsi" w:hAnsiTheme="majorHAnsi" w:cs="Cambria-Bold"/>
          <w:bCs/>
          <w:lang w:val="en-US"/>
        </w:rPr>
        <w:t>,</w:t>
      </w:r>
      <w:r w:rsidR="00926061">
        <w:rPr>
          <w:rFonts w:asciiTheme="majorHAnsi" w:hAnsiTheme="majorHAnsi" w:cs="Cambria-Bold"/>
          <w:bCs/>
          <w:lang w:val="en-US"/>
        </w:rPr>
        <w:t xml:space="preserve"> is likely to remain the dominant source of apple supply as far as external resources are kept at a rather low price</w:t>
      </w:r>
      <w:r w:rsidR="000B70FB">
        <w:rPr>
          <w:rFonts w:asciiTheme="majorHAnsi" w:hAnsiTheme="majorHAnsi" w:cs="Cambria-Bold"/>
          <w:bCs/>
          <w:lang w:val="en-US"/>
        </w:rPr>
        <w:t xml:space="preserve"> and negative externalities </w:t>
      </w:r>
      <w:r w:rsidR="00EF5439">
        <w:rPr>
          <w:rFonts w:asciiTheme="majorHAnsi" w:hAnsiTheme="majorHAnsi" w:cs="Cambria-Bold"/>
          <w:bCs/>
          <w:lang w:val="en-US"/>
        </w:rPr>
        <w:t xml:space="preserve">on the environment and human health are </w:t>
      </w:r>
      <w:r w:rsidR="000B70FB">
        <w:rPr>
          <w:rFonts w:asciiTheme="majorHAnsi" w:hAnsiTheme="majorHAnsi" w:cs="Cambria-Bold"/>
          <w:bCs/>
          <w:lang w:val="en-US"/>
        </w:rPr>
        <w:t>not considered</w:t>
      </w:r>
      <w:r>
        <w:rPr>
          <w:rFonts w:asciiTheme="majorHAnsi" w:hAnsiTheme="majorHAnsi" w:cs="Cambria-Bold"/>
          <w:bCs/>
          <w:lang w:val="en-US"/>
        </w:rPr>
        <w:t>. However</w:t>
      </w:r>
      <w:r w:rsidR="00926061">
        <w:rPr>
          <w:rFonts w:asciiTheme="majorHAnsi" w:hAnsiTheme="majorHAnsi" w:cs="Cambria-Bold"/>
          <w:bCs/>
          <w:lang w:val="en-US"/>
        </w:rPr>
        <w:t xml:space="preserve">, </w:t>
      </w:r>
      <w:r>
        <w:rPr>
          <w:rFonts w:asciiTheme="majorHAnsi" w:hAnsiTheme="majorHAnsi" w:cs="Cambria-Bold"/>
          <w:bCs/>
          <w:lang w:val="en-US"/>
        </w:rPr>
        <w:t xml:space="preserve">such </w:t>
      </w:r>
      <w:r w:rsidR="000D2B8D">
        <w:rPr>
          <w:rFonts w:asciiTheme="majorHAnsi" w:hAnsiTheme="majorHAnsi" w:cs="Cambria-Bold"/>
          <w:bCs/>
          <w:lang w:val="en-US"/>
        </w:rPr>
        <w:t xml:space="preserve">a </w:t>
      </w:r>
      <w:r>
        <w:rPr>
          <w:rFonts w:asciiTheme="majorHAnsi" w:hAnsiTheme="majorHAnsi" w:cs="Cambria-Bold"/>
          <w:bCs/>
          <w:lang w:val="en-US"/>
        </w:rPr>
        <w:t xml:space="preserve">production system </w:t>
      </w:r>
      <w:r w:rsidR="00926061">
        <w:rPr>
          <w:rFonts w:asciiTheme="majorHAnsi" w:hAnsiTheme="majorHAnsi" w:cs="Cambria-Bold"/>
          <w:bCs/>
          <w:lang w:val="en-US"/>
        </w:rPr>
        <w:t>cannot be sustainable in the long term</w:t>
      </w:r>
      <w:r>
        <w:rPr>
          <w:rFonts w:asciiTheme="majorHAnsi" w:hAnsiTheme="majorHAnsi" w:cs="Cambria-Bold"/>
          <w:bCs/>
          <w:lang w:val="en-US"/>
        </w:rPr>
        <w:t xml:space="preserve"> </w:t>
      </w:r>
      <w:r w:rsidR="002135E9">
        <w:rPr>
          <w:rFonts w:asciiTheme="majorHAnsi" w:hAnsiTheme="majorHAnsi" w:cs="Cambria-Bold"/>
          <w:bCs/>
          <w:lang w:val="en-US"/>
        </w:rPr>
        <w:t xml:space="preserve">and/or in all production regions in the world </w:t>
      </w:r>
      <w:r>
        <w:rPr>
          <w:rFonts w:asciiTheme="majorHAnsi" w:hAnsiTheme="majorHAnsi" w:cs="Cambria-Bold"/>
          <w:bCs/>
          <w:lang w:val="en-US"/>
        </w:rPr>
        <w:t>especially due to its dependence on non-renewable energy and also its negative long-term impacts on human health and environment. Moving towards more self-regulating, environment-friendly apple production systems, as already engaged in the last decades with IFP, O</w:t>
      </w:r>
      <w:r w:rsidR="00501F45">
        <w:rPr>
          <w:rFonts w:asciiTheme="majorHAnsi" w:hAnsiTheme="majorHAnsi" w:cs="Cambria-Bold"/>
          <w:bCs/>
          <w:lang w:val="en-US"/>
        </w:rPr>
        <w:t>F</w:t>
      </w:r>
      <w:r>
        <w:rPr>
          <w:rFonts w:asciiTheme="majorHAnsi" w:hAnsiTheme="majorHAnsi" w:cs="Cambria-Bold"/>
          <w:bCs/>
          <w:lang w:val="en-US"/>
        </w:rPr>
        <w:t xml:space="preserve"> and more recently AE,</w:t>
      </w:r>
      <w:r w:rsidR="00AC104B">
        <w:rPr>
          <w:rFonts w:asciiTheme="majorHAnsi" w:hAnsiTheme="majorHAnsi" w:cs="Cambria-Bold"/>
          <w:bCs/>
          <w:lang w:val="en-US"/>
        </w:rPr>
        <w:t xml:space="preserve"> offers promising opportunities. </w:t>
      </w:r>
      <w:r w:rsidR="00793A1B">
        <w:rPr>
          <w:rFonts w:asciiTheme="majorHAnsi" w:hAnsiTheme="majorHAnsi" w:cs="Cambria-Bold"/>
          <w:bCs/>
          <w:lang w:val="en-US"/>
        </w:rPr>
        <w:t xml:space="preserve">The idea to </w:t>
      </w:r>
      <w:r w:rsidR="00316C5B">
        <w:rPr>
          <w:rFonts w:asciiTheme="majorHAnsi" w:hAnsiTheme="majorHAnsi" w:cs="Cambria-Bold"/>
          <w:bCs/>
          <w:lang w:val="en-US"/>
        </w:rPr>
        <w:t xml:space="preserve">manage more efficiently the structural and temporal design of these complex systems under the paradigm of </w:t>
      </w:r>
      <w:r w:rsidR="002135E9">
        <w:rPr>
          <w:rFonts w:asciiTheme="majorHAnsi" w:hAnsiTheme="majorHAnsi" w:cs="Cambria-Bold"/>
          <w:bCs/>
          <w:lang w:val="en-US"/>
        </w:rPr>
        <w:t>AT-AFS</w:t>
      </w:r>
      <w:r w:rsidR="00316C5B">
        <w:rPr>
          <w:rFonts w:asciiTheme="majorHAnsi" w:hAnsiTheme="majorHAnsi" w:cs="Cambria-Bold"/>
          <w:bCs/>
          <w:lang w:val="en-US"/>
        </w:rPr>
        <w:t xml:space="preserve"> </w:t>
      </w:r>
      <w:r w:rsidR="007E2F03">
        <w:rPr>
          <w:rFonts w:asciiTheme="majorHAnsi" w:hAnsiTheme="majorHAnsi" w:cs="Cambria-Bold"/>
          <w:bCs/>
          <w:lang w:val="en-US"/>
        </w:rPr>
        <w:t xml:space="preserve">may be considered as </w:t>
      </w:r>
      <w:r w:rsidR="00793A1B">
        <w:rPr>
          <w:rFonts w:asciiTheme="majorHAnsi" w:hAnsiTheme="majorHAnsi" w:cs="Cambria-Bold"/>
          <w:bCs/>
          <w:lang w:val="en-US"/>
        </w:rPr>
        <w:t xml:space="preserve">another step in the same </w:t>
      </w:r>
      <w:r w:rsidR="00316C5B" w:rsidRPr="007E2F03">
        <w:rPr>
          <w:rFonts w:asciiTheme="majorHAnsi" w:hAnsiTheme="majorHAnsi" w:cs="Cambria-Bold"/>
          <w:bCs/>
          <w:lang w:val="en-US"/>
        </w:rPr>
        <w:t>dynamics</w:t>
      </w:r>
      <w:r w:rsidR="002135E9" w:rsidRPr="007E2F03">
        <w:rPr>
          <w:rFonts w:asciiTheme="majorHAnsi" w:hAnsiTheme="majorHAnsi" w:cs="Cambria-Bold"/>
          <w:bCs/>
          <w:lang w:val="en-US"/>
        </w:rPr>
        <w:t xml:space="preserve"> (Figure 2)</w:t>
      </w:r>
      <w:r w:rsidR="001D1AF2" w:rsidRPr="007E2F03">
        <w:rPr>
          <w:rFonts w:asciiTheme="majorHAnsi" w:hAnsiTheme="majorHAnsi" w:cs="Cambria-Bold"/>
          <w:bCs/>
          <w:lang w:val="en-US"/>
        </w:rPr>
        <w:t xml:space="preserve">. It </w:t>
      </w:r>
      <w:r w:rsidR="00793A1B" w:rsidRPr="007E2F03">
        <w:rPr>
          <w:rFonts w:asciiTheme="majorHAnsi" w:hAnsiTheme="majorHAnsi" w:cs="Cambria-Bold"/>
          <w:bCs/>
          <w:lang w:val="en-US"/>
        </w:rPr>
        <w:t>emphasiz</w:t>
      </w:r>
      <w:r w:rsidR="001D1AF2" w:rsidRPr="007E2F03">
        <w:rPr>
          <w:rFonts w:asciiTheme="majorHAnsi" w:hAnsiTheme="majorHAnsi" w:cs="Cambria-Bold"/>
          <w:bCs/>
          <w:lang w:val="en-US"/>
        </w:rPr>
        <w:t>es</w:t>
      </w:r>
      <w:r w:rsidR="001D1AF2">
        <w:rPr>
          <w:rFonts w:asciiTheme="majorHAnsi" w:hAnsiTheme="majorHAnsi" w:cs="Cambria-Bold"/>
          <w:bCs/>
          <w:lang w:val="en-US"/>
        </w:rPr>
        <w:t xml:space="preserve"> </w:t>
      </w:r>
      <w:r w:rsidR="00793A1B">
        <w:rPr>
          <w:rFonts w:asciiTheme="majorHAnsi" w:hAnsiTheme="majorHAnsi" w:cs="Cambria-Bold"/>
          <w:bCs/>
          <w:lang w:val="en-US"/>
        </w:rPr>
        <w:t xml:space="preserve">the interest to diversify short term and long term productions </w:t>
      </w:r>
      <w:r w:rsidR="001D1AF2">
        <w:rPr>
          <w:rFonts w:asciiTheme="majorHAnsi" w:hAnsiTheme="majorHAnsi" w:cs="Cambria-Bold"/>
          <w:bCs/>
          <w:lang w:val="en-US"/>
        </w:rPr>
        <w:t xml:space="preserve">of </w:t>
      </w:r>
      <w:r w:rsidR="00793A1B">
        <w:rPr>
          <w:rFonts w:asciiTheme="majorHAnsi" w:hAnsiTheme="majorHAnsi" w:cs="Cambria-Bold"/>
          <w:bCs/>
          <w:lang w:val="en-US"/>
        </w:rPr>
        <w:t xml:space="preserve">apple </w:t>
      </w:r>
      <w:r w:rsidR="001D1AF2">
        <w:rPr>
          <w:rFonts w:asciiTheme="majorHAnsi" w:hAnsiTheme="majorHAnsi" w:cs="Cambria-Bold"/>
          <w:bCs/>
          <w:lang w:val="en-US"/>
        </w:rPr>
        <w:t xml:space="preserve">and other products, </w:t>
      </w:r>
      <w:r w:rsidR="002C7F2A">
        <w:rPr>
          <w:rFonts w:asciiTheme="majorHAnsi" w:hAnsiTheme="majorHAnsi" w:cs="Cambria-Bold"/>
          <w:bCs/>
          <w:lang w:val="en-US"/>
        </w:rPr>
        <w:t xml:space="preserve">to design more ‘pest suppressive’ </w:t>
      </w:r>
      <w:r w:rsidR="00EE0301">
        <w:rPr>
          <w:rFonts w:asciiTheme="majorHAnsi" w:hAnsiTheme="majorHAnsi" w:cs="Cambria-Bold"/>
          <w:bCs/>
          <w:lang w:val="en-US"/>
        </w:rPr>
        <w:t>and ‘nitrogen-autonomous’ a</w:t>
      </w:r>
      <w:r w:rsidR="002C7F2A">
        <w:rPr>
          <w:rFonts w:asciiTheme="majorHAnsi" w:hAnsiTheme="majorHAnsi" w:cs="Cambria-Bold"/>
          <w:bCs/>
          <w:lang w:val="en-US"/>
        </w:rPr>
        <w:t xml:space="preserve">groecosystem </w:t>
      </w:r>
      <w:r w:rsidR="00793A1B">
        <w:rPr>
          <w:rFonts w:asciiTheme="majorHAnsi" w:hAnsiTheme="majorHAnsi" w:cs="Cambria-Bold"/>
          <w:bCs/>
          <w:lang w:val="en-US"/>
        </w:rPr>
        <w:t xml:space="preserve">and also </w:t>
      </w:r>
      <w:r w:rsidR="001D1AF2">
        <w:rPr>
          <w:rFonts w:asciiTheme="majorHAnsi" w:hAnsiTheme="majorHAnsi" w:cs="Cambria-Bold"/>
          <w:bCs/>
          <w:lang w:val="en-US"/>
        </w:rPr>
        <w:t xml:space="preserve">to </w:t>
      </w:r>
      <w:r w:rsidR="00793A1B">
        <w:rPr>
          <w:rFonts w:asciiTheme="majorHAnsi" w:hAnsiTheme="majorHAnsi" w:cs="Cambria-Bold"/>
          <w:bCs/>
          <w:lang w:val="en-US"/>
        </w:rPr>
        <w:t>better e</w:t>
      </w:r>
      <w:r w:rsidR="001D1AF2">
        <w:rPr>
          <w:rFonts w:asciiTheme="majorHAnsi" w:hAnsiTheme="majorHAnsi" w:cs="Cambria-Bold"/>
          <w:bCs/>
          <w:lang w:val="en-US"/>
        </w:rPr>
        <w:t>xplore</w:t>
      </w:r>
      <w:r w:rsidR="00793A1B">
        <w:rPr>
          <w:rFonts w:asciiTheme="majorHAnsi" w:hAnsiTheme="majorHAnsi" w:cs="Cambria-Bold"/>
          <w:bCs/>
          <w:lang w:val="en-US"/>
        </w:rPr>
        <w:t xml:space="preserve"> the climate mitigation offered by </w:t>
      </w:r>
      <w:r w:rsidR="001D1AF2">
        <w:rPr>
          <w:rFonts w:asciiTheme="majorHAnsi" w:hAnsiTheme="majorHAnsi" w:cs="Cambria-Bold"/>
          <w:bCs/>
          <w:lang w:val="en-US"/>
        </w:rPr>
        <w:t xml:space="preserve">the </w:t>
      </w:r>
      <w:proofErr w:type="spellStart"/>
      <w:r w:rsidR="00793A1B">
        <w:rPr>
          <w:rFonts w:asciiTheme="majorHAnsi" w:hAnsiTheme="majorHAnsi" w:cs="Cambria-Bold"/>
          <w:bCs/>
          <w:lang w:val="en-US"/>
        </w:rPr>
        <w:t>multist</w:t>
      </w:r>
      <w:r w:rsidR="001D1AF2">
        <w:rPr>
          <w:rFonts w:asciiTheme="majorHAnsi" w:hAnsiTheme="majorHAnsi" w:cs="Cambria-Bold"/>
          <w:bCs/>
          <w:lang w:val="en-US"/>
        </w:rPr>
        <w:t>r</w:t>
      </w:r>
      <w:r w:rsidR="00793A1B">
        <w:rPr>
          <w:rFonts w:asciiTheme="majorHAnsi" w:hAnsiTheme="majorHAnsi" w:cs="Cambria-Bold"/>
          <w:bCs/>
          <w:lang w:val="en-US"/>
        </w:rPr>
        <w:t>ata</w:t>
      </w:r>
      <w:proofErr w:type="spellEnd"/>
      <w:r w:rsidR="00793A1B">
        <w:rPr>
          <w:rFonts w:asciiTheme="majorHAnsi" w:hAnsiTheme="majorHAnsi" w:cs="Cambria-Bold"/>
          <w:bCs/>
          <w:lang w:val="en-US"/>
        </w:rPr>
        <w:t xml:space="preserve"> design of the system. </w:t>
      </w:r>
    </w:p>
    <w:p w14:paraId="7D6E8A08" w14:textId="3890A97B" w:rsidR="00926061" w:rsidRPr="00DF59C8" w:rsidRDefault="001D1AF2" w:rsidP="00926061">
      <w:pPr>
        <w:spacing w:after="0" w:line="240" w:lineRule="auto"/>
        <w:ind w:firstLine="708"/>
        <w:jc w:val="both"/>
        <w:rPr>
          <w:rFonts w:asciiTheme="majorHAnsi" w:hAnsiTheme="majorHAnsi" w:cs="Cambria-Bold"/>
          <w:bCs/>
          <w:lang w:val="en-US"/>
        </w:rPr>
      </w:pPr>
      <w:r w:rsidRPr="00EF5439">
        <w:rPr>
          <w:rFonts w:asciiTheme="majorHAnsi" w:hAnsiTheme="majorHAnsi" w:cs="Cambria-Bold"/>
          <w:bCs/>
          <w:lang w:val="en-US"/>
        </w:rPr>
        <w:t>Implementing such systems needs mor</w:t>
      </w:r>
      <w:r w:rsidR="00793A1B" w:rsidRPr="00EF5439">
        <w:rPr>
          <w:rFonts w:asciiTheme="majorHAnsi" w:hAnsiTheme="majorHAnsi" w:cs="Cambria-Bold"/>
          <w:bCs/>
          <w:lang w:val="en-US"/>
        </w:rPr>
        <w:t xml:space="preserve">e knowledge </w:t>
      </w:r>
      <w:r w:rsidRPr="00EF5439">
        <w:rPr>
          <w:rFonts w:asciiTheme="majorHAnsi" w:hAnsiTheme="majorHAnsi" w:cs="Cambria-Bold"/>
          <w:bCs/>
          <w:lang w:val="en-US"/>
        </w:rPr>
        <w:t xml:space="preserve">from the analytical side </w:t>
      </w:r>
      <w:r w:rsidR="00793A1B" w:rsidRPr="00EF5439">
        <w:rPr>
          <w:rFonts w:asciiTheme="majorHAnsi" w:hAnsiTheme="majorHAnsi" w:cs="Cambria-Bold"/>
          <w:bCs/>
          <w:lang w:val="en-US"/>
        </w:rPr>
        <w:t>on how plants interact among them and with the environment</w:t>
      </w:r>
      <w:r w:rsidR="00E75E59" w:rsidRPr="00EF5439">
        <w:rPr>
          <w:rFonts w:asciiTheme="majorHAnsi" w:hAnsiTheme="majorHAnsi" w:cs="Cambria-Bold"/>
          <w:bCs/>
          <w:lang w:val="en-US"/>
        </w:rPr>
        <w:t xml:space="preserve"> with regard to access to </w:t>
      </w:r>
      <w:r w:rsidR="002135E9">
        <w:rPr>
          <w:rFonts w:asciiTheme="majorHAnsi" w:hAnsiTheme="majorHAnsi" w:cs="Cambria-Bold"/>
          <w:bCs/>
          <w:lang w:val="en-US"/>
        </w:rPr>
        <w:t xml:space="preserve">above- and belowground </w:t>
      </w:r>
      <w:r w:rsidR="00E75E59" w:rsidRPr="00EF5439">
        <w:rPr>
          <w:rFonts w:asciiTheme="majorHAnsi" w:hAnsiTheme="majorHAnsi" w:cs="Cambria-Bold"/>
          <w:bCs/>
          <w:lang w:val="en-US"/>
        </w:rPr>
        <w:t>resources</w:t>
      </w:r>
      <w:r w:rsidRPr="00EF5439">
        <w:rPr>
          <w:rFonts w:asciiTheme="majorHAnsi" w:hAnsiTheme="majorHAnsi" w:cs="Cambria-Bold"/>
          <w:bCs/>
          <w:lang w:val="en-US"/>
        </w:rPr>
        <w:t>. It also requires more</w:t>
      </w:r>
      <w:r w:rsidR="00677749" w:rsidRPr="00EF5439">
        <w:rPr>
          <w:rFonts w:asciiTheme="majorHAnsi" w:hAnsiTheme="majorHAnsi" w:cs="Cambria-Bold"/>
          <w:bCs/>
          <w:lang w:val="en-US"/>
        </w:rPr>
        <w:t xml:space="preserve"> interdisciplinary approaches gathering horticultural science </w:t>
      </w:r>
      <w:r w:rsidR="00501F45" w:rsidRPr="00EF5439">
        <w:rPr>
          <w:rFonts w:asciiTheme="majorHAnsi" w:hAnsiTheme="majorHAnsi" w:cs="Cambria-Bold"/>
          <w:bCs/>
          <w:lang w:val="en-US"/>
        </w:rPr>
        <w:t xml:space="preserve">(e.g., yield performance of apple in reduced light climate) </w:t>
      </w:r>
      <w:r w:rsidR="00677749" w:rsidRPr="00EF5439">
        <w:rPr>
          <w:rFonts w:asciiTheme="majorHAnsi" w:hAnsiTheme="majorHAnsi" w:cs="Cambria-Bold"/>
          <w:bCs/>
          <w:lang w:val="en-US"/>
        </w:rPr>
        <w:t>and ecology</w:t>
      </w:r>
      <w:r w:rsidR="00E75E59" w:rsidRPr="00EF5439">
        <w:rPr>
          <w:rFonts w:asciiTheme="majorHAnsi" w:hAnsiTheme="majorHAnsi" w:cs="Cambria-Bold"/>
          <w:bCs/>
          <w:lang w:val="en-US"/>
        </w:rPr>
        <w:t xml:space="preserve"> including </w:t>
      </w:r>
      <w:r w:rsidR="00E75E59" w:rsidRPr="00DF548E">
        <w:rPr>
          <w:rFonts w:asciiTheme="majorHAnsi" w:hAnsiTheme="majorHAnsi" w:cs="Cambria-Bold"/>
          <w:bCs/>
          <w:lang w:val="en-US"/>
        </w:rPr>
        <w:t>chemical ecology</w:t>
      </w:r>
      <w:r w:rsidR="00E75E59" w:rsidRPr="00EF5439">
        <w:rPr>
          <w:rFonts w:asciiTheme="majorHAnsi" w:hAnsiTheme="majorHAnsi" w:cs="Cambria-Bold"/>
          <w:bCs/>
          <w:lang w:val="en-US"/>
        </w:rPr>
        <w:t xml:space="preserve"> (e.g., volatile organic compounds, VOC) and landscape ecology (</w:t>
      </w:r>
      <w:r w:rsidR="00501F45" w:rsidRPr="00EF5439">
        <w:rPr>
          <w:rFonts w:asciiTheme="majorHAnsi" w:hAnsiTheme="majorHAnsi" w:cs="Cambria-Bold"/>
          <w:bCs/>
          <w:lang w:val="en-US"/>
        </w:rPr>
        <w:t>e.g., effects of landscape heterogeneity on pests dissemination</w:t>
      </w:r>
      <w:r w:rsidR="00E75E59" w:rsidRPr="00EF5439">
        <w:rPr>
          <w:rFonts w:asciiTheme="majorHAnsi" w:hAnsiTheme="majorHAnsi" w:cs="Cambria-Bold"/>
          <w:bCs/>
          <w:lang w:val="en-US"/>
        </w:rPr>
        <w:t>)</w:t>
      </w:r>
      <w:r w:rsidR="007A08B6" w:rsidRPr="00EF5439">
        <w:rPr>
          <w:rFonts w:asciiTheme="majorHAnsi" w:hAnsiTheme="majorHAnsi" w:cs="Cambria-Bold"/>
          <w:bCs/>
          <w:lang w:val="en-US"/>
        </w:rPr>
        <w:t xml:space="preserve">. </w:t>
      </w:r>
      <w:r w:rsidR="0039313D">
        <w:rPr>
          <w:rFonts w:asciiTheme="majorHAnsi" w:hAnsiTheme="majorHAnsi" w:cs="Cambria-Bold"/>
          <w:bCs/>
          <w:lang w:val="en-US"/>
        </w:rPr>
        <w:t xml:space="preserve">So far, </w:t>
      </w:r>
      <w:r w:rsidR="00515336">
        <w:rPr>
          <w:rFonts w:asciiTheme="majorHAnsi" w:hAnsiTheme="majorHAnsi" w:cs="Cambria-Bold"/>
          <w:bCs/>
          <w:lang w:val="en-US"/>
        </w:rPr>
        <w:t>we lack references on complex apple-based agroecosystems, because t</w:t>
      </w:r>
      <w:r w:rsidR="007A08B6">
        <w:rPr>
          <w:rFonts w:asciiTheme="majorHAnsi" w:hAnsiTheme="majorHAnsi" w:cs="Cambria-Bold"/>
          <w:bCs/>
          <w:lang w:val="en-US"/>
        </w:rPr>
        <w:t xml:space="preserve">raditional systems have almost disappeared except in few sites (e.g., cider </w:t>
      </w:r>
      <w:r w:rsidR="00604514">
        <w:rPr>
          <w:rFonts w:asciiTheme="majorHAnsi" w:hAnsiTheme="majorHAnsi" w:cs="Cambria-Bold"/>
          <w:bCs/>
          <w:lang w:val="en-US"/>
        </w:rPr>
        <w:t xml:space="preserve">apple orchards </w:t>
      </w:r>
      <w:r w:rsidR="007A08B6">
        <w:rPr>
          <w:rFonts w:asciiTheme="majorHAnsi" w:hAnsiTheme="majorHAnsi" w:cs="Cambria-Bold"/>
          <w:bCs/>
          <w:lang w:val="en-US"/>
        </w:rPr>
        <w:t>in Brittany</w:t>
      </w:r>
      <w:r w:rsidR="0039313D">
        <w:rPr>
          <w:rFonts w:asciiTheme="majorHAnsi" w:hAnsiTheme="majorHAnsi" w:cs="Cambria-Bold"/>
          <w:bCs/>
          <w:lang w:val="en-US"/>
        </w:rPr>
        <w:t>, France</w:t>
      </w:r>
      <w:r w:rsidR="007A08B6">
        <w:rPr>
          <w:rFonts w:asciiTheme="majorHAnsi" w:hAnsiTheme="majorHAnsi" w:cs="Cambria-Bold"/>
          <w:bCs/>
          <w:lang w:val="en-US"/>
        </w:rPr>
        <w:t>)</w:t>
      </w:r>
      <w:r w:rsidR="0039313D">
        <w:rPr>
          <w:rFonts w:asciiTheme="majorHAnsi" w:hAnsiTheme="majorHAnsi" w:cs="Cambria-Bold"/>
          <w:bCs/>
          <w:lang w:val="en-US"/>
        </w:rPr>
        <w:t xml:space="preserve">. </w:t>
      </w:r>
      <w:r w:rsidR="00CD01C2">
        <w:rPr>
          <w:rFonts w:asciiTheme="majorHAnsi" w:hAnsiTheme="majorHAnsi" w:cs="Cambria-Bold"/>
          <w:bCs/>
          <w:lang w:val="en-US"/>
        </w:rPr>
        <w:t>W</w:t>
      </w:r>
      <w:r w:rsidR="007A08B6">
        <w:rPr>
          <w:rFonts w:asciiTheme="majorHAnsi" w:hAnsiTheme="majorHAnsi" w:cs="Cambria-Bold"/>
          <w:bCs/>
          <w:lang w:val="en-US"/>
        </w:rPr>
        <w:t>e make a plea for more</w:t>
      </w:r>
      <w:r w:rsidR="00677749">
        <w:rPr>
          <w:rFonts w:asciiTheme="majorHAnsi" w:hAnsiTheme="majorHAnsi" w:cs="Cambria-Bold"/>
          <w:bCs/>
          <w:lang w:val="en-US"/>
        </w:rPr>
        <w:t xml:space="preserve"> </w:t>
      </w:r>
      <w:r w:rsidR="007A08B6">
        <w:rPr>
          <w:rFonts w:asciiTheme="majorHAnsi" w:hAnsiTheme="majorHAnsi" w:cs="Cambria-Bold"/>
          <w:bCs/>
          <w:lang w:val="en-US"/>
        </w:rPr>
        <w:t>participatory research in</w:t>
      </w:r>
      <w:r w:rsidR="00C86AD4">
        <w:rPr>
          <w:rFonts w:asciiTheme="majorHAnsi" w:hAnsiTheme="majorHAnsi" w:cs="Cambria-Bold"/>
          <w:bCs/>
          <w:lang w:val="en-US"/>
        </w:rPr>
        <w:t>volving growers, technicians,</w:t>
      </w:r>
      <w:r w:rsidR="007A08B6">
        <w:rPr>
          <w:rFonts w:asciiTheme="majorHAnsi" w:hAnsiTheme="majorHAnsi" w:cs="Cambria-Bold"/>
          <w:bCs/>
          <w:lang w:val="en-US"/>
        </w:rPr>
        <w:t xml:space="preserve"> researchers </w:t>
      </w:r>
      <w:r w:rsidR="00C86AD4">
        <w:rPr>
          <w:rFonts w:asciiTheme="majorHAnsi" w:hAnsiTheme="majorHAnsi" w:cs="Cambria-Bold"/>
          <w:bCs/>
          <w:lang w:val="en-US"/>
        </w:rPr>
        <w:t xml:space="preserve">and stakeholders in the market chain </w:t>
      </w:r>
      <w:r w:rsidR="00677749">
        <w:rPr>
          <w:rFonts w:asciiTheme="majorHAnsi" w:hAnsiTheme="majorHAnsi" w:cs="Cambria-Bold"/>
          <w:bCs/>
          <w:lang w:val="en-US"/>
        </w:rPr>
        <w:t xml:space="preserve">to </w:t>
      </w:r>
      <w:r w:rsidR="007A08B6">
        <w:rPr>
          <w:rFonts w:asciiTheme="majorHAnsi" w:hAnsiTheme="majorHAnsi" w:cs="Cambria-Bold"/>
          <w:bCs/>
          <w:lang w:val="en-US"/>
        </w:rPr>
        <w:t>strengthen the “</w:t>
      </w:r>
      <w:r w:rsidR="00CF6731">
        <w:rPr>
          <w:rFonts w:asciiTheme="majorHAnsi" w:hAnsiTheme="majorHAnsi" w:cs="Cambria-Bold"/>
          <w:bCs/>
          <w:lang w:val="en-US"/>
        </w:rPr>
        <w:t>e</w:t>
      </w:r>
      <w:r w:rsidR="007A08B6" w:rsidRPr="007A08B6">
        <w:rPr>
          <w:rFonts w:asciiTheme="majorHAnsi" w:hAnsiTheme="majorHAnsi" w:cs="Cambria-Bold"/>
          <w:bCs/>
          <w:lang w:val="en-US"/>
        </w:rPr>
        <w:t>conomic, biodiversity, resource protection and social values of orchards</w:t>
      </w:r>
      <w:r w:rsidR="005F05DB">
        <w:rPr>
          <w:rFonts w:asciiTheme="majorHAnsi" w:hAnsiTheme="majorHAnsi" w:cs="Cambria-Bold"/>
          <w:bCs/>
          <w:lang w:val="en-US"/>
        </w:rPr>
        <w:t>” (Rober</w:t>
      </w:r>
      <w:r w:rsidR="007A08B6">
        <w:rPr>
          <w:rFonts w:asciiTheme="majorHAnsi" w:hAnsiTheme="majorHAnsi" w:cs="Cambria-Bold"/>
          <w:bCs/>
          <w:lang w:val="en-US"/>
        </w:rPr>
        <w:t>tson et al., 2012)</w:t>
      </w:r>
      <w:r w:rsidR="007A08B6" w:rsidRPr="007A08B6">
        <w:rPr>
          <w:rFonts w:asciiTheme="majorHAnsi" w:hAnsiTheme="majorHAnsi" w:cs="Cambria-Bold"/>
          <w:bCs/>
          <w:lang w:val="en-US"/>
        </w:rPr>
        <w:t xml:space="preserve"> </w:t>
      </w:r>
      <w:r w:rsidR="007A08B6">
        <w:rPr>
          <w:rFonts w:asciiTheme="majorHAnsi" w:hAnsiTheme="majorHAnsi" w:cs="Cambria-Bold"/>
          <w:bCs/>
          <w:lang w:val="en-US"/>
        </w:rPr>
        <w:t xml:space="preserve">with practical outputs combining </w:t>
      </w:r>
      <w:r w:rsidR="00926061" w:rsidRPr="00DF59C8">
        <w:rPr>
          <w:rFonts w:asciiTheme="majorHAnsi" w:hAnsiTheme="majorHAnsi" w:cs="Times New Roman"/>
          <w:lang w:val="en-US"/>
        </w:rPr>
        <w:t>scientific and empirical knowledge</w:t>
      </w:r>
      <w:r w:rsidR="007A08B6">
        <w:rPr>
          <w:rFonts w:asciiTheme="majorHAnsi" w:hAnsiTheme="majorHAnsi" w:cs="Times New Roman"/>
          <w:lang w:val="en-US"/>
        </w:rPr>
        <w:t>.</w:t>
      </w:r>
    </w:p>
    <w:p w14:paraId="14B25D21" w14:textId="77777777" w:rsidR="004C33DE" w:rsidRDefault="004C33DE" w:rsidP="008F48F3">
      <w:pPr>
        <w:spacing w:after="0" w:line="240" w:lineRule="auto"/>
        <w:jc w:val="both"/>
        <w:rPr>
          <w:rFonts w:asciiTheme="majorHAnsi" w:hAnsiTheme="majorHAnsi" w:cs="Cambria-Bold"/>
          <w:b/>
          <w:bCs/>
          <w:caps/>
          <w:lang w:val="en-US"/>
        </w:rPr>
      </w:pPr>
    </w:p>
    <w:p w14:paraId="7A298560" w14:textId="77777777" w:rsidR="0058710D" w:rsidRDefault="0058710D" w:rsidP="00D80489">
      <w:pPr>
        <w:spacing w:after="0" w:line="240" w:lineRule="auto"/>
        <w:jc w:val="both"/>
        <w:rPr>
          <w:rFonts w:asciiTheme="majorHAnsi" w:hAnsiTheme="majorHAnsi" w:cs="Cambria-Bold"/>
          <w:b/>
          <w:bCs/>
          <w:lang w:val="en-US"/>
        </w:rPr>
      </w:pPr>
    </w:p>
    <w:p w14:paraId="19AB7729" w14:textId="77777777" w:rsidR="00D80489" w:rsidRPr="00D80489" w:rsidRDefault="00D80489" w:rsidP="00D80489">
      <w:pPr>
        <w:spacing w:after="0" w:line="240" w:lineRule="auto"/>
        <w:jc w:val="both"/>
        <w:rPr>
          <w:rFonts w:asciiTheme="majorHAnsi" w:hAnsiTheme="majorHAnsi" w:cs="Cambria-Bold"/>
          <w:b/>
          <w:bCs/>
          <w:lang w:val="en-US"/>
        </w:rPr>
      </w:pPr>
      <w:r w:rsidRPr="00D80489">
        <w:rPr>
          <w:rFonts w:asciiTheme="majorHAnsi" w:hAnsiTheme="majorHAnsi" w:cs="Cambria-Bold"/>
          <w:b/>
          <w:bCs/>
          <w:lang w:val="en-US"/>
        </w:rPr>
        <w:t>Literature cited</w:t>
      </w:r>
    </w:p>
    <w:p w14:paraId="62070DE6" w14:textId="77777777" w:rsidR="00D80489" w:rsidRPr="00D80489" w:rsidRDefault="00D80489" w:rsidP="00D80489">
      <w:pPr>
        <w:spacing w:before="120" w:after="0" w:line="240" w:lineRule="auto"/>
        <w:jc w:val="both"/>
        <w:rPr>
          <w:rFonts w:asciiTheme="majorHAnsi" w:hAnsiTheme="majorHAnsi"/>
          <w:sz w:val="18"/>
          <w:lang w:val="en-US"/>
        </w:rPr>
      </w:pPr>
      <w:r w:rsidRPr="00D80489">
        <w:rPr>
          <w:rFonts w:asciiTheme="majorHAnsi" w:hAnsiTheme="majorHAnsi"/>
          <w:sz w:val="18"/>
          <w:lang w:val="en-US"/>
        </w:rPr>
        <w:t xml:space="preserve">Albert, L., Franck, P., Gilles, Y. and </w:t>
      </w:r>
      <w:proofErr w:type="spellStart"/>
      <w:r w:rsidRPr="00D80489">
        <w:rPr>
          <w:rFonts w:asciiTheme="majorHAnsi" w:hAnsiTheme="majorHAnsi"/>
          <w:sz w:val="18"/>
          <w:lang w:val="en-US"/>
        </w:rPr>
        <w:t>Plantegenest</w:t>
      </w:r>
      <w:proofErr w:type="spellEnd"/>
      <w:r w:rsidRPr="00D80489">
        <w:rPr>
          <w:rFonts w:asciiTheme="majorHAnsi" w:hAnsiTheme="majorHAnsi"/>
          <w:sz w:val="18"/>
          <w:lang w:val="en-US"/>
        </w:rPr>
        <w:t xml:space="preserve">, M. (2017). Impact of Agroecological Infrastructures on the Dynamics of </w:t>
      </w:r>
      <w:proofErr w:type="spellStart"/>
      <w:r w:rsidRPr="00D80489">
        <w:rPr>
          <w:rFonts w:asciiTheme="majorHAnsi" w:hAnsiTheme="majorHAnsi"/>
          <w:sz w:val="18"/>
          <w:lang w:val="en-US"/>
        </w:rPr>
        <w:t>Dysaphis</w:t>
      </w:r>
      <w:proofErr w:type="spellEnd"/>
      <w:r w:rsidRPr="00D80489">
        <w:rPr>
          <w:rFonts w:asciiTheme="majorHAnsi" w:hAnsiTheme="majorHAnsi"/>
          <w:sz w:val="18"/>
          <w:lang w:val="en-US"/>
        </w:rPr>
        <w:t xml:space="preserve"> </w:t>
      </w:r>
      <w:proofErr w:type="spellStart"/>
      <w:r w:rsidRPr="00D80489">
        <w:rPr>
          <w:rFonts w:asciiTheme="majorHAnsi" w:hAnsiTheme="majorHAnsi"/>
          <w:sz w:val="18"/>
          <w:lang w:val="en-US"/>
        </w:rPr>
        <w:t>plantaginea</w:t>
      </w:r>
      <w:proofErr w:type="spellEnd"/>
      <w:r w:rsidRPr="00D80489">
        <w:rPr>
          <w:rFonts w:asciiTheme="majorHAnsi" w:hAnsiTheme="majorHAnsi"/>
          <w:sz w:val="18"/>
          <w:lang w:val="en-US"/>
        </w:rPr>
        <w:t xml:space="preserve"> (</w:t>
      </w:r>
      <w:proofErr w:type="spellStart"/>
      <w:r w:rsidRPr="00D80489">
        <w:rPr>
          <w:rFonts w:asciiTheme="majorHAnsi" w:hAnsiTheme="majorHAnsi"/>
          <w:sz w:val="18"/>
          <w:lang w:val="en-US"/>
        </w:rPr>
        <w:t>Hemiptera</w:t>
      </w:r>
      <w:proofErr w:type="spellEnd"/>
      <w:r w:rsidRPr="00D80489">
        <w:rPr>
          <w:rFonts w:asciiTheme="majorHAnsi" w:hAnsiTheme="majorHAnsi"/>
          <w:sz w:val="18"/>
          <w:lang w:val="en-US"/>
        </w:rPr>
        <w:t xml:space="preserve">: </w:t>
      </w:r>
      <w:proofErr w:type="spellStart"/>
      <w:r w:rsidRPr="00D80489">
        <w:rPr>
          <w:rFonts w:asciiTheme="majorHAnsi" w:hAnsiTheme="majorHAnsi"/>
          <w:sz w:val="18"/>
          <w:lang w:val="en-US"/>
        </w:rPr>
        <w:t>Aphididae</w:t>
      </w:r>
      <w:proofErr w:type="spellEnd"/>
      <w:r w:rsidRPr="00D80489">
        <w:rPr>
          <w:rFonts w:asciiTheme="majorHAnsi" w:hAnsiTheme="majorHAnsi"/>
          <w:sz w:val="18"/>
          <w:lang w:val="en-US"/>
        </w:rPr>
        <w:t xml:space="preserve">) and Its Natural Enemies in Apple Orchards in Northwestern France. Environmental Entomology </w:t>
      </w:r>
      <w:r w:rsidRPr="00D80489">
        <w:rPr>
          <w:rFonts w:asciiTheme="majorHAnsi" w:hAnsiTheme="majorHAnsi"/>
          <w:i/>
          <w:sz w:val="18"/>
          <w:lang w:val="en-US"/>
        </w:rPr>
        <w:t>46</w:t>
      </w:r>
      <w:r w:rsidRPr="00D80489">
        <w:rPr>
          <w:rFonts w:asciiTheme="majorHAnsi" w:hAnsiTheme="majorHAnsi"/>
          <w:sz w:val="18"/>
          <w:lang w:val="en-US"/>
        </w:rPr>
        <w:t xml:space="preserve">, 528–537. </w:t>
      </w:r>
      <w:hyperlink r:id="rId10" w:history="1">
        <w:r w:rsidRPr="00D80489">
          <w:rPr>
            <w:rStyle w:val="Lienhypertexte"/>
            <w:rFonts w:asciiTheme="majorHAnsi" w:hAnsiTheme="majorHAnsi"/>
            <w:sz w:val="18"/>
            <w:lang w:val="en-US"/>
          </w:rPr>
          <w:t>https://doi.org/10.1093/ee/nvx054</w:t>
        </w:r>
      </w:hyperlink>
    </w:p>
    <w:p w14:paraId="43AD1EA0" w14:textId="08F58E93" w:rsidR="00D80489" w:rsidRPr="00D80489" w:rsidRDefault="00D80489" w:rsidP="00D80489">
      <w:pPr>
        <w:spacing w:before="120" w:after="0" w:line="240" w:lineRule="auto"/>
        <w:jc w:val="both"/>
        <w:rPr>
          <w:rFonts w:asciiTheme="majorHAnsi" w:hAnsiTheme="majorHAnsi"/>
          <w:sz w:val="18"/>
          <w:lang w:val="en-US"/>
        </w:rPr>
      </w:pPr>
      <w:r w:rsidRPr="00D80489">
        <w:rPr>
          <w:rFonts w:asciiTheme="majorHAnsi" w:hAnsiTheme="majorHAnsi"/>
          <w:sz w:val="18"/>
          <w:lang w:val="en-US"/>
        </w:rPr>
        <w:t xml:space="preserve">Andres, C., </w:t>
      </w:r>
      <w:proofErr w:type="spellStart"/>
      <w:r w:rsidRPr="00D80489">
        <w:rPr>
          <w:rFonts w:asciiTheme="majorHAnsi" w:hAnsiTheme="majorHAnsi"/>
          <w:sz w:val="18"/>
          <w:lang w:val="en-US"/>
        </w:rPr>
        <w:t>Comoé</w:t>
      </w:r>
      <w:proofErr w:type="spellEnd"/>
      <w:r w:rsidRPr="00D80489">
        <w:rPr>
          <w:rFonts w:asciiTheme="majorHAnsi" w:hAnsiTheme="majorHAnsi"/>
          <w:sz w:val="18"/>
          <w:lang w:val="en-US"/>
        </w:rPr>
        <w:t xml:space="preserve">, H., </w:t>
      </w:r>
      <w:proofErr w:type="spellStart"/>
      <w:r w:rsidRPr="00D80489">
        <w:rPr>
          <w:rFonts w:asciiTheme="majorHAnsi" w:hAnsiTheme="majorHAnsi"/>
          <w:sz w:val="18"/>
          <w:lang w:val="en-US"/>
        </w:rPr>
        <w:t>Beerli</w:t>
      </w:r>
      <w:proofErr w:type="spellEnd"/>
      <w:r w:rsidRPr="00D80489">
        <w:rPr>
          <w:rFonts w:asciiTheme="majorHAnsi" w:hAnsiTheme="majorHAnsi"/>
          <w:sz w:val="18"/>
          <w:lang w:val="en-US"/>
        </w:rPr>
        <w:t xml:space="preserve">, A., Schneider, M., </w:t>
      </w:r>
      <w:proofErr w:type="spellStart"/>
      <w:r w:rsidRPr="00D80489">
        <w:rPr>
          <w:rFonts w:asciiTheme="majorHAnsi" w:hAnsiTheme="majorHAnsi"/>
          <w:sz w:val="18"/>
          <w:lang w:val="en-US"/>
        </w:rPr>
        <w:t>Rist</w:t>
      </w:r>
      <w:proofErr w:type="spellEnd"/>
      <w:r w:rsidRPr="00D80489">
        <w:rPr>
          <w:rFonts w:asciiTheme="majorHAnsi" w:hAnsiTheme="majorHAnsi"/>
          <w:sz w:val="18"/>
          <w:lang w:val="en-US"/>
        </w:rPr>
        <w:t>, S. and Jacobi, J. (2016). Cocoa in Monoculture and Dynamic Agroforestry. Chapter 3. In</w:t>
      </w:r>
      <w:r w:rsidR="00E579E3">
        <w:rPr>
          <w:rFonts w:asciiTheme="majorHAnsi" w:hAnsiTheme="majorHAnsi"/>
          <w:sz w:val="18"/>
          <w:lang w:val="en-US"/>
        </w:rPr>
        <w:t>:</w:t>
      </w:r>
      <w:r w:rsidRPr="00D80489">
        <w:rPr>
          <w:rFonts w:asciiTheme="majorHAnsi" w:hAnsiTheme="majorHAnsi"/>
          <w:sz w:val="18"/>
          <w:lang w:val="en-US"/>
        </w:rPr>
        <w:t xml:space="preserve"> Sustainable Agriculture Reviews, E. </w:t>
      </w:r>
      <w:proofErr w:type="spellStart"/>
      <w:r w:rsidRPr="00D80489">
        <w:rPr>
          <w:rFonts w:asciiTheme="majorHAnsi" w:hAnsiTheme="majorHAnsi"/>
          <w:sz w:val="18"/>
          <w:lang w:val="en-US"/>
        </w:rPr>
        <w:t>Lichtfouse</w:t>
      </w:r>
      <w:proofErr w:type="spellEnd"/>
      <w:r w:rsidRPr="00D80489">
        <w:rPr>
          <w:rFonts w:asciiTheme="majorHAnsi" w:hAnsiTheme="majorHAnsi"/>
          <w:sz w:val="18"/>
          <w:lang w:val="en-US"/>
        </w:rPr>
        <w:t xml:space="preserve">, ed., 19, p.121-153. DOI 10.1007/978-3-319-26777-7_3 </w:t>
      </w:r>
    </w:p>
    <w:p w14:paraId="637CB372" w14:textId="4F6B444A" w:rsidR="00D80489" w:rsidRPr="00D80489" w:rsidRDefault="00D80489" w:rsidP="00D80489">
      <w:pPr>
        <w:spacing w:before="120" w:after="0" w:line="240" w:lineRule="auto"/>
        <w:jc w:val="both"/>
        <w:rPr>
          <w:rFonts w:asciiTheme="majorHAnsi" w:hAnsiTheme="majorHAnsi"/>
          <w:sz w:val="18"/>
          <w:lang w:val="en-US"/>
        </w:rPr>
      </w:pPr>
      <w:r w:rsidRPr="00D80489">
        <w:rPr>
          <w:rFonts w:asciiTheme="majorHAnsi" w:hAnsiTheme="majorHAnsi"/>
          <w:sz w:val="18"/>
          <w:lang w:val="en-US"/>
        </w:rPr>
        <w:t xml:space="preserve">Avilla, J. and </w:t>
      </w:r>
      <w:proofErr w:type="spellStart"/>
      <w:r w:rsidRPr="00D80489">
        <w:rPr>
          <w:rFonts w:asciiTheme="majorHAnsi" w:hAnsiTheme="majorHAnsi"/>
          <w:sz w:val="18"/>
          <w:lang w:val="en-US"/>
        </w:rPr>
        <w:t>Riedl</w:t>
      </w:r>
      <w:proofErr w:type="spellEnd"/>
      <w:r w:rsidRPr="00D80489">
        <w:rPr>
          <w:rFonts w:asciiTheme="majorHAnsi" w:hAnsiTheme="majorHAnsi"/>
          <w:sz w:val="18"/>
          <w:lang w:val="en-US"/>
        </w:rPr>
        <w:t>, H. (2003). Integrated Fruit Production for Apples – Principles and Guidelines. In</w:t>
      </w:r>
      <w:r w:rsidR="00E579E3">
        <w:rPr>
          <w:rFonts w:asciiTheme="majorHAnsi" w:hAnsiTheme="majorHAnsi"/>
          <w:sz w:val="18"/>
          <w:lang w:val="en-US"/>
        </w:rPr>
        <w:t>:</w:t>
      </w:r>
      <w:r w:rsidRPr="00D80489">
        <w:rPr>
          <w:rFonts w:asciiTheme="majorHAnsi" w:hAnsiTheme="majorHAnsi"/>
          <w:sz w:val="18"/>
          <w:lang w:val="en-US"/>
        </w:rPr>
        <w:t xml:space="preserve"> Apples - Botany, Production and Uses, D.C. </w:t>
      </w:r>
      <w:proofErr w:type="spellStart"/>
      <w:r w:rsidRPr="00D80489">
        <w:rPr>
          <w:rFonts w:asciiTheme="majorHAnsi" w:hAnsiTheme="majorHAnsi"/>
          <w:sz w:val="18"/>
          <w:lang w:val="en-US"/>
        </w:rPr>
        <w:t>Ferree</w:t>
      </w:r>
      <w:proofErr w:type="spellEnd"/>
      <w:r w:rsidRPr="00D80489">
        <w:rPr>
          <w:rFonts w:asciiTheme="majorHAnsi" w:hAnsiTheme="majorHAnsi"/>
          <w:sz w:val="18"/>
          <w:lang w:val="en-US"/>
        </w:rPr>
        <w:t xml:space="preserve"> and I.J. Warrington, eds., CABI Publishing, Wallingford, Cambridge, UK, p. 539-550.</w:t>
      </w:r>
    </w:p>
    <w:p w14:paraId="41FCF5A7" w14:textId="77777777" w:rsidR="00D80489" w:rsidRPr="00D80489" w:rsidRDefault="00D80489" w:rsidP="00D80489">
      <w:pPr>
        <w:spacing w:before="120" w:after="0" w:line="240" w:lineRule="auto"/>
        <w:jc w:val="both"/>
        <w:rPr>
          <w:rFonts w:asciiTheme="majorHAnsi" w:hAnsiTheme="majorHAnsi"/>
          <w:sz w:val="18"/>
          <w:lang w:val="en-US"/>
        </w:rPr>
      </w:pPr>
      <w:r w:rsidRPr="00D80489">
        <w:rPr>
          <w:rFonts w:asciiTheme="majorHAnsi" w:hAnsiTheme="majorHAnsi"/>
          <w:sz w:val="18"/>
          <w:lang w:val="en-US"/>
        </w:rPr>
        <w:lastRenderedPageBreak/>
        <w:t xml:space="preserve">Bakker, L.M., </w:t>
      </w:r>
      <w:proofErr w:type="spellStart"/>
      <w:r w:rsidRPr="00D80489">
        <w:rPr>
          <w:rFonts w:asciiTheme="majorHAnsi" w:hAnsiTheme="majorHAnsi"/>
          <w:sz w:val="18"/>
          <w:lang w:val="en-US"/>
        </w:rPr>
        <w:t>Mommer</w:t>
      </w:r>
      <w:proofErr w:type="spellEnd"/>
      <w:r w:rsidRPr="00D80489">
        <w:rPr>
          <w:rFonts w:asciiTheme="majorHAnsi" w:hAnsiTheme="majorHAnsi"/>
          <w:sz w:val="18"/>
          <w:lang w:val="en-US"/>
        </w:rPr>
        <w:t xml:space="preserve">, L. and van </w:t>
      </w:r>
      <w:proofErr w:type="spellStart"/>
      <w:r w:rsidRPr="00D80489">
        <w:rPr>
          <w:rFonts w:asciiTheme="majorHAnsi" w:hAnsiTheme="majorHAnsi"/>
          <w:sz w:val="18"/>
          <w:lang w:val="en-US"/>
        </w:rPr>
        <w:t>Ruijven</w:t>
      </w:r>
      <w:proofErr w:type="spellEnd"/>
      <w:r w:rsidRPr="00D80489">
        <w:rPr>
          <w:rFonts w:asciiTheme="majorHAnsi" w:hAnsiTheme="majorHAnsi"/>
          <w:sz w:val="18"/>
          <w:lang w:val="en-US"/>
        </w:rPr>
        <w:t xml:space="preserve">, J. (2018). Can root trait diversity explain complementarity effects in a grassland biodiversity experiment? Journal of Plant Ecology </w:t>
      </w:r>
      <w:r w:rsidRPr="00D80489">
        <w:rPr>
          <w:rFonts w:asciiTheme="majorHAnsi" w:hAnsiTheme="majorHAnsi"/>
          <w:i/>
          <w:sz w:val="18"/>
          <w:lang w:val="en-US"/>
        </w:rPr>
        <w:t>11</w:t>
      </w:r>
      <w:r w:rsidRPr="00D80489">
        <w:rPr>
          <w:rFonts w:asciiTheme="majorHAnsi" w:hAnsiTheme="majorHAnsi"/>
          <w:sz w:val="18"/>
          <w:lang w:val="en-US"/>
        </w:rPr>
        <w:t>(1), 73–84.</w:t>
      </w:r>
    </w:p>
    <w:p w14:paraId="2068EE52" w14:textId="77777777" w:rsidR="00D80489" w:rsidRPr="00D80489" w:rsidRDefault="00D80489" w:rsidP="00D80489">
      <w:pPr>
        <w:spacing w:before="120" w:after="0" w:line="240" w:lineRule="auto"/>
        <w:jc w:val="both"/>
        <w:rPr>
          <w:rFonts w:asciiTheme="majorHAnsi" w:hAnsiTheme="majorHAnsi"/>
          <w:sz w:val="18"/>
          <w:lang w:val="en-US"/>
        </w:rPr>
      </w:pPr>
      <w:proofErr w:type="spellStart"/>
      <w:r w:rsidRPr="00D80489">
        <w:rPr>
          <w:rFonts w:asciiTheme="majorHAnsi" w:hAnsiTheme="majorHAnsi"/>
          <w:sz w:val="18"/>
          <w:lang w:val="en-US"/>
        </w:rPr>
        <w:t>Barot</w:t>
      </w:r>
      <w:proofErr w:type="spellEnd"/>
      <w:r w:rsidRPr="00D80489">
        <w:rPr>
          <w:rFonts w:asciiTheme="majorHAnsi" w:hAnsiTheme="majorHAnsi"/>
          <w:sz w:val="18"/>
          <w:lang w:val="en-US"/>
        </w:rPr>
        <w:t xml:space="preserve">, S., Allard, V., </w:t>
      </w:r>
      <w:proofErr w:type="spellStart"/>
      <w:r w:rsidRPr="00D80489">
        <w:rPr>
          <w:rFonts w:asciiTheme="majorHAnsi" w:hAnsiTheme="majorHAnsi"/>
          <w:sz w:val="18"/>
          <w:lang w:val="en-US"/>
        </w:rPr>
        <w:t>Cantarel</w:t>
      </w:r>
      <w:proofErr w:type="spellEnd"/>
      <w:r w:rsidRPr="00D80489">
        <w:rPr>
          <w:rFonts w:asciiTheme="majorHAnsi" w:hAnsiTheme="majorHAnsi"/>
          <w:sz w:val="18"/>
          <w:lang w:val="en-US"/>
        </w:rPr>
        <w:t xml:space="preserve">, A., </w:t>
      </w:r>
      <w:proofErr w:type="spellStart"/>
      <w:r w:rsidRPr="00D80489">
        <w:rPr>
          <w:rFonts w:asciiTheme="majorHAnsi" w:hAnsiTheme="majorHAnsi"/>
          <w:sz w:val="18"/>
          <w:lang w:val="en-US"/>
        </w:rPr>
        <w:t>Enjalbert</w:t>
      </w:r>
      <w:proofErr w:type="spellEnd"/>
      <w:r w:rsidRPr="00D80489">
        <w:rPr>
          <w:rFonts w:asciiTheme="majorHAnsi" w:hAnsiTheme="majorHAnsi"/>
          <w:sz w:val="18"/>
          <w:lang w:val="en-US"/>
        </w:rPr>
        <w:t xml:space="preserve">, J., </w:t>
      </w:r>
      <w:proofErr w:type="spellStart"/>
      <w:r w:rsidRPr="00D80489">
        <w:rPr>
          <w:rFonts w:asciiTheme="majorHAnsi" w:hAnsiTheme="majorHAnsi"/>
          <w:sz w:val="18"/>
          <w:lang w:val="en-US"/>
        </w:rPr>
        <w:t>Gauffreteau</w:t>
      </w:r>
      <w:proofErr w:type="spellEnd"/>
      <w:r w:rsidRPr="00D80489">
        <w:rPr>
          <w:rFonts w:asciiTheme="majorHAnsi" w:hAnsiTheme="majorHAnsi"/>
          <w:sz w:val="18"/>
          <w:lang w:val="en-US"/>
        </w:rPr>
        <w:t xml:space="preserve">, A., </w:t>
      </w:r>
      <w:proofErr w:type="spellStart"/>
      <w:r w:rsidRPr="00D80489">
        <w:rPr>
          <w:rFonts w:asciiTheme="majorHAnsi" w:hAnsiTheme="majorHAnsi"/>
          <w:sz w:val="18"/>
          <w:lang w:val="en-US"/>
        </w:rPr>
        <w:t>Goldringer</w:t>
      </w:r>
      <w:proofErr w:type="spellEnd"/>
      <w:r w:rsidRPr="00D80489">
        <w:rPr>
          <w:rFonts w:asciiTheme="majorHAnsi" w:hAnsiTheme="majorHAnsi"/>
          <w:sz w:val="18"/>
          <w:lang w:val="en-US"/>
        </w:rPr>
        <w:t xml:space="preserve">, I., </w:t>
      </w:r>
      <w:proofErr w:type="spellStart"/>
      <w:r w:rsidRPr="00D80489">
        <w:rPr>
          <w:rFonts w:asciiTheme="majorHAnsi" w:hAnsiTheme="majorHAnsi"/>
          <w:sz w:val="18"/>
          <w:lang w:val="en-US"/>
        </w:rPr>
        <w:t>Lata</w:t>
      </w:r>
      <w:proofErr w:type="spellEnd"/>
      <w:r w:rsidRPr="00D80489">
        <w:rPr>
          <w:rFonts w:asciiTheme="majorHAnsi" w:hAnsiTheme="majorHAnsi"/>
          <w:sz w:val="18"/>
          <w:lang w:val="en-US"/>
        </w:rPr>
        <w:t xml:space="preserve">, J.C., Le Roux, X., </w:t>
      </w:r>
      <w:proofErr w:type="spellStart"/>
      <w:r w:rsidRPr="00D80489">
        <w:rPr>
          <w:rFonts w:asciiTheme="majorHAnsi" w:hAnsiTheme="majorHAnsi"/>
          <w:sz w:val="18"/>
          <w:lang w:val="en-US"/>
        </w:rPr>
        <w:t>Niboyet</w:t>
      </w:r>
      <w:proofErr w:type="spellEnd"/>
      <w:r w:rsidRPr="00D80489">
        <w:rPr>
          <w:rFonts w:asciiTheme="majorHAnsi" w:hAnsiTheme="majorHAnsi"/>
          <w:sz w:val="18"/>
          <w:lang w:val="en-US"/>
        </w:rPr>
        <w:t xml:space="preserve">, A. and </w:t>
      </w:r>
      <w:proofErr w:type="spellStart"/>
      <w:r w:rsidRPr="00D80489">
        <w:rPr>
          <w:rFonts w:asciiTheme="majorHAnsi" w:hAnsiTheme="majorHAnsi"/>
          <w:sz w:val="18"/>
          <w:lang w:val="en-US"/>
        </w:rPr>
        <w:t>Porcher</w:t>
      </w:r>
      <w:proofErr w:type="spellEnd"/>
      <w:r w:rsidRPr="00D80489">
        <w:rPr>
          <w:rFonts w:asciiTheme="majorHAnsi" w:hAnsiTheme="majorHAnsi"/>
          <w:sz w:val="18"/>
          <w:lang w:val="en-US"/>
        </w:rPr>
        <w:t xml:space="preserve">, E. (2017). Designing mixtures of varieties for multifunctional agriculture with the help of ecology. A review. Agronomy for Sustainable Development </w:t>
      </w:r>
      <w:r w:rsidRPr="00D80489">
        <w:rPr>
          <w:rFonts w:asciiTheme="majorHAnsi" w:hAnsiTheme="majorHAnsi"/>
          <w:i/>
          <w:sz w:val="18"/>
          <w:lang w:val="en-US"/>
        </w:rPr>
        <w:t>37</w:t>
      </w:r>
      <w:r w:rsidRPr="00D80489">
        <w:rPr>
          <w:rFonts w:asciiTheme="majorHAnsi" w:hAnsiTheme="majorHAnsi"/>
          <w:sz w:val="18"/>
          <w:lang w:val="en-US"/>
        </w:rPr>
        <w:t>: 13. DOI 10.1007/s13593-017-0418-x</w:t>
      </w:r>
    </w:p>
    <w:p w14:paraId="748B93C8" w14:textId="77777777" w:rsidR="00D80489" w:rsidRPr="00D80489" w:rsidRDefault="00D80489" w:rsidP="00D80489">
      <w:pPr>
        <w:spacing w:before="120" w:after="0" w:line="240" w:lineRule="auto"/>
        <w:jc w:val="both"/>
        <w:rPr>
          <w:rFonts w:asciiTheme="majorHAnsi" w:hAnsiTheme="majorHAnsi"/>
          <w:sz w:val="18"/>
          <w:lang w:val="en-US"/>
        </w:rPr>
      </w:pPr>
      <w:proofErr w:type="spellStart"/>
      <w:r w:rsidRPr="00D80489">
        <w:rPr>
          <w:rFonts w:asciiTheme="majorHAnsi" w:hAnsiTheme="majorHAnsi"/>
          <w:sz w:val="18"/>
          <w:lang w:val="en-US"/>
        </w:rPr>
        <w:t>Barritt</w:t>
      </w:r>
      <w:proofErr w:type="spellEnd"/>
      <w:r w:rsidRPr="00D80489">
        <w:rPr>
          <w:rFonts w:asciiTheme="majorHAnsi" w:hAnsiTheme="majorHAnsi"/>
          <w:sz w:val="18"/>
          <w:lang w:val="en-US"/>
        </w:rPr>
        <w:t>, B.H. (1992). Intensive orchard management. Good Fruit Grower, Washington State Fruit Commission. Yakima, Washington, USA.</w:t>
      </w:r>
    </w:p>
    <w:p w14:paraId="29B15140" w14:textId="77777777" w:rsidR="00D80489" w:rsidRPr="00D80489" w:rsidRDefault="00D80489" w:rsidP="00D80489">
      <w:pPr>
        <w:spacing w:before="120" w:after="0" w:line="240" w:lineRule="auto"/>
        <w:jc w:val="both"/>
        <w:rPr>
          <w:rFonts w:asciiTheme="majorHAnsi" w:hAnsiTheme="majorHAnsi"/>
          <w:sz w:val="18"/>
          <w:lang w:val="en-US"/>
        </w:rPr>
      </w:pPr>
      <w:r w:rsidRPr="00D80489">
        <w:rPr>
          <w:rFonts w:asciiTheme="majorHAnsi" w:hAnsiTheme="majorHAnsi"/>
          <w:sz w:val="18"/>
          <w:lang w:val="en-US"/>
        </w:rPr>
        <w:t>Barron-</w:t>
      </w:r>
      <w:proofErr w:type="spellStart"/>
      <w:r w:rsidRPr="00D80489">
        <w:rPr>
          <w:rFonts w:asciiTheme="majorHAnsi" w:hAnsiTheme="majorHAnsi"/>
          <w:sz w:val="18"/>
          <w:lang w:val="en-US"/>
        </w:rPr>
        <w:t>Gafford</w:t>
      </w:r>
      <w:proofErr w:type="spellEnd"/>
      <w:r w:rsidRPr="00D80489">
        <w:rPr>
          <w:rFonts w:asciiTheme="majorHAnsi" w:hAnsiTheme="majorHAnsi"/>
          <w:sz w:val="18"/>
          <w:lang w:val="en-US"/>
        </w:rPr>
        <w:t xml:space="preserve">, G., Sanchez-Cañete, E.P., Minor, R.L., </w:t>
      </w:r>
      <w:proofErr w:type="spellStart"/>
      <w:r w:rsidRPr="00D80489">
        <w:rPr>
          <w:rFonts w:asciiTheme="majorHAnsi" w:hAnsiTheme="majorHAnsi"/>
          <w:sz w:val="18"/>
          <w:lang w:val="en-US"/>
        </w:rPr>
        <w:t>Hendryx</w:t>
      </w:r>
      <w:proofErr w:type="spellEnd"/>
      <w:r w:rsidRPr="00D80489">
        <w:rPr>
          <w:rFonts w:asciiTheme="majorHAnsi" w:hAnsiTheme="majorHAnsi"/>
          <w:sz w:val="18"/>
          <w:lang w:val="en-US"/>
        </w:rPr>
        <w:t xml:space="preserve">, S. M., Lee, E., Sutter, L.F., Tran, N., Parra, E., </w:t>
      </w:r>
      <w:proofErr w:type="spellStart"/>
      <w:r w:rsidRPr="00D80489">
        <w:rPr>
          <w:rFonts w:asciiTheme="majorHAnsi" w:hAnsiTheme="majorHAnsi"/>
          <w:sz w:val="18"/>
          <w:lang w:val="en-US"/>
        </w:rPr>
        <w:t>Colella</w:t>
      </w:r>
      <w:proofErr w:type="spellEnd"/>
      <w:r w:rsidRPr="00D80489">
        <w:rPr>
          <w:rFonts w:asciiTheme="majorHAnsi" w:hAnsiTheme="majorHAnsi"/>
          <w:sz w:val="18"/>
          <w:lang w:val="en-US"/>
        </w:rPr>
        <w:t xml:space="preserve">, T., Murphy, P.C., </w:t>
      </w:r>
      <w:proofErr w:type="spellStart"/>
      <w:r w:rsidRPr="00D80489">
        <w:rPr>
          <w:rFonts w:asciiTheme="majorHAnsi" w:hAnsiTheme="majorHAnsi"/>
          <w:sz w:val="18"/>
          <w:lang w:val="en-US"/>
        </w:rPr>
        <w:t>Hamerlynck</w:t>
      </w:r>
      <w:proofErr w:type="spellEnd"/>
      <w:r w:rsidRPr="00D80489">
        <w:rPr>
          <w:rFonts w:asciiTheme="majorHAnsi" w:hAnsiTheme="majorHAnsi"/>
          <w:sz w:val="18"/>
          <w:lang w:val="en-US"/>
        </w:rPr>
        <w:t xml:space="preserve">, E.P., Kumar, P. and Scott, R.L. (2017). Impacts of hydraulic redistribution on grass–tree competition vs facilitation in a semi-arid savanna. New </w:t>
      </w:r>
      <w:proofErr w:type="spellStart"/>
      <w:r w:rsidRPr="00D80489">
        <w:rPr>
          <w:rFonts w:asciiTheme="majorHAnsi" w:hAnsiTheme="majorHAnsi"/>
          <w:sz w:val="18"/>
          <w:lang w:val="en-US"/>
        </w:rPr>
        <w:t>Phytologist</w:t>
      </w:r>
      <w:proofErr w:type="spellEnd"/>
      <w:r w:rsidRPr="00D80489">
        <w:rPr>
          <w:rFonts w:asciiTheme="majorHAnsi" w:hAnsiTheme="majorHAnsi"/>
          <w:sz w:val="18"/>
          <w:lang w:val="en-US"/>
        </w:rPr>
        <w:t xml:space="preserve"> </w:t>
      </w:r>
      <w:r w:rsidRPr="00D80489">
        <w:rPr>
          <w:rFonts w:asciiTheme="majorHAnsi" w:hAnsiTheme="majorHAnsi"/>
          <w:i/>
          <w:sz w:val="18"/>
          <w:lang w:val="en-US"/>
        </w:rPr>
        <w:t>215</w:t>
      </w:r>
      <w:r w:rsidRPr="00D80489">
        <w:rPr>
          <w:rFonts w:asciiTheme="majorHAnsi" w:hAnsiTheme="majorHAnsi"/>
          <w:sz w:val="18"/>
          <w:lang w:val="en-US"/>
        </w:rPr>
        <w:t>, 1451–1461.</w:t>
      </w:r>
    </w:p>
    <w:p w14:paraId="1286C5D1" w14:textId="6127AF23" w:rsidR="00D80489" w:rsidRPr="00D80489" w:rsidRDefault="00D80489" w:rsidP="00D80489">
      <w:pPr>
        <w:spacing w:before="120" w:after="0" w:line="240" w:lineRule="auto"/>
        <w:jc w:val="both"/>
        <w:rPr>
          <w:rFonts w:asciiTheme="majorHAnsi" w:hAnsiTheme="majorHAnsi"/>
          <w:sz w:val="18"/>
          <w:lang w:val="en-US"/>
        </w:rPr>
      </w:pPr>
      <w:r w:rsidRPr="00501F45">
        <w:rPr>
          <w:rFonts w:asciiTheme="majorHAnsi" w:hAnsiTheme="majorHAnsi"/>
          <w:sz w:val="18"/>
          <w:lang w:val="en-US"/>
        </w:rPr>
        <w:t xml:space="preserve">Bosco, L.C., Bergamaschi, H., Cardoso, L.S., Aires de Paula, V., </w:t>
      </w:r>
      <w:proofErr w:type="spellStart"/>
      <w:r w:rsidRPr="00501F45">
        <w:rPr>
          <w:rFonts w:asciiTheme="majorHAnsi" w:hAnsiTheme="majorHAnsi"/>
          <w:sz w:val="18"/>
          <w:lang w:val="en-US"/>
        </w:rPr>
        <w:t>Marodin</w:t>
      </w:r>
      <w:proofErr w:type="spellEnd"/>
      <w:r w:rsidRPr="00501F45">
        <w:rPr>
          <w:rFonts w:asciiTheme="majorHAnsi" w:hAnsiTheme="majorHAnsi"/>
          <w:sz w:val="18"/>
          <w:lang w:val="en-US"/>
        </w:rPr>
        <w:t xml:space="preserve">, G.A.B., </w:t>
      </w:r>
      <w:r w:rsidR="00E579E3">
        <w:rPr>
          <w:rFonts w:asciiTheme="majorHAnsi" w:hAnsiTheme="majorHAnsi"/>
          <w:sz w:val="18"/>
          <w:lang w:val="en-US"/>
        </w:rPr>
        <w:t xml:space="preserve">and </w:t>
      </w:r>
      <w:proofErr w:type="spellStart"/>
      <w:r w:rsidRPr="00501F45">
        <w:rPr>
          <w:rFonts w:asciiTheme="majorHAnsi" w:hAnsiTheme="majorHAnsi"/>
          <w:sz w:val="18"/>
          <w:lang w:val="en-US"/>
        </w:rPr>
        <w:t>Brauner</w:t>
      </w:r>
      <w:proofErr w:type="spellEnd"/>
      <w:r w:rsidRPr="00501F45">
        <w:rPr>
          <w:rFonts w:asciiTheme="majorHAnsi" w:hAnsiTheme="majorHAnsi"/>
          <w:sz w:val="18"/>
          <w:lang w:val="en-US"/>
        </w:rPr>
        <w:t xml:space="preserve">, P.C. (2018). </w:t>
      </w:r>
      <w:r w:rsidRPr="00D80489">
        <w:rPr>
          <w:rFonts w:asciiTheme="majorHAnsi" w:hAnsiTheme="majorHAnsi"/>
          <w:sz w:val="18"/>
          <w:lang w:val="en-US"/>
        </w:rPr>
        <w:t xml:space="preserve">Microclimate alterations caused by agricultural hail net coverage and effects on apple tree yield in subtropical climate of Southern Brazil. </w:t>
      </w:r>
      <w:proofErr w:type="spellStart"/>
      <w:r w:rsidRPr="00D80489">
        <w:rPr>
          <w:rFonts w:asciiTheme="majorHAnsi" w:hAnsiTheme="majorHAnsi"/>
          <w:sz w:val="18"/>
          <w:lang w:val="en-US"/>
        </w:rPr>
        <w:t>Bragantia</w:t>
      </w:r>
      <w:proofErr w:type="spellEnd"/>
      <w:r w:rsidRPr="00D80489">
        <w:rPr>
          <w:rFonts w:asciiTheme="majorHAnsi" w:hAnsiTheme="majorHAnsi"/>
          <w:sz w:val="18"/>
          <w:lang w:val="en-US"/>
        </w:rPr>
        <w:t xml:space="preserve"> </w:t>
      </w:r>
      <w:r w:rsidRPr="00D80489">
        <w:rPr>
          <w:rFonts w:asciiTheme="majorHAnsi" w:hAnsiTheme="majorHAnsi"/>
          <w:i/>
          <w:sz w:val="18"/>
          <w:lang w:val="en-US"/>
        </w:rPr>
        <w:t>77</w:t>
      </w:r>
      <w:r w:rsidRPr="00D80489">
        <w:rPr>
          <w:rFonts w:asciiTheme="majorHAnsi" w:hAnsiTheme="majorHAnsi"/>
          <w:sz w:val="18"/>
          <w:lang w:val="en-US"/>
        </w:rPr>
        <w:t xml:space="preserve">(1). http://dx.doi.org/10.1590/1678-4499.2016459 </w:t>
      </w:r>
    </w:p>
    <w:p w14:paraId="575F93EE" w14:textId="77777777" w:rsidR="00D80489" w:rsidRPr="00D80489" w:rsidRDefault="00D80489" w:rsidP="00D80489">
      <w:pPr>
        <w:spacing w:before="120" w:after="0" w:line="240" w:lineRule="auto"/>
        <w:jc w:val="both"/>
        <w:rPr>
          <w:rFonts w:asciiTheme="majorHAnsi" w:hAnsiTheme="majorHAnsi"/>
          <w:sz w:val="18"/>
          <w:lang w:val="en-US"/>
        </w:rPr>
      </w:pPr>
      <w:r w:rsidRPr="00D80489">
        <w:rPr>
          <w:rFonts w:asciiTheme="majorHAnsi" w:hAnsiTheme="majorHAnsi"/>
          <w:sz w:val="18"/>
          <w:lang w:val="en-US"/>
        </w:rPr>
        <w:t xml:space="preserve">Breen, K.C., van </w:t>
      </w:r>
      <w:proofErr w:type="spellStart"/>
      <w:r w:rsidRPr="00D80489">
        <w:rPr>
          <w:rFonts w:asciiTheme="majorHAnsi" w:hAnsiTheme="majorHAnsi"/>
          <w:sz w:val="18"/>
          <w:lang w:val="en-US"/>
        </w:rPr>
        <w:t>Hooijdonk</w:t>
      </w:r>
      <w:proofErr w:type="spellEnd"/>
      <w:r w:rsidRPr="00D80489">
        <w:rPr>
          <w:rFonts w:asciiTheme="majorHAnsi" w:hAnsiTheme="majorHAnsi"/>
          <w:sz w:val="18"/>
          <w:lang w:val="en-US"/>
        </w:rPr>
        <w:t xml:space="preserve">, B.M., Tustin, D.S., </w:t>
      </w:r>
      <w:proofErr w:type="spellStart"/>
      <w:r w:rsidRPr="00D80489">
        <w:rPr>
          <w:rFonts w:asciiTheme="majorHAnsi" w:hAnsiTheme="majorHAnsi"/>
          <w:sz w:val="18"/>
          <w:lang w:val="en-US"/>
        </w:rPr>
        <w:t>Wilkie</w:t>
      </w:r>
      <w:proofErr w:type="spellEnd"/>
      <w:r w:rsidRPr="00D80489">
        <w:rPr>
          <w:rFonts w:asciiTheme="majorHAnsi" w:hAnsiTheme="majorHAnsi"/>
          <w:sz w:val="18"/>
          <w:lang w:val="en-US"/>
        </w:rPr>
        <w:t xml:space="preserve">, J.D., Bound, S.A., Middleton, S.G. and Close, D.C. (2014). Changes in fruit set of ‘Gala’ apple in response to environment and artificial spur extinction. </w:t>
      </w:r>
      <w:proofErr w:type="spellStart"/>
      <w:r w:rsidRPr="00D80489">
        <w:rPr>
          <w:rFonts w:asciiTheme="majorHAnsi" w:hAnsiTheme="majorHAnsi"/>
          <w:sz w:val="18"/>
          <w:lang w:val="en-US"/>
        </w:rPr>
        <w:t>Acta</w:t>
      </w:r>
      <w:proofErr w:type="spellEnd"/>
      <w:r w:rsidRPr="00D80489">
        <w:rPr>
          <w:rFonts w:asciiTheme="majorHAnsi" w:hAnsiTheme="majorHAnsi"/>
          <w:sz w:val="18"/>
          <w:lang w:val="en-US"/>
        </w:rPr>
        <w:t xml:space="preserve"> </w:t>
      </w:r>
      <w:proofErr w:type="spellStart"/>
      <w:r w:rsidRPr="00D80489">
        <w:rPr>
          <w:rFonts w:asciiTheme="majorHAnsi" w:hAnsiTheme="majorHAnsi"/>
          <w:sz w:val="18"/>
          <w:lang w:val="en-US"/>
        </w:rPr>
        <w:t>Horticulturae</w:t>
      </w:r>
      <w:proofErr w:type="spellEnd"/>
      <w:r w:rsidRPr="00D80489">
        <w:rPr>
          <w:rFonts w:asciiTheme="majorHAnsi" w:hAnsiTheme="majorHAnsi"/>
          <w:sz w:val="18"/>
          <w:lang w:val="en-US"/>
        </w:rPr>
        <w:t xml:space="preserve"> </w:t>
      </w:r>
      <w:r w:rsidRPr="00D80489">
        <w:rPr>
          <w:rFonts w:asciiTheme="majorHAnsi" w:hAnsiTheme="majorHAnsi"/>
          <w:i/>
          <w:sz w:val="18"/>
          <w:lang w:val="en-US"/>
        </w:rPr>
        <w:t>1058</w:t>
      </w:r>
      <w:r w:rsidRPr="00D80489">
        <w:rPr>
          <w:rFonts w:asciiTheme="majorHAnsi" w:hAnsiTheme="majorHAnsi"/>
          <w:sz w:val="18"/>
          <w:lang w:val="en-US"/>
        </w:rPr>
        <w:t xml:space="preserve">, 77-83. </w:t>
      </w:r>
    </w:p>
    <w:p w14:paraId="08BAE35C" w14:textId="77777777" w:rsidR="00D80489" w:rsidRPr="00D80489" w:rsidRDefault="00D80489" w:rsidP="00D80489">
      <w:pPr>
        <w:spacing w:before="120" w:after="0" w:line="240" w:lineRule="auto"/>
        <w:jc w:val="both"/>
        <w:rPr>
          <w:rFonts w:asciiTheme="majorHAnsi" w:hAnsiTheme="majorHAnsi"/>
          <w:sz w:val="18"/>
          <w:lang w:val="en-US"/>
        </w:rPr>
      </w:pPr>
      <w:r w:rsidRPr="00D80489">
        <w:rPr>
          <w:rFonts w:asciiTheme="majorHAnsi" w:hAnsiTheme="majorHAnsi"/>
          <w:sz w:val="18"/>
          <w:lang w:val="en-US"/>
        </w:rPr>
        <w:t xml:space="preserve">Breen, K.C., Tustin, D.S., Palmer, J.W. and Close, D.C. (2015). Method of manipulating floral bud density affects fruit set responses and productivity in apple. Scientia </w:t>
      </w:r>
      <w:proofErr w:type="spellStart"/>
      <w:r w:rsidRPr="00D80489">
        <w:rPr>
          <w:rFonts w:asciiTheme="majorHAnsi" w:hAnsiTheme="majorHAnsi"/>
          <w:sz w:val="18"/>
          <w:lang w:val="en-US"/>
        </w:rPr>
        <w:t>Horticulturae</w:t>
      </w:r>
      <w:proofErr w:type="spellEnd"/>
      <w:r w:rsidRPr="00D80489">
        <w:rPr>
          <w:rFonts w:asciiTheme="majorHAnsi" w:hAnsiTheme="majorHAnsi"/>
          <w:sz w:val="18"/>
          <w:lang w:val="en-US"/>
        </w:rPr>
        <w:t xml:space="preserve"> </w:t>
      </w:r>
      <w:r w:rsidRPr="00D80489">
        <w:rPr>
          <w:rFonts w:asciiTheme="majorHAnsi" w:hAnsiTheme="majorHAnsi"/>
          <w:i/>
          <w:sz w:val="18"/>
          <w:lang w:val="en-US"/>
        </w:rPr>
        <w:t>197</w:t>
      </w:r>
      <w:r w:rsidRPr="00D80489">
        <w:rPr>
          <w:rFonts w:asciiTheme="majorHAnsi" w:hAnsiTheme="majorHAnsi"/>
          <w:sz w:val="18"/>
          <w:lang w:val="en-US"/>
        </w:rPr>
        <w:t>, 244-253.</w:t>
      </w:r>
    </w:p>
    <w:p w14:paraId="04B1085B" w14:textId="77777777" w:rsidR="00D80489" w:rsidRPr="00D80489" w:rsidRDefault="00D80489" w:rsidP="00D80489">
      <w:pPr>
        <w:spacing w:before="120" w:after="0" w:line="240" w:lineRule="auto"/>
        <w:jc w:val="both"/>
        <w:rPr>
          <w:rFonts w:asciiTheme="majorHAnsi" w:hAnsiTheme="majorHAnsi"/>
          <w:sz w:val="18"/>
          <w:lang w:val="en-US"/>
        </w:rPr>
      </w:pPr>
      <w:r w:rsidRPr="00D80489">
        <w:rPr>
          <w:rFonts w:asciiTheme="majorHAnsi" w:hAnsiTheme="majorHAnsi"/>
          <w:sz w:val="18"/>
          <w:lang w:val="en-US"/>
        </w:rPr>
        <w:t xml:space="preserve">Breen, K.C., Palmer, J., Tustin, D.S. and Close, D.C. (2016). Artificial spur extinction alters light interception by ‘Royal Gala’ apple trees. </w:t>
      </w:r>
      <w:proofErr w:type="spellStart"/>
      <w:r w:rsidRPr="00D80489">
        <w:rPr>
          <w:rFonts w:asciiTheme="majorHAnsi" w:hAnsiTheme="majorHAnsi"/>
          <w:sz w:val="18"/>
          <w:lang w:val="en-US"/>
        </w:rPr>
        <w:t>Acta</w:t>
      </w:r>
      <w:proofErr w:type="spellEnd"/>
      <w:r w:rsidRPr="00D80489">
        <w:rPr>
          <w:rFonts w:asciiTheme="majorHAnsi" w:hAnsiTheme="majorHAnsi"/>
          <w:sz w:val="18"/>
          <w:lang w:val="en-US"/>
        </w:rPr>
        <w:t xml:space="preserve"> </w:t>
      </w:r>
      <w:proofErr w:type="spellStart"/>
      <w:r w:rsidRPr="00D80489">
        <w:rPr>
          <w:rFonts w:asciiTheme="majorHAnsi" w:hAnsiTheme="majorHAnsi"/>
          <w:sz w:val="18"/>
          <w:lang w:val="en-US"/>
        </w:rPr>
        <w:t>Horticulturae</w:t>
      </w:r>
      <w:proofErr w:type="spellEnd"/>
      <w:r w:rsidRPr="00D80489">
        <w:rPr>
          <w:rFonts w:asciiTheme="majorHAnsi" w:hAnsiTheme="majorHAnsi"/>
          <w:sz w:val="18"/>
          <w:lang w:val="en-US"/>
        </w:rPr>
        <w:t xml:space="preserve"> </w:t>
      </w:r>
      <w:r w:rsidRPr="00D80489">
        <w:rPr>
          <w:rFonts w:asciiTheme="majorHAnsi" w:hAnsiTheme="majorHAnsi"/>
          <w:i/>
          <w:sz w:val="18"/>
          <w:lang w:val="en-US"/>
        </w:rPr>
        <w:t>1130</w:t>
      </w:r>
      <w:r w:rsidRPr="00D80489">
        <w:rPr>
          <w:rFonts w:asciiTheme="majorHAnsi" w:hAnsiTheme="majorHAnsi"/>
          <w:sz w:val="18"/>
          <w:lang w:val="en-US"/>
        </w:rPr>
        <w:t>, 265-272.</w:t>
      </w:r>
    </w:p>
    <w:p w14:paraId="169A4CEC" w14:textId="10734459" w:rsidR="00D80489" w:rsidRPr="00D80489" w:rsidRDefault="00D80489" w:rsidP="00D80489">
      <w:pPr>
        <w:spacing w:before="120" w:after="0" w:line="240" w:lineRule="auto"/>
        <w:jc w:val="both"/>
        <w:rPr>
          <w:rFonts w:asciiTheme="majorHAnsi" w:hAnsiTheme="majorHAnsi"/>
          <w:sz w:val="18"/>
          <w:lang w:val="en-US"/>
        </w:rPr>
      </w:pPr>
      <w:r w:rsidRPr="00D80489">
        <w:rPr>
          <w:rFonts w:asciiTheme="majorHAnsi" w:hAnsiTheme="majorHAnsi"/>
          <w:sz w:val="18"/>
          <w:lang w:val="en-US"/>
        </w:rPr>
        <w:t>Brundtland, G.H. (chairman)</w:t>
      </w:r>
      <w:r w:rsidR="00F368AA">
        <w:rPr>
          <w:rFonts w:asciiTheme="majorHAnsi" w:hAnsiTheme="majorHAnsi"/>
          <w:sz w:val="18"/>
          <w:lang w:val="en-US"/>
        </w:rPr>
        <w:t>.</w:t>
      </w:r>
      <w:r w:rsidRPr="00D80489">
        <w:rPr>
          <w:rFonts w:asciiTheme="majorHAnsi" w:hAnsiTheme="majorHAnsi"/>
          <w:sz w:val="18"/>
          <w:lang w:val="en-US"/>
        </w:rPr>
        <w:t xml:space="preserve"> (1987). Our Common Future. Report of the world commission on environment and development. </w:t>
      </w:r>
      <w:hyperlink r:id="rId11" w:history="1">
        <w:r w:rsidRPr="00D80489">
          <w:rPr>
            <w:rStyle w:val="Lienhypertexte"/>
            <w:rFonts w:asciiTheme="majorHAnsi" w:hAnsiTheme="majorHAnsi"/>
            <w:sz w:val="18"/>
            <w:lang w:val="en-US"/>
          </w:rPr>
          <w:t>http://www.un-documents.net/our-common-future.pdf</w:t>
        </w:r>
      </w:hyperlink>
      <w:r w:rsidRPr="00D80489">
        <w:rPr>
          <w:rFonts w:asciiTheme="majorHAnsi" w:hAnsiTheme="majorHAnsi"/>
          <w:sz w:val="18"/>
          <w:lang w:val="en-US"/>
        </w:rPr>
        <w:t>.</w:t>
      </w:r>
    </w:p>
    <w:p w14:paraId="3885C69D" w14:textId="10C55EB6" w:rsidR="00D80489" w:rsidRPr="00D80489" w:rsidRDefault="00D80489" w:rsidP="00D80489">
      <w:pPr>
        <w:spacing w:before="120" w:after="0" w:line="240" w:lineRule="auto"/>
        <w:jc w:val="both"/>
        <w:rPr>
          <w:rFonts w:asciiTheme="majorHAnsi" w:hAnsiTheme="majorHAnsi"/>
          <w:sz w:val="18"/>
          <w:lang w:val="en-US"/>
        </w:rPr>
      </w:pPr>
      <w:r w:rsidRPr="00D80489">
        <w:rPr>
          <w:rFonts w:asciiTheme="majorHAnsi" w:hAnsiTheme="majorHAnsi"/>
          <w:sz w:val="18"/>
          <w:lang w:val="en-US"/>
        </w:rPr>
        <w:t>Brown, S.K. and Maloney, K.E. (2003), ‘Genetic Improvement of Apple: Breeding, Markers,</w:t>
      </w:r>
      <w:r w:rsidR="00F368AA">
        <w:rPr>
          <w:rFonts w:asciiTheme="majorHAnsi" w:hAnsiTheme="majorHAnsi"/>
          <w:sz w:val="18"/>
          <w:lang w:val="en-US"/>
        </w:rPr>
        <w:t xml:space="preserve"> Mapping and Biotechnology’, In</w:t>
      </w:r>
      <w:r w:rsidRPr="00D80489">
        <w:rPr>
          <w:rFonts w:asciiTheme="majorHAnsi" w:hAnsiTheme="majorHAnsi"/>
          <w:sz w:val="18"/>
          <w:lang w:val="en-US"/>
        </w:rPr>
        <w:t xml:space="preserve">: Apples - Botany, Production and Uses, D.C. </w:t>
      </w:r>
      <w:proofErr w:type="spellStart"/>
      <w:r w:rsidRPr="00D80489">
        <w:rPr>
          <w:rFonts w:asciiTheme="majorHAnsi" w:hAnsiTheme="majorHAnsi"/>
          <w:sz w:val="18"/>
          <w:lang w:val="en-US"/>
        </w:rPr>
        <w:t>Ferree</w:t>
      </w:r>
      <w:proofErr w:type="spellEnd"/>
      <w:r w:rsidRPr="00D80489">
        <w:rPr>
          <w:rFonts w:asciiTheme="majorHAnsi" w:hAnsiTheme="majorHAnsi"/>
          <w:sz w:val="18"/>
          <w:lang w:val="en-US"/>
        </w:rPr>
        <w:t xml:space="preserve"> and I.J. Warrington, eds., CABI Publishing, Wallingford, Cambridge, UK, p. 31-60.</w:t>
      </w:r>
    </w:p>
    <w:p w14:paraId="7F213672" w14:textId="77777777" w:rsidR="00D80489" w:rsidRPr="00D80489" w:rsidRDefault="00D80489" w:rsidP="00D80489">
      <w:pPr>
        <w:spacing w:before="120" w:after="0" w:line="240" w:lineRule="auto"/>
        <w:jc w:val="both"/>
        <w:rPr>
          <w:rFonts w:asciiTheme="majorHAnsi" w:hAnsiTheme="majorHAnsi"/>
          <w:sz w:val="18"/>
          <w:lang w:val="en-US"/>
        </w:rPr>
      </w:pPr>
      <w:r w:rsidRPr="00D80489">
        <w:rPr>
          <w:rFonts w:asciiTheme="majorHAnsi" w:hAnsiTheme="majorHAnsi"/>
          <w:sz w:val="18"/>
          <w:lang w:val="en-US"/>
        </w:rPr>
        <w:t xml:space="preserve">Burgess, P.J., </w:t>
      </w:r>
      <w:proofErr w:type="spellStart"/>
      <w:r w:rsidRPr="00D80489">
        <w:rPr>
          <w:rFonts w:asciiTheme="majorHAnsi" w:hAnsiTheme="majorHAnsi"/>
          <w:sz w:val="18"/>
          <w:lang w:val="en-US"/>
        </w:rPr>
        <w:t>Chinery</w:t>
      </w:r>
      <w:proofErr w:type="spellEnd"/>
      <w:r w:rsidRPr="00D80489">
        <w:rPr>
          <w:rFonts w:asciiTheme="majorHAnsi" w:hAnsiTheme="majorHAnsi"/>
          <w:sz w:val="18"/>
          <w:lang w:val="en-US"/>
        </w:rPr>
        <w:t xml:space="preserve">, F., Eriksson, G., </w:t>
      </w:r>
      <w:proofErr w:type="spellStart"/>
      <w:r w:rsidRPr="00D80489">
        <w:rPr>
          <w:rFonts w:asciiTheme="majorHAnsi" w:hAnsiTheme="majorHAnsi"/>
          <w:sz w:val="18"/>
          <w:lang w:val="en-US"/>
        </w:rPr>
        <w:t>Pershagen</w:t>
      </w:r>
      <w:proofErr w:type="spellEnd"/>
      <w:r w:rsidRPr="00D80489">
        <w:rPr>
          <w:rFonts w:asciiTheme="majorHAnsi" w:hAnsiTheme="majorHAnsi"/>
          <w:sz w:val="18"/>
          <w:lang w:val="en-US"/>
        </w:rPr>
        <w:t>, E., Pérez-</w:t>
      </w:r>
      <w:proofErr w:type="spellStart"/>
      <w:r w:rsidRPr="00D80489">
        <w:rPr>
          <w:rFonts w:asciiTheme="majorHAnsi" w:hAnsiTheme="majorHAnsi"/>
          <w:sz w:val="18"/>
          <w:lang w:val="en-US"/>
        </w:rPr>
        <w:t>Casenave</w:t>
      </w:r>
      <w:proofErr w:type="spellEnd"/>
      <w:r w:rsidRPr="00D80489">
        <w:rPr>
          <w:rFonts w:asciiTheme="majorHAnsi" w:hAnsiTheme="majorHAnsi"/>
          <w:sz w:val="18"/>
          <w:lang w:val="en-US"/>
        </w:rPr>
        <w:t xml:space="preserve">, C., Lopez Bernal, A., Upson, A., Garcia de Jalon, S., </w:t>
      </w:r>
      <w:proofErr w:type="spellStart"/>
      <w:r w:rsidRPr="00D80489">
        <w:rPr>
          <w:rFonts w:asciiTheme="majorHAnsi" w:hAnsiTheme="majorHAnsi"/>
          <w:sz w:val="18"/>
          <w:lang w:val="en-US"/>
        </w:rPr>
        <w:t>Giannitsopoulos</w:t>
      </w:r>
      <w:proofErr w:type="spellEnd"/>
      <w:r w:rsidRPr="00D80489">
        <w:rPr>
          <w:rFonts w:asciiTheme="majorHAnsi" w:hAnsiTheme="majorHAnsi"/>
          <w:sz w:val="18"/>
          <w:lang w:val="en-US"/>
        </w:rPr>
        <w:t>, M. and Graves, A. (2017). Lessons learnt – Grazed orchards in England and Wales’, AGFORWARD project. http://www.agforward.eu/index.php/en/Grazed_Orchards.html/. (Last access 12 January 2018).</w:t>
      </w:r>
    </w:p>
    <w:p w14:paraId="3832A335" w14:textId="77777777" w:rsidR="00D80489" w:rsidRPr="00D80489" w:rsidRDefault="00D80489" w:rsidP="00D80489">
      <w:pPr>
        <w:spacing w:before="120" w:after="0" w:line="240" w:lineRule="auto"/>
        <w:jc w:val="both"/>
        <w:rPr>
          <w:rFonts w:asciiTheme="majorHAnsi" w:hAnsiTheme="majorHAnsi"/>
          <w:sz w:val="18"/>
          <w:lang w:val="en-US"/>
        </w:rPr>
      </w:pPr>
      <w:proofErr w:type="spellStart"/>
      <w:r w:rsidRPr="00D80489">
        <w:rPr>
          <w:rFonts w:asciiTheme="majorHAnsi" w:hAnsiTheme="majorHAnsi"/>
          <w:sz w:val="18"/>
          <w:lang w:val="en-US"/>
        </w:rPr>
        <w:t>Cardinael</w:t>
      </w:r>
      <w:proofErr w:type="spellEnd"/>
      <w:r w:rsidRPr="00D80489">
        <w:rPr>
          <w:rFonts w:asciiTheme="majorHAnsi" w:hAnsiTheme="majorHAnsi"/>
          <w:sz w:val="18"/>
          <w:lang w:val="en-US"/>
        </w:rPr>
        <w:t xml:space="preserve">, R., Mao, Z., Prieto, I., Stokes, A., Dupraz, C., Kim, J.H. and Jourdan, C. (2015). Competition with winter crops induces deeper rooting of walnut trees in </w:t>
      </w:r>
      <w:proofErr w:type="spellStart"/>
      <w:r w:rsidRPr="00D80489">
        <w:rPr>
          <w:rFonts w:asciiTheme="majorHAnsi" w:hAnsiTheme="majorHAnsi"/>
          <w:sz w:val="18"/>
          <w:lang w:val="en-US"/>
        </w:rPr>
        <w:t>aMediterranean</w:t>
      </w:r>
      <w:proofErr w:type="spellEnd"/>
      <w:r w:rsidRPr="00D80489">
        <w:rPr>
          <w:rFonts w:asciiTheme="majorHAnsi" w:hAnsiTheme="majorHAnsi"/>
          <w:sz w:val="18"/>
          <w:lang w:val="en-US"/>
        </w:rPr>
        <w:t xml:space="preserve"> alley cropping agroforestry system. Plant Soil, </w:t>
      </w:r>
      <w:r w:rsidRPr="00D80489">
        <w:rPr>
          <w:rFonts w:asciiTheme="majorHAnsi" w:hAnsiTheme="majorHAnsi"/>
          <w:i/>
          <w:sz w:val="18"/>
          <w:lang w:val="en-US"/>
        </w:rPr>
        <w:t>391</w:t>
      </w:r>
      <w:r w:rsidRPr="00D80489">
        <w:rPr>
          <w:rFonts w:asciiTheme="majorHAnsi" w:hAnsiTheme="majorHAnsi"/>
          <w:sz w:val="18"/>
          <w:lang w:val="en-US"/>
        </w:rPr>
        <w:t>, 219–235.</w:t>
      </w:r>
    </w:p>
    <w:p w14:paraId="09AC0265" w14:textId="77777777" w:rsidR="00D80489" w:rsidRPr="00D80489" w:rsidRDefault="00D80489" w:rsidP="00D80489">
      <w:pPr>
        <w:spacing w:before="120" w:after="0" w:line="240" w:lineRule="auto"/>
        <w:jc w:val="both"/>
        <w:rPr>
          <w:rFonts w:asciiTheme="majorHAnsi" w:hAnsiTheme="majorHAnsi"/>
          <w:sz w:val="18"/>
          <w:lang w:val="en-US"/>
        </w:rPr>
      </w:pPr>
      <w:proofErr w:type="spellStart"/>
      <w:r w:rsidRPr="00D80489">
        <w:rPr>
          <w:rFonts w:asciiTheme="majorHAnsi" w:hAnsiTheme="majorHAnsi"/>
          <w:sz w:val="18"/>
          <w:lang w:val="en-US"/>
        </w:rPr>
        <w:t>Correlli-Grappadelli</w:t>
      </w:r>
      <w:proofErr w:type="spellEnd"/>
      <w:r w:rsidRPr="00D80489">
        <w:rPr>
          <w:rFonts w:asciiTheme="majorHAnsi" w:hAnsiTheme="majorHAnsi"/>
          <w:sz w:val="18"/>
          <w:lang w:val="en-US"/>
        </w:rPr>
        <w:t xml:space="preserve">, L. and </w:t>
      </w:r>
      <w:proofErr w:type="spellStart"/>
      <w:r w:rsidRPr="00D80489">
        <w:rPr>
          <w:rFonts w:asciiTheme="majorHAnsi" w:hAnsiTheme="majorHAnsi"/>
          <w:sz w:val="18"/>
          <w:lang w:val="en-US"/>
        </w:rPr>
        <w:t>Lakso</w:t>
      </w:r>
      <w:proofErr w:type="spellEnd"/>
      <w:r w:rsidRPr="00D80489">
        <w:rPr>
          <w:rFonts w:asciiTheme="majorHAnsi" w:hAnsiTheme="majorHAnsi"/>
          <w:sz w:val="18"/>
          <w:lang w:val="en-US"/>
        </w:rPr>
        <w:t xml:space="preserve">, A.N. (2007). Is Maximizing Orchard Light interception </w:t>
      </w:r>
      <w:proofErr w:type="gramStart"/>
      <w:r w:rsidRPr="00D80489">
        <w:rPr>
          <w:rFonts w:asciiTheme="majorHAnsi" w:hAnsiTheme="majorHAnsi"/>
          <w:sz w:val="18"/>
          <w:lang w:val="en-US"/>
        </w:rPr>
        <w:t>Always</w:t>
      </w:r>
      <w:proofErr w:type="gramEnd"/>
      <w:r w:rsidRPr="00D80489">
        <w:rPr>
          <w:rFonts w:asciiTheme="majorHAnsi" w:hAnsiTheme="majorHAnsi"/>
          <w:sz w:val="18"/>
          <w:lang w:val="en-US"/>
        </w:rPr>
        <w:t xml:space="preserve"> the Best Choice? </w:t>
      </w:r>
      <w:proofErr w:type="spellStart"/>
      <w:r w:rsidRPr="00D80489">
        <w:rPr>
          <w:rFonts w:asciiTheme="majorHAnsi" w:hAnsiTheme="majorHAnsi"/>
          <w:sz w:val="18"/>
          <w:lang w:val="en-US"/>
        </w:rPr>
        <w:t>Acta</w:t>
      </w:r>
      <w:proofErr w:type="spellEnd"/>
      <w:r w:rsidRPr="00D80489">
        <w:rPr>
          <w:rFonts w:asciiTheme="majorHAnsi" w:hAnsiTheme="majorHAnsi"/>
          <w:sz w:val="18"/>
          <w:lang w:val="en-US"/>
        </w:rPr>
        <w:t xml:space="preserve"> </w:t>
      </w:r>
      <w:proofErr w:type="spellStart"/>
      <w:r w:rsidRPr="00D80489">
        <w:rPr>
          <w:rFonts w:asciiTheme="majorHAnsi" w:hAnsiTheme="majorHAnsi"/>
          <w:sz w:val="18"/>
          <w:lang w:val="en-US"/>
        </w:rPr>
        <w:t>Horticulturae</w:t>
      </w:r>
      <w:proofErr w:type="spellEnd"/>
      <w:r w:rsidRPr="00D80489">
        <w:rPr>
          <w:rFonts w:asciiTheme="majorHAnsi" w:hAnsiTheme="majorHAnsi"/>
          <w:sz w:val="18"/>
          <w:lang w:val="en-US"/>
        </w:rPr>
        <w:t xml:space="preserve"> </w:t>
      </w:r>
      <w:r w:rsidRPr="00D80489">
        <w:rPr>
          <w:rFonts w:asciiTheme="majorHAnsi" w:hAnsiTheme="majorHAnsi"/>
          <w:i/>
          <w:sz w:val="18"/>
          <w:lang w:val="en-US"/>
        </w:rPr>
        <w:t>732</w:t>
      </w:r>
      <w:r w:rsidRPr="00D80489">
        <w:rPr>
          <w:rFonts w:asciiTheme="majorHAnsi" w:hAnsiTheme="majorHAnsi"/>
          <w:sz w:val="18"/>
          <w:lang w:val="en-US"/>
        </w:rPr>
        <w:t>, 507-518.</w:t>
      </w:r>
    </w:p>
    <w:p w14:paraId="26E4A3E0" w14:textId="18362018" w:rsidR="00D80489" w:rsidRPr="00D80489" w:rsidRDefault="00D80489" w:rsidP="00D80489">
      <w:pPr>
        <w:spacing w:before="120" w:after="0" w:line="240" w:lineRule="auto"/>
        <w:jc w:val="both"/>
        <w:rPr>
          <w:rFonts w:asciiTheme="majorHAnsi" w:hAnsiTheme="majorHAnsi"/>
          <w:sz w:val="18"/>
          <w:lang w:val="en-US"/>
        </w:rPr>
      </w:pPr>
      <w:proofErr w:type="spellStart"/>
      <w:proofErr w:type="gramStart"/>
      <w:r w:rsidRPr="00D80489">
        <w:rPr>
          <w:rFonts w:asciiTheme="majorHAnsi" w:hAnsiTheme="majorHAnsi"/>
          <w:sz w:val="18"/>
          <w:lang w:val="en-US"/>
        </w:rPr>
        <w:t>Co</w:t>
      </w:r>
      <w:r w:rsidR="00F368AA">
        <w:rPr>
          <w:rFonts w:asciiTheme="majorHAnsi" w:hAnsiTheme="majorHAnsi"/>
          <w:sz w:val="18"/>
          <w:lang w:val="en-US"/>
        </w:rPr>
        <w:t>rroyer</w:t>
      </w:r>
      <w:proofErr w:type="spellEnd"/>
      <w:r w:rsidR="00F368AA">
        <w:rPr>
          <w:rFonts w:asciiTheme="majorHAnsi" w:hAnsiTheme="majorHAnsi"/>
          <w:sz w:val="18"/>
          <w:lang w:val="en-US"/>
        </w:rPr>
        <w:t>, N. and Upson, M. (2015).</w:t>
      </w:r>
      <w:proofErr w:type="gramEnd"/>
      <w:r w:rsidRPr="00D80489">
        <w:rPr>
          <w:rFonts w:asciiTheme="majorHAnsi" w:hAnsiTheme="majorHAnsi"/>
          <w:sz w:val="18"/>
          <w:lang w:val="en-US"/>
        </w:rPr>
        <w:t xml:space="preserve"> Research and Development protocol for Grazed Orchards in France, http://www.agforward.eu/index.php/en/grazed-orchards-in-france.html/ (Last access 22 December 2017).</w:t>
      </w:r>
    </w:p>
    <w:p w14:paraId="2C6F9148" w14:textId="77777777" w:rsidR="00D80489" w:rsidRPr="00D80489" w:rsidRDefault="00D80489" w:rsidP="00D80489">
      <w:pPr>
        <w:spacing w:before="120" w:after="0" w:line="240" w:lineRule="auto"/>
        <w:jc w:val="both"/>
        <w:rPr>
          <w:rFonts w:asciiTheme="majorHAnsi" w:hAnsiTheme="majorHAnsi"/>
          <w:sz w:val="18"/>
          <w:lang w:val="en-US"/>
        </w:rPr>
      </w:pPr>
      <w:proofErr w:type="spellStart"/>
      <w:r w:rsidRPr="00D80489">
        <w:rPr>
          <w:rFonts w:asciiTheme="majorHAnsi" w:hAnsiTheme="majorHAnsi"/>
          <w:sz w:val="18"/>
          <w:lang w:val="en-US"/>
        </w:rPr>
        <w:t>Damos</w:t>
      </w:r>
      <w:proofErr w:type="spellEnd"/>
      <w:r w:rsidRPr="00D80489">
        <w:rPr>
          <w:rFonts w:asciiTheme="majorHAnsi" w:hAnsiTheme="majorHAnsi"/>
          <w:sz w:val="18"/>
          <w:lang w:val="en-US"/>
        </w:rPr>
        <w:t xml:space="preserve">, P., </w:t>
      </w:r>
      <w:proofErr w:type="spellStart"/>
      <w:r w:rsidRPr="00D80489">
        <w:rPr>
          <w:rFonts w:asciiTheme="majorHAnsi" w:hAnsiTheme="majorHAnsi"/>
          <w:sz w:val="18"/>
          <w:lang w:val="en-US"/>
        </w:rPr>
        <w:t>Escudero</w:t>
      </w:r>
      <w:proofErr w:type="spellEnd"/>
      <w:r w:rsidRPr="00D80489">
        <w:rPr>
          <w:rFonts w:asciiTheme="majorHAnsi" w:hAnsiTheme="majorHAnsi"/>
          <w:sz w:val="18"/>
          <w:lang w:val="en-US"/>
        </w:rPr>
        <w:t xml:space="preserve"> </w:t>
      </w:r>
      <w:proofErr w:type="spellStart"/>
      <w:r w:rsidRPr="00D80489">
        <w:rPr>
          <w:rFonts w:asciiTheme="majorHAnsi" w:hAnsiTheme="majorHAnsi"/>
          <w:sz w:val="18"/>
          <w:lang w:val="en-US"/>
        </w:rPr>
        <w:t>Colomar</w:t>
      </w:r>
      <w:proofErr w:type="spellEnd"/>
      <w:r w:rsidRPr="00D80489">
        <w:rPr>
          <w:rFonts w:asciiTheme="majorHAnsi" w:hAnsiTheme="majorHAnsi"/>
          <w:sz w:val="18"/>
          <w:lang w:val="en-US"/>
        </w:rPr>
        <w:t xml:space="preserve">, L.A. and </w:t>
      </w:r>
      <w:proofErr w:type="spellStart"/>
      <w:r w:rsidRPr="00D80489">
        <w:rPr>
          <w:rFonts w:asciiTheme="majorHAnsi" w:hAnsiTheme="majorHAnsi"/>
          <w:sz w:val="18"/>
          <w:lang w:val="en-US"/>
        </w:rPr>
        <w:t>Ioriatti</w:t>
      </w:r>
      <w:proofErr w:type="spellEnd"/>
      <w:r w:rsidRPr="00D80489">
        <w:rPr>
          <w:rFonts w:asciiTheme="majorHAnsi" w:hAnsiTheme="majorHAnsi"/>
          <w:sz w:val="18"/>
          <w:lang w:val="en-US"/>
        </w:rPr>
        <w:t>, C. (2015). Integrated Fruit Production and Pest Management in Europe: The Apple Case Study and How Far We Are From the Original Concept</w:t>
      </w:r>
      <w:proofErr w:type="gramStart"/>
      <w:r w:rsidRPr="00D80489">
        <w:rPr>
          <w:rFonts w:asciiTheme="majorHAnsi" w:hAnsiTheme="majorHAnsi"/>
          <w:sz w:val="18"/>
          <w:lang w:val="en-US"/>
        </w:rPr>
        <w:t>?,</w:t>
      </w:r>
      <w:proofErr w:type="gramEnd"/>
      <w:r w:rsidRPr="00D80489">
        <w:rPr>
          <w:rFonts w:asciiTheme="majorHAnsi" w:hAnsiTheme="majorHAnsi"/>
          <w:sz w:val="18"/>
          <w:lang w:val="en-US"/>
        </w:rPr>
        <w:t xml:space="preserve"> Insects </w:t>
      </w:r>
      <w:r w:rsidRPr="00D80489">
        <w:rPr>
          <w:rFonts w:asciiTheme="majorHAnsi" w:hAnsiTheme="majorHAnsi"/>
          <w:i/>
          <w:sz w:val="18"/>
          <w:lang w:val="en-US"/>
        </w:rPr>
        <w:t>6</w:t>
      </w:r>
      <w:r w:rsidRPr="00D80489">
        <w:rPr>
          <w:rFonts w:asciiTheme="majorHAnsi" w:hAnsiTheme="majorHAnsi"/>
          <w:sz w:val="18"/>
          <w:lang w:val="en-US"/>
        </w:rPr>
        <w:t>(3), 626–657.</w:t>
      </w:r>
    </w:p>
    <w:p w14:paraId="4F2546E1" w14:textId="77777777" w:rsidR="00D80489" w:rsidRPr="00D80489" w:rsidRDefault="00D80489" w:rsidP="00D80489">
      <w:pPr>
        <w:spacing w:before="120" w:after="0" w:line="240" w:lineRule="auto"/>
        <w:jc w:val="both"/>
        <w:rPr>
          <w:rFonts w:asciiTheme="majorHAnsi" w:hAnsiTheme="majorHAnsi"/>
          <w:sz w:val="18"/>
          <w:lang w:val="en-US"/>
        </w:rPr>
      </w:pPr>
      <w:r w:rsidRPr="00D80489">
        <w:rPr>
          <w:rFonts w:asciiTheme="majorHAnsi" w:hAnsiTheme="majorHAnsi"/>
          <w:sz w:val="18"/>
        </w:rPr>
        <w:t xml:space="preserve">Demestihas, C., </w:t>
      </w:r>
      <w:proofErr w:type="spellStart"/>
      <w:r w:rsidRPr="00D80489">
        <w:rPr>
          <w:rFonts w:asciiTheme="majorHAnsi" w:hAnsiTheme="majorHAnsi"/>
          <w:sz w:val="18"/>
        </w:rPr>
        <w:t>Plénet</w:t>
      </w:r>
      <w:proofErr w:type="spellEnd"/>
      <w:r w:rsidRPr="00D80489">
        <w:rPr>
          <w:rFonts w:asciiTheme="majorHAnsi" w:hAnsiTheme="majorHAnsi"/>
          <w:sz w:val="18"/>
        </w:rPr>
        <w:t xml:space="preserve">, D., </w:t>
      </w:r>
      <w:proofErr w:type="spellStart"/>
      <w:r w:rsidRPr="00D80489">
        <w:rPr>
          <w:rFonts w:asciiTheme="majorHAnsi" w:hAnsiTheme="majorHAnsi"/>
          <w:sz w:val="18"/>
        </w:rPr>
        <w:t>Génard</w:t>
      </w:r>
      <w:proofErr w:type="spellEnd"/>
      <w:r w:rsidRPr="00D80489">
        <w:rPr>
          <w:rFonts w:asciiTheme="majorHAnsi" w:hAnsiTheme="majorHAnsi"/>
          <w:sz w:val="18"/>
        </w:rPr>
        <w:t xml:space="preserve">, M., Raynal, C. and Lescourret, F. (2017). </w:t>
      </w:r>
      <w:r w:rsidRPr="00D80489">
        <w:rPr>
          <w:rFonts w:asciiTheme="majorHAnsi" w:hAnsiTheme="majorHAnsi"/>
          <w:sz w:val="18"/>
          <w:lang w:val="en-US"/>
        </w:rPr>
        <w:t xml:space="preserve">Ecosystem services in orchards. A review. Agronomy for Sustainable Development </w:t>
      </w:r>
      <w:r w:rsidRPr="00D80489">
        <w:rPr>
          <w:rFonts w:asciiTheme="majorHAnsi" w:hAnsiTheme="majorHAnsi"/>
          <w:i/>
          <w:sz w:val="18"/>
          <w:lang w:val="en-US"/>
        </w:rPr>
        <w:t>37</w:t>
      </w:r>
      <w:r w:rsidRPr="00D80489">
        <w:rPr>
          <w:rFonts w:asciiTheme="majorHAnsi" w:hAnsiTheme="majorHAnsi"/>
          <w:sz w:val="18"/>
          <w:lang w:val="en-US"/>
        </w:rPr>
        <w:t>:12, DOI 10.1007/s13593-017-0422-1.</w:t>
      </w:r>
    </w:p>
    <w:p w14:paraId="641D09C4" w14:textId="3355CC9D" w:rsidR="00D80489" w:rsidRPr="00D80489" w:rsidRDefault="00D80489" w:rsidP="00D80489">
      <w:pPr>
        <w:spacing w:before="120" w:after="0" w:line="240" w:lineRule="auto"/>
        <w:jc w:val="both"/>
        <w:rPr>
          <w:rFonts w:asciiTheme="majorHAnsi" w:hAnsiTheme="majorHAnsi"/>
          <w:sz w:val="18"/>
          <w:lang w:val="en-US"/>
        </w:rPr>
      </w:pPr>
      <w:r w:rsidRPr="00D80489">
        <w:rPr>
          <w:rFonts w:asciiTheme="majorHAnsi" w:hAnsiTheme="majorHAnsi"/>
          <w:sz w:val="18"/>
        </w:rPr>
        <w:t xml:space="preserve">Demestihas, C., </w:t>
      </w:r>
      <w:proofErr w:type="spellStart"/>
      <w:r w:rsidRPr="00D80489">
        <w:rPr>
          <w:rFonts w:asciiTheme="majorHAnsi" w:hAnsiTheme="majorHAnsi"/>
          <w:sz w:val="18"/>
        </w:rPr>
        <w:t>Plénet</w:t>
      </w:r>
      <w:proofErr w:type="spellEnd"/>
      <w:r w:rsidRPr="00D80489">
        <w:rPr>
          <w:rFonts w:asciiTheme="majorHAnsi" w:hAnsiTheme="majorHAnsi"/>
          <w:sz w:val="18"/>
        </w:rPr>
        <w:t xml:space="preserve">, D., </w:t>
      </w:r>
      <w:proofErr w:type="spellStart"/>
      <w:r w:rsidRPr="00D80489">
        <w:rPr>
          <w:rFonts w:asciiTheme="majorHAnsi" w:hAnsiTheme="majorHAnsi"/>
          <w:sz w:val="18"/>
        </w:rPr>
        <w:t>Génard</w:t>
      </w:r>
      <w:proofErr w:type="spellEnd"/>
      <w:r w:rsidRPr="00D80489">
        <w:rPr>
          <w:rFonts w:asciiTheme="majorHAnsi" w:hAnsiTheme="majorHAnsi"/>
          <w:sz w:val="18"/>
        </w:rPr>
        <w:t xml:space="preserve">, M., Garcia de </w:t>
      </w:r>
      <w:proofErr w:type="spellStart"/>
      <w:r w:rsidRPr="00D80489">
        <w:rPr>
          <w:rFonts w:asciiTheme="majorHAnsi" w:hAnsiTheme="majorHAnsi"/>
          <w:sz w:val="18"/>
        </w:rPr>
        <w:t>Cortazar-Atauri</w:t>
      </w:r>
      <w:proofErr w:type="spellEnd"/>
      <w:r w:rsidRPr="00D80489">
        <w:rPr>
          <w:rFonts w:asciiTheme="majorHAnsi" w:hAnsiTheme="majorHAnsi"/>
          <w:sz w:val="18"/>
        </w:rPr>
        <w:t xml:space="preserve">, I., Launay, M., Ripoche, D., Beaudoin, N., Simon, S., </w:t>
      </w:r>
      <w:proofErr w:type="spellStart"/>
      <w:r w:rsidRPr="00D80489">
        <w:rPr>
          <w:rFonts w:asciiTheme="majorHAnsi" w:hAnsiTheme="majorHAnsi"/>
          <w:sz w:val="18"/>
        </w:rPr>
        <w:t>Charreyron</w:t>
      </w:r>
      <w:proofErr w:type="spellEnd"/>
      <w:r w:rsidRPr="00D80489">
        <w:rPr>
          <w:rFonts w:asciiTheme="majorHAnsi" w:hAnsiTheme="majorHAnsi"/>
          <w:sz w:val="18"/>
        </w:rPr>
        <w:t>, M.</w:t>
      </w:r>
      <w:r w:rsidR="00F368AA">
        <w:rPr>
          <w:rFonts w:asciiTheme="majorHAnsi" w:hAnsiTheme="majorHAnsi"/>
          <w:sz w:val="18"/>
        </w:rPr>
        <w:t xml:space="preserve">, Raynal, C. and </w:t>
      </w:r>
      <w:proofErr w:type="spellStart"/>
      <w:r w:rsidR="00F368AA">
        <w:rPr>
          <w:rFonts w:asciiTheme="majorHAnsi" w:hAnsiTheme="majorHAnsi"/>
          <w:sz w:val="18"/>
        </w:rPr>
        <w:t>Lescourret</w:t>
      </w:r>
      <w:proofErr w:type="spellEnd"/>
      <w:r w:rsidR="00F368AA">
        <w:rPr>
          <w:rFonts w:asciiTheme="majorHAnsi" w:hAnsiTheme="majorHAnsi"/>
          <w:sz w:val="18"/>
        </w:rPr>
        <w:t>, F.</w:t>
      </w:r>
      <w:r w:rsidRPr="00D80489">
        <w:rPr>
          <w:rFonts w:asciiTheme="majorHAnsi" w:hAnsiTheme="majorHAnsi"/>
          <w:sz w:val="18"/>
        </w:rPr>
        <w:t xml:space="preserve"> (2018). </w:t>
      </w:r>
      <w:r w:rsidRPr="00D80489">
        <w:rPr>
          <w:rFonts w:asciiTheme="majorHAnsi" w:hAnsiTheme="majorHAnsi"/>
          <w:sz w:val="18"/>
          <w:lang w:val="en-US"/>
        </w:rPr>
        <w:t xml:space="preserve">Analyzing ecosystem services in apple orchards using the STICS model. European Journal of Agronomy </w:t>
      </w:r>
      <w:r w:rsidRPr="00D80489">
        <w:rPr>
          <w:rFonts w:asciiTheme="majorHAnsi" w:hAnsiTheme="majorHAnsi"/>
          <w:i/>
          <w:sz w:val="18"/>
          <w:lang w:val="en-US"/>
        </w:rPr>
        <w:t>94</w:t>
      </w:r>
      <w:r w:rsidRPr="00D80489">
        <w:rPr>
          <w:rFonts w:asciiTheme="majorHAnsi" w:hAnsiTheme="majorHAnsi"/>
          <w:sz w:val="18"/>
          <w:lang w:val="en-US"/>
        </w:rPr>
        <w:t>, 108–119.</w:t>
      </w:r>
    </w:p>
    <w:p w14:paraId="490C90D9" w14:textId="77777777" w:rsidR="00D80489" w:rsidRPr="00D80489" w:rsidRDefault="00D80489" w:rsidP="00D80489">
      <w:pPr>
        <w:spacing w:before="120" w:after="0" w:line="240" w:lineRule="auto"/>
        <w:jc w:val="both"/>
        <w:rPr>
          <w:rFonts w:asciiTheme="majorHAnsi" w:hAnsiTheme="majorHAnsi"/>
          <w:sz w:val="18"/>
          <w:lang w:val="en-US"/>
        </w:rPr>
      </w:pPr>
      <w:r w:rsidRPr="00D80489">
        <w:rPr>
          <w:rFonts w:asciiTheme="majorHAnsi" w:hAnsiTheme="majorHAnsi"/>
          <w:sz w:val="18"/>
          <w:lang w:val="en-US"/>
        </w:rPr>
        <w:t xml:space="preserve">den Herder, M., Moreno, G., </w:t>
      </w:r>
      <w:proofErr w:type="spellStart"/>
      <w:r w:rsidRPr="00D80489">
        <w:rPr>
          <w:rFonts w:asciiTheme="majorHAnsi" w:hAnsiTheme="majorHAnsi"/>
          <w:sz w:val="18"/>
          <w:lang w:val="en-US"/>
        </w:rPr>
        <w:t>Mosquera-Losada</w:t>
      </w:r>
      <w:proofErr w:type="spellEnd"/>
      <w:r w:rsidRPr="00D80489">
        <w:rPr>
          <w:rFonts w:asciiTheme="majorHAnsi" w:hAnsiTheme="majorHAnsi"/>
          <w:sz w:val="18"/>
          <w:lang w:val="en-US"/>
        </w:rPr>
        <w:t xml:space="preserve">, R.M., Palma, J.H.N., </w:t>
      </w:r>
      <w:proofErr w:type="spellStart"/>
      <w:r w:rsidRPr="00D80489">
        <w:rPr>
          <w:rFonts w:asciiTheme="majorHAnsi" w:hAnsiTheme="majorHAnsi"/>
          <w:sz w:val="18"/>
          <w:lang w:val="en-US"/>
        </w:rPr>
        <w:t>Sidiropoulou</w:t>
      </w:r>
      <w:proofErr w:type="spellEnd"/>
      <w:r w:rsidRPr="00D80489">
        <w:rPr>
          <w:rFonts w:asciiTheme="majorHAnsi" w:hAnsiTheme="majorHAnsi"/>
          <w:sz w:val="18"/>
          <w:lang w:val="en-US"/>
        </w:rPr>
        <w:t xml:space="preserve">, A., Santiago </w:t>
      </w:r>
      <w:proofErr w:type="spellStart"/>
      <w:r w:rsidRPr="00D80489">
        <w:rPr>
          <w:rFonts w:asciiTheme="majorHAnsi" w:hAnsiTheme="majorHAnsi"/>
          <w:sz w:val="18"/>
          <w:lang w:val="en-US"/>
        </w:rPr>
        <w:t>Freijanes</w:t>
      </w:r>
      <w:proofErr w:type="spellEnd"/>
      <w:r w:rsidRPr="00D80489">
        <w:rPr>
          <w:rFonts w:asciiTheme="majorHAnsi" w:hAnsiTheme="majorHAnsi"/>
          <w:sz w:val="18"/>
          <w:lang w:val="en-US"/>
        </w:rPr>
        <w:t xml:space="preserve">, J. J., </w:t>
      </w:r>
      <w:proofErr w:type="spellStart"/>
      <w:r w:rsidRPr="00D80489">
        <w:rPr>
          <w:rFonts w:asciiTheme="majorHAnsi" w:hAnsiTheme="majorHAnsi"/>
          <w:sz w:val="18"/>
          <w:lang w:val="en-US"/>
        </w:rPr>
        <w:t>Crous</w:t>
      </w:r>
      <w:proofErr w:type="spellEnd"/>
      <w:r w:rsidRPr="00D80489">
        <w:rPr>
          <w:rFonts w:asciiTheme="majorHAnsi" w:hAnsiTheme="majorHAnsi"/>
          <w:sz w:val="18"/>
          <w:lang w:val="en-US"/>
        </w:rPr>
        <w:t xml:space="preserve">-Durand, J., Paulo, J.A., Tomé, M., </w:t>
      </w:r>
      <w:proofErr w:type="spellStart"/>
      <w:r w:rsidRPr="00D80489">
        <w:rPr>
          <w:rFonts w:asciiTheme="majorHAnsi" w:hAnsiTheme="majorHAnsi"/>
          <w:sz w:val="18"/>
          <w:lang w:val="en-US"/>
        </w:rPr>
        <w:t>Pantera</w:t>
      </w:r>
      <w:proofErr w:type="spellEnd"/>
      <w:r w:rsidRPr="00D80489">
        <w:rPr>
          <w:rFonts w:asciiTheme="majorHAnsi" w:hAnsiTheme="majorHAnsi"/>
          <w:sz w:val="18"/>
          <w:lang w:val="en-US"/>
        </w:rPr>
        <w:t xml:space="preserve">, A., </w:t>
      </w:r>
      <w:proofErr w:type="spellStart"/>
      <w:r w:rsidRPr="00D80489">
        <w:rPr>
          <w:rFonts w:asciiTheme="majorHAnsi" w:hAnsiTheme="majorHAnsi"/>
          <w:sz w:val="18"/>
          <w:lang w:val="en-US"/>
        </w:rPr>
        <w:t>Papanastasis</w:t>
      </w:r>
      <w:proofErr w:type="spellEnd"/>
      <w:r w:rsidRPr="00D80489">
        <w:rPr>
          <w:rFonts w:asciiTheme="majorHAnsi" w:hAnsiTheme="majorHAnsi"/>
          <w:sz w:val="18"/>
          <w:lang w:val="en-US"/>
        </w:rPr>
        <w:t xml:space="preserve">, V.P., </w:t>
      </w:r>
      <w:proofErr w:type="spellStart"/>
      <w:r w:rsidRPr="00D80489">
        <w:rPr>
          <w:rFonts w:asciiTheme="majorHAnsi" w:hAnsiTheme="majorHAnsi"/>
          <w:sz w:val="18"/>
          <w:lang w:val="en-US"/>
        </w:rPr>
        <w:t>Mantzanase</w:t>
      </w:r>
      <w:proofErr w:type="spellEnd"/>
      <w:r w:rsidRPr="00D80489">
        <w:rPr>
          <w:rFonts w:asciiTheme="majorHAnsi" w:hAnsiTheme="majorHAnsi"/>
          <w:sz w:val="18"/>
          <w:lang w:val="en-US"/>
        </w:rPr>
        <w:t xml:space="preserve">, K., </w:t>
      </w:r>
      <w:proofErr w:type="spellStart"/>
      <w:r w:rsidRPr="00D80489">
        <w:rPr>
          <w:rFonts w:asciiTheme="majorHAnsi" w:hAnsiTheme="majorHAnsi"/>
          <w:sz w:val="18"/>
          <w:lang w:val="en-US"/>
        </w:rPr>
        <w:t>Pachana</w:t>
      </w:r>
      <w:proofErr w:type="spellEnd"/>
      <w:r w:rsidRPr="00D80489">
        <w:rPr>
          <w:rFonts w:asciiTheme="majorHAnsi" w:hAnsiTheme="majorHAnsi"/>
          <w:sz w:val="18"/>
          <w:lang w:val="en-US"/>
        </w:rPr>
        <w:t xml:space="preserve">, P., Papadopoulos, A., </w:t>
      </w:r>
      <w:proofErr w:type="spellStart"/>
      <w:r w:rsidRPr="00D80489">
        <w:rPr>
          <w:rFonts w:asciiTheme="majorHAnsi" w:hAnsiTheme="majorHAnsi"/>
          <w:sz w:val="18"/>
          <w:lang w:val="en-US"/>
        </w:rPr>
        <w:t>Plieninger</w:t>
      </w:r>
      <w:proofErr w:type="spellEnd"/>
      <w:r w:rsidRPr="00D80489">
        <w:rPr>
          <w:rFonts w:asciiTheme="majorHAnsi" w:hAnsiTheme="majorHAnsi"/>
          <w:sz w:val="18"/>
          <w:lang w:val="en-US"/>
        </w:rPr>
        <w:t xml:space="preserve">, T. and Burgess, P.J. (2017). Current extent and stratification of agroforestry in the European Union, Agriculture, Ecosystems and Environment </w:t>
      </w:r>
      <w:r w:rsidRPr="00D80489">
        <w:rPr>
          <w:rFonts w:asciiTheme="majorHAnsi" w:hAnsiTheme="majorHAnsi"/>
          <w:i/>
          <w:sz w:val="18"/>
          <w:lang w:val="en-US"/>
        </w:rPr>
        <w:t>241</w:t>
      </w:r>
      <w:r w:rsidRPr="00D80489">
        <w:rPr>
          <w:rFonts w:asciiTheme="majorHAnsi" w:hAnsiTheme="majorHAnsi"/>
          <w:sz w:val="18"/>
          <w:lang w:val="en-US"/>
        </w:rPr>
        <w:t>, 121-132.</w:t>
      </w:r>
    </w:p>
    <w:p w14:paraId="021DBD36" w14:textId="77777777" w:rsidR="00D80489" w:rsidRPr="00D80489" w:rsidRDefault="00D80489" w:rsidP="00D80489">
      <w:pPr>
        <w:spacing w:before="120" w:after="0" w:line="240" w:lineRule="auto"/>
        <w:jc w:val="both"/>
        <w:rPr>
          <w:rFonts w:asciiTheme="majorHAnsi" w:hAnsiTheme="majorHAnsi"/>
          <w:sz w:val="18"/>
          <w:lang w:val="en-US"/>
        </w:rPr>
      </w:pPr>
      <w:proofErr w:type="spellStart"/>
      <w:r w:rsidRPr="00D80489">
        <w:rPr>
          <w:rFonts w:asciiTheme="majorHAnsi" w:hAnsiTheme="majorHAnsi"/>
          <w:sz w:val="18"/>
          <w:lang w:val="en-US"/>
        </w:rPr>
        <w:t>Didelot</w:t>
      </w:r>
      <w:proofErr w:type="spellEnd"/>
      <w:r w:rsidRPr="00D80489">
        <w:rPr>
          <w:rFonts w:asciiTheme="majorHAnsi" w:hAnsiTheme="majorHAnsi"/>
          <w:sz w:val="18"/>
          <w:lang w:val="en-US"/>
        </w:rPr>
        <w:t xml:space="preserve">, F., Brun, L. and Parisi, L. (2007). ‘Effects of cultivar mixtures on scab control in apple orchards’. Plant Pathology, </w:t>
      </w:r>
      <w:r w:rsidRPr="00D80489">
        <w:rPr>
          <w:rFonts w:asciiTheme="majorHAnsi" w:hAnsiTheme="majorHAnsi"/>
          <w:i/>
          <w:sz w:val="18"/>
          <w:lang w:val="en-US"/>
        </w:rPr>
        <w:t>56</w:t>
      </w:r>
      <w:r w:rsidRPr="00D80489">
        <w:rPr>
          <w:rFonts w:asciiTheme="majorHAnsi" w:hAnsiTheme="majorHAnsi"/>
          <w:sz w:val="18"/>
          <w:lang w:val="en-US"/>
        </w:rPr>
        <w:t>, 1014–1022.</w:t>
      </w:r>
    </w:p>
    <w:p w14:paraId="49F07511" w14:textId="77777777" w:rsidR="00D80489" w:rsidRPr="00D80489" w:rsidRDefault="00D80489" w:rsidP="00D80489">
      <w:pPr>
        <w:spacing w:before="120" w:after="0" w:line="240" w:lineRule="auto"/>
        <w:jc w:val="both"/>
        <w:rPr>
          <w:rFonts w:asciiTheme="majorHAnsi" w:hAnsiTheme="majorHAnsi"/>
          <w:sz w:val="18"/>
          <w:lang w:val="en-US"/>
        </w:rPr>
      </w:pPr>
      <w:proofErr w:type="spellStart"/>
      <w:r w:rsidRPr="00D80489">
        <w:rPr>
          <w:rFonts w:asciiTheme="majorHAnsi" w:hAnsiTheme="majorHAnsi"/>
          <w:sz w:val="18"/>
          <w:lang w:val="en-US"/>
        </w:rPr>
        <w:t>Domec</w:t>
      </w:r>
      <w:proofErr w:type="spellEnd"/>
      <w:r w:rsidRPr="00D80489">
        <w:rPr>
          <w:rFonts w:asciiTheme="majorHAnsi" w:hAnsiTheme="majorHAnsi"/>
          <w:sz w:val="18"/>
          <w:lang w:val="en-US"/>
        </w:rPr>
        <w:t xml:space="preserve">, J.C., King, J.S., </w:t>
      </w:r>
      <w:proofErr w:type="spellStart"/>
      <w:r w:rsidRPr="00D80489">
        <w:rPr>
          <w:rFonts w:asciiTheme="majorHAnsi" w:hAnsiTheme="majorHAnsi"/>
          <w:sz w:val="18"/>
          <w:lang w:val="en-US"/>
        </w:rPr>
        <w:t>Noormets</w:t>
      </w:r>
      <w:proofErr w:type="spellEnd"/>
      <w:r w:rsidRPr="00D80489">
        <w:rPr>
          <w:rFonts w:asciiTheme="majorHAnsi" w:hAnsiTheme="majorHAnsi"/>
          <w:sz w:val="18"/>
          <w:lang w:val="en-US"/>
        </w:rPr>
        <w:t xml:space="preserve">, A., Treasure, E., Gavazzi, M.J., Sun, G. and McNulty, S.G. (2010). Hydraulic redistribution of soil water by roots affects whole-stand evapotranspiration and net ecosystem carbon exchange. New </w:t>
      </w:r>
      <w:proofErr w:type="spellStart"/>
      <w:r w:rsidRPr="00D80489">
        <w:rPr>
          <w:rFonts w:asciiTheme="majorHAnsi" w:hAnsiTheme="majorHAnsi"/>
          <w:sz w:val="18"/>
          <w:lang w:val="en-US"/>
        </w:rPr>
        <w:t>Phytologist</w:t>
      </w:r>
      <w:proofErr w:type="spellEnd"/>
      <w:r w:rsidRPr="00D80489">
        <w:rPr>
          <w:rFonts w:asciiTheme="majorHAnsi" w:hAnsiTheme="majorHAnsi"/>
          <w:sz w:val="18"/>
          <w:lang w:val="en-US"/>
        </w:rPr>
        <w:t xml:space="preserve"> </w:t>
      </w:r>
      <w:r w:rsidRPr="00D80489">
        <w:rPr>
          <w:rFonts w:asciiTheme="majorHAnsi" w:hAnsiTheme="majorHAnsi"/>
          <w:i/>
          <w:sz w:val="18"/>
          <w:lang w:val="en-US"/>
        </w:rPr>
        <w:t>187</w:t>
      </w:r>
      <w:r w:rsidRPr="00D80489">
        <w:rPr>
          <w:rFonts w:asciiTheme="majorHAnsi" w:hAnsiTheme="majorHAnsi"/>
          <w:sz w:val="18"/>
          <w:lang w:val="en-US"/>
        </w:rPr>
        <w:t>, 171–183.</w:t>
      </w:r>
    </w:p>
    <w:p w14:paraId="28C7ECB7" w14:textId="1AC2A83D" w:rsidR="00D80489" w:rsidRPr="00D80489" w:rsidRDefault="00D80489" w:rsidP="00D80489">
      <w:pPr>
        <w:spacing w:before="120" w:after="0" w:line="240" w:lineRule="auto"/>
        <w:jc w:val="both"/>
        <w:rPr>
          <w:rFonts w:asciiTheme="majorHAnsi" w:hAnsiTheme="majorHAnsi"/>
          <w:sz w:val="18"/>
          <w:lang w:val="en-US"/>
        </w:rPr>
      </w:pPr>
      <w:r w:rsidRPr="00D80489">
        <w:rPr>
          <w:rFonts w:asciiTheme="majorHAnsi" w:hAnsiTheme="majorHAnsi"/>
          <w:sz w:val="18"/>
          <w:lang w:val="en-US"/>
        </w:rPr>
        <w:lastRenderedPageBreak/>
        <w:t xml:space="preserve">Dupraz, C., Burgess, P., </w:t>
      </w:r>
      <w:proofErr w:type="spellStart"/>
      <w:r w:rsidRPr="00D80489">
        <w:rPr>
          <w:rFonts w:asciiTheme="majorHAnsi" w:hAnsiTheme="majorHAnsi"/>
          <w:sz w:val="18"/>
          <w:lang w:val="en-US"/>
        </w:rPr>
        <w:t>Gavaland</w:t>
      </w:r>
      <w:proofErr w:type="spellEnd"/>
      <w:r w:rsidRPr="00D80489">
        <w:rPr>
          <w:rFonts w:asciiTheme="majorHAnsi" w:hAnsiTheme="majorHAnsi"/>
          <w:sz w:val="18"/>
          <w:lang w:val="en-US"/>
        </w:rPr>
        <w:t xml:space="preserve">, A., Graves, A., Herzog, F., et al. eds. (2005). Synthesis of the </w:t>
      </w:r>
      <w:proofErr w:type="spellStart"/>
      <w:r w:rsidRPr="00D80489">
        <w:rPr>
          <w:rFonts w:asciiTheme="majorHAnsi" w:hAnsiTheme="majorHAnsi"/>
          <w:sz w:val="18"/>
          <w:lang w:val="en-US"/>
        </w:rPr>
        <w:t>Sylvoarable</w:t>
      </w:r>
      <w:proofErr w:type="spellEnd"/>
      <w:r w:rsidRPr="00D80489">
        <w:rPr>
          <w:rFonts w:asciiTheme="majorHAnsi" w:hAnsiTheme="majorHAnsi"/>
          <w:sz w:val="18"/>
          <w:lang w:val="en-US"/>
        </w:rPr>
        <w:t xml:space="preserve"> Agroforestry for Europe (SAFE) project. INRA UMR System, Montpellier, France. </w:t>
      </w:r>
      <w:r w:rsidR="002931A7">
        <w:rPr>
          <w:rFonts w:asciiTheme="majorHAnsi" w:hAnsiTheme="majorHAnsi"/>
          <w:sz w:val="18"/>
          <w:lang w:val="en-US"/>
        </w:rPr>
        <w:t>http://www1.montpellier.inra. f</w:t>
      </w:r>
      <w:r w:rsidRPr="00D80489">
        <w:rPr>
          <w:rFonts w:asciiTheme="majorHAnsi" w:hAnsiTheme="majorHAnsi"/>
          <w:sz w:val="18"/>
          <w:lang w:val="en-US"/>
        </w:rPr>
        <w:t>r/safe/en</w:t>
      </w:r>
      <w:r w:rsidR="002931A7">
        <w:rPr>
          <w:rFonts w:asciiTheme="majorHAnsi" w:hAnsiTheme="majorHAnsi"/>
          <w:sz w:val="18"/>
          <w:lang w:val="en-US"/>
        </w:rPr>
        <w:t>glish/results/final-report</w:t>
      </w:r>
      <w:r w:rsidRPr="00D80489">
        <w:rPr>
          <w:rFonts w:asciiTheme="majorHAnsi" w:hAnsiTheme="majorHAnsi"/>
          <w:sz w:val="18"/>
          <w:lang w:val="en-US"/>
        </w:rPr>
        <w:t>/SAFEFinalSynthesisReport.pdf</w:t>
      </w:r>
      <w:proofErr w:type="gramStart"/>
      <w:r w:rsidRPr="00D80489">
        <w:rPr>
          <w:rFonts w:asciiTheme="majorHAnsi" w:hAnsiTheme="majorHAnsi"/>
          <w:sz w:val="18"/>
          <w:lang w:val="en-US"/>
        </w:rPr>
        <w:t>)(</w:t>
      </w:r>
      <w:proofErr w:type="gramEnd"/>
      <w:r w:rsidRPr="00D80489">
        <w:rPr>
          <w:rFonts w:asciiTheme="majorHAnsi" w:hAnsiTheme="majorHAnsi"/>
          <w:sz w:val="18"/>
          <w:lang w:val="en-US"/>
        </w:rPr>
        <w:t>Last access 15 August 2017).</w:t>
      </w:r>
    </w:p>
    <w:p w14:paraId="3DD61484" w14:textId="1FE048B8" w:rsidR="00DF548E" w:rsidRDefault="008331F4" w:rsidP="008331F4">
      <w:pPr>
        <w:spacing w:before="120" w:after="0" w:line="240" w:lineRule="auto"/>
        <w:rPr>
          <w:rFonts w:asciiTheme="majorHAnsi" w:hAnsiTheme="majorHAnsi"/>
          <w:sz w:val="18"/>
          <w:lang w:val="en-US"/>
        </w:rPr>
      </w:pPr>
      <w:proofErr w:type="spellStart"/>
      <w:r w:rsidRPr="008331F4">
        <w:rPr>
          <w:rFonts w:asciiTheme="majorHAnsi" w:hAnsiTheme="majorHAnsi"/>
          <w:sz w:val="18"/>
          <w:lang w:val="en-US"/>
        </w:rPr>
        <w:t>Duru</w:t>
      </w:r>
      <w:proofErr w:type="spellEnd"/>
      <w:r w:rsidRPr="008331F4">
        <w:rPr>
          <w:rFonts w:asciiTheme="majorHAnsi" w:hAnsiTheme="majorHAnsi"/>
          <w:sz w:val="18"/>
          <w:lang w:val="en-US"/>
        </w:rPr>
        <w:t xml:space="preserve">, M., </w:t>
      </w:r>
      <w:proofErr w:type="spellStart"/>
      <w:r w:rsidRPr="008331F4">
        <w:rPr>
          <w:rFonts w:asciiTheme="majorHAnsi" w:hAnsiTheme="majorHAnsi"/>
          <w:sz w:val="18"/>
          <w:lang w:val="en-US"/>
        </w:rPr>
        <w:t>Therond</w:t>
      </w:r>
      <w:proofErr w:type="spellEnd"/>
      <w:r w:rsidRPr="008331F4">
        <w:rPr>
          <w:rFonts w:asciiTheme="majorHAnsi" w:hAnsiTheme="majorHAnsi"/>
          <w:sz w:val="18"/>
          <w:lang w:val="en-US"/>
        </w:rPr>
        <w:t>, O., Martin, G., Martin-</w:t>
      </w:r>
      <w:proofErr w:type="spellStart"/>
      <w:r w:rsidRPr="008331F4">
        <w:rPr>
          <w:rFonts w:asciiTheme="majorHAnsi" w:hAnsiTheme="majorHAnsi"/>
          <w:sz w:val="18"/>
          <w:lang w:val="en-US"/>
        </w:rPr>
        <w:t>Clouaire</w:t>
      </w:r>
      <w:proofErr w:type="spellEnd"/>
      <w:r w:rsidRPr="008331F4">
        <w:rPr>
          <w:rFonts w:asciiTheme="majorHAnsi" w:hAnsiTheme="majorHAnsi"/>
          <w:sz w:val="18"/>
          <w:lang w:val="en-US"/>
        </w:rPr>
        <w:t xml:space="preserve">, R., </w:t>
      </w:r>
      <w:proofErr w:type="spellStart"/>
      <w:r w:rsidRPr="008331F4">
        <w:rPr>
          <w:rFonts w:asciiTheme="majorHAnsi" w:hAnsiTheme="majorHAnsi"/>
          <w:sz w:val="18"/>
          <w:lang w:val="en-US"/>
        </w:rPr>
        <w:t>Magne</w:t>
      </w:r>
      <w:proofErr w:type="spellEnd"/>
      <w:r w:rsidRPr="008331F4">
        <w:rPr>
          <w:rFonts w:asciiTheme="majorHAnsi" w:hAnsiTheme="majorHAnsi"/>
          <w:sz w:val="18"/>
          <w:lang w:val="en-US"/>
        </w:rPr>
        <w:t xml:space="preserve">, M.A., </w:t>
      </w:r>
      <w:proofErr w:type="spellStart"/>
      <w:r w:rsidRPr="008331F4">
        <w:rPr>
          <w:rFonts w:asciiTheme="majorHAnsi" w:hAnsiTheme="majorHAnsi"/>
          <w:sz w:val="18"/>
          <w:lang w:val="en-US"/>
        </w:rPr>
        <w:t>Justes</w:t>
      </w:r>
      <w:proofErr w:type="spellEnd"/>
      <w:r w:rsidRPr="008331F4">
        <w:rPr>
          <w:rFonts w:asciiTheme="majorHAnsi" w:hAnsiTheme="majorHAnsi"/>
          <w:sz w:val="18"/>
          <w:lang w:val="en-US"/>
        </w:rPr>
        <w:t xml:space="preserve">, </w:t>
      </w:r>
      <w:proofErr w:type="gramStart"/>
      <w:r w:rsidRPr="008331F4">
        <w:rPr>
          <w:rFonts w:asciiTheme="majorHAnsi" w:hAnsiTheme="majorHAnsi"/>
          <w:sz w:val="18"/>
          <w:lang w:val="en-US"/>
        </w:rPr>
        <w:t>É.,</w:t>
      </w:r>
      <w:proofErr w:type="gramEnd"/>
      <w:r w:rsidRPr="008331F4">
        <w:rPr>
          <w:rFonts w:asciiTheme="majorHAnsi" w:hAnsiTheme="majorHAnsi"/>
          <w:sz w:val="18"/>
          <w:lang w:val="en-US"/>
        </w:rPr>
        <w:t xml:space="preserve"> </w:t>
      </w:r>
      <w:proofErr w:type="spellStart"/>
      <w:r w:rsidRPr="008331F4">
        <w:rPr>
          <w:rFonts w:asciiTheme="majorHAnsi" w:hAnsiTheme="majorHAnsi"/>
          <w:sz w:val="18"/>
          <w:lang w:val="en-US"/>
        </w:rPr>
        <w:t>Journet</w:t>
      </w:r>
      <w:proofErr w:type="spellEnd"/>
      <w:r w:rsidRPr="008331F4">
        <w:rPr>
          <w:rFonts w:asciiTheme="majorHAnsi" w:hAnsiTheme="majorHAnsi"/>
          <w:sz w:val="18"/>
          <w:lang w:val="en-US"/>
        </w:rPr>
        <w:t xml:space="preserve">, </w:t>
      </w:r>
      <w:r w:rsidRPr="00005A00">
        <w:rPr>
          <w:rFonts w:asciiTheme="majorHAnsi" w:hAnsiTheme="majorHAnsi"/>
          <w:sz w:val="18"/>
          <w:lang w:val="en-US"/>
        </w:rPr>
        <w:t>É</w:t>
      </w:r>
      <w:r w:rsidRPr="008331F4">
        <w:rPr>
          <w:rFonts w:asciiTheme="majorHAnsi" w:hAnsiTheme="majorHAnsi"/>
          <w:sz w:val="18"/>
          <w:lang w:val="en-US"/>
        </w:rPr>
        <w:t xml:space="preserve">.P., </w:t>
      </w:r>
      <w:proofErr w:type="spellStart"/>
      <w:r w:rsidRPr="008331F4">
        <w:rPr>
          <w:rFonts w:asciiTheme="majorHAnsi" w:hAnsiTheme="majorHAnsi"/>
          <w:sz w:val="18"/>
          <w:lang w:val="en-US"/>
        </w:rPr>
        <w:t>Aubertot</w:t>
      </w:r>
      <w:proofErr w:type="spellEnd"/>
      <w:r w:rsidRPr="008331F4">
        <w:rPr>
          <w:rFonts w:asciiTheme="majorHAnsi" w:hAnsiTheme="majorHAnsi"/>
          <w:sz w:val="18"/>
          <w:lang w:val="en-US"/>
        </w:rPr>
        <w:t xml:space="preserve">, J.N., </w:t>
      </w:r>
      <w:proofErr w:type="spellStart"/>
      <w:r w:rsidRPr="008331F4">
        <w:rPr>
          <w:rFonts w:asciiTheme="majorHAnsi" w:hAnsiTheme="majorHAnsi"/>
          <w:sz w:val="18"/>
          <w:lang w:val="en-US"/>
        </w:rPr>
        <w:t>Savary</w:t>
      </w:r>
      <w:proofErr w:type="spellEnd"/>
      <w:r w:rsidRPr="008331F4">
        <w:rPr>
          <w:rFonts w:asciiTheme="majorHAnsi" w:hAnsiTheme="majorHAnsi"/>
          <w:sz w:val="18"/>
          <w:lang w:val="en-US"/>
        </w:rPr>
        <w:t xml:space="preserve">, S., </w:t>
      </w:r>
      <w:proofErr w:type="spellStart"/>
      <w:r w:rsidRPr="008331F4">
        <w:rPr>
          <w:rFonts w:asciiTheme="majorHAnsi" w:hAnsiTheme="majorHAnsi"/>
          <w:sz w:val="18"/>
          <w:lang w:val="en-US"/>
        </w:rPr>
        <w:t>Bergez</w:t>
      </w:r>
      <w:proofErr w:type="spellEnd"/>
      <w:r w:rsidRPr="008331F4">
        <w:rPr>
          <w:rFonts w:asciiTheme="majorHAnsi" w:hAnsiTheme="majorHAnsi"/>
          <w:sz w:val="18"/>
          <w:lang w:val="en-US"/>
        </w:rPr>
        <w:t xml:space="preserve">, J. </w:t>
      </w:r>
      <w:r w:rsidRPr="00005A00">
        <w:rPr>
          <w:rFonts w:asciiTheme="majorHAnsi" w:hAnsiTheme="majorHAnsi"/>
          <w:sz w:val="18"/>
          <w:lang w:val="en-US"/>
        </w:rPr>
        <w:t>É</w:t>
      </w:r>
      <w:r w:rsidR="00F23F05">
        <w:rPr>
          <w:rFonts w:asciiTheme="majorHAnsi" w:hAnsiTheme="majorHAnsi"/>
          <w:sz w:val="18"/>
          <w:lang w:val="en-US"/>
        </w:rPr>
        <w:t>. and</w:t>
      </w:r>
      <w:r w:rsidRPr="008331F4">
        <w:rPr>
          <w:rFonts w:asciiTheme="majorHAnsi" w:hAnsiTheme="majorHAnsi"/>
          <w:sz w:val="18"/>
          <w:lang w:val="en-US"/>
        </w:rPr>
        <w:t xml:space="preserve"> </w:t>
      </w:r>
      <w:proofErr w:type="spellStart"/>
      <w:r w:rsidRPr="008331F4">
        <w:rPr>
          <w:rFonts w:asciiTheme="majorHAnsi" w:hAnsiTheme="majorHAnsi"/>
          <w:sz w:val="18"/>
          <w:lang w:val="en-US"/>
        </w:rPr>
        <w:t>Sarthou</w:t>
      </w:r>
      <w:proofErr w:type="spellEnd"/>
      <w:r w:rsidRPr="008331F4">
        <w:rPr>
          <w:rFonts w:asciiTheme="majorHAnsi" w:hAnsiTheme="majorHAnsi"/>
          <w:sz w:val="18"/>
          <w:lang w:val="en-US"/>
        </w:rPr>
        <w:t>, J.P. (2015). How to implement biodiversity-based agriculture to enhance</w:t>
      </w:r>
      <w:r>
        <w:rPr>
          <w:rFonts w:asciiTheme="majorHAnsi" w:hAnsiTheme="majorHAnsi"/>
          <w:sz w:val="18"/>
          <w:lang w:val="en-US"/>
        </w:rPr>
        <w:t xml:space="preserve"> </w:t>
      </w:r>
      <w:r w:rsidRPr="008331F4">
        <w:rPr>
          <w:rFonts w:asciiTheme="majorHAnsi" w:hAnsiTheme="majorHAnsi"/>
          <w:sz w:val="18"/>
          <w:lang w:val="en-US"/>
        </w:rPr>
        <w:t>ecosystem services: a review</w:t>
      </w:r>
      <w:r>
        <w:rPr>
          <w:rFonts w:asciiTheme="majorHAnsi" w:hAnsiTheme="majorHAnsi"/>
          <w:sz w:val="18"/>
          <w:lang w:val="en-US"/>
        </w:rPr>
        <w:t xml:space="preserve">. </w:t>
      </w:r>
      <w:r w:rsidRPr="008331F4">
        <w:rPr>
          <w:rFonts w:asciiTheme="majorHAnsi" w:hAnsiTheme="majorHAnsi"/>
          <w:sz w:val="18"/>
          <w:lang w:val="en-US"/>
        </w:rPr>
        <w:t>Agronomy for Sustainable Development</w:t>
      </w:r>
      <w:r>
        <w:rPr>
          <w:rFonts w:asciiTheme="majorHAnsi" w:hAnsiTheme="majorHAnsi"/>
          <w:sz w:val="18"/>
          <w:lang w:val="en-US"/>
        </w:rPr>
        <w:t xml:space="preserve"> </w:t>
      </w:r>
      <w:r w:rsidRPr="008331F4">
        <w:rPr>
          <w:rFonts w:asciiTheme="majorHAnsi" w:hAnsiTheme="majorHAnsi"/>
          <w:i/>
          <w:sz w:val="18"/>
          <w:lang w:val="en-US"/>
        </w:rPr>
        <w:t>35</w:t>
      </w:r>
      <w:r>
        <w:rPr>
          <w:rFonts w:asciiTheme="majorHAnsi" w:hAnsiTheme="majorHAnsi"/>
          <w:sz w:val="18"/>
          <w:lang w:val="en-US"/>
        </w:rPr>
        <w:t>(4)</w:t>
      </w:r>
      <w:r w:rsidRPr="008331F4">
        <w:rPr>
          <w:rFonts w:asciiTheme="majorHAnsi" w:hAnsiTheme="majorHAnsi"/>
          <w:sz w:val="18"/>
          <w:lang w:val="en-US"/>
        </w:rPr>
        <w:t>,</w:t>
      </w:r>
      <w:r>
        <w:rPr>
          <w:rFonts w:asciiTheme="majorHAnsi" w:hAnsiTheme="majorHAnsi"/>
          <w:sz w:val="18"/>
          <w:lang w:val="en-US"/>
        </w:rPr>
        <w:t xml:space="preserve"> </w:t>
      </w:r>
      <w:r w:rsidRPr="008331F4">
        <w:rPr>
          <w:rFonts w:asciiTheme="majorHAnsi" w:hAnsiTheme="majorHAnsi"/>
          <w:sz w:val="18"/>
          <w:lang w:val="en-US"/>
        </w:rPr>
        <w:t>1259–1281</w:t>
      </w:r>
      <w:r>
        <w:rPr>
          <w:rFonts w:asciiTheme="majorHAnsi" w:hAnsiTheme="majorHAnsi"/>
          <w:sz w:val="18"/>
          <w:lang w:val="en-US"/>
        </w:rPr>
        <w:t>.</w:t>
      </w:r>
    </w:p>
    <w:p w14:paraId="18D0E34D" w14:textId="7D976EC9" w:rsidR="00D80489" w:rsidRPr="00D80489" w:rsidRDefault="00D80489" w:rsidP="00D80489">
      <w:pPr>
        <w:spacing w:before="120" w:after="0" w:line="240" w:lineRule="auto"/>
        <w:rPr>
          <w:rFonts w:asciiTheme="majorHAnsi" w:hAnsiTheme="majorHAnsi"/>
          <w:sz w:val="18"/>
          <w:lang w:val="en-US"/>
        </w:rPr>
      </w:pPr>
      <w:r w:rsidRPr="00E579E3">
        <w:rPr>
          <w:rFonts w:asciiTheme="majorHAnsi" w:hAnsiTheme="majorHAnsi"/>
          <w:sz w:val="18"/>
          <w:lang w:val="en-US"/>
        </w:rPr>
        <w:t>EWG (‘Environmental Working Group’</w:t>
      </w:r>
      <w:proofErr w:type="gramStart"/>
      <w:r w:rsidRPr="00E579E3">
        <w:rPr>
          <w:rFonts w:asciiTheme="majorHAnsi" w:hAnsiTheme="majorHAnsi"/>
          <w:sz w:val="18"/>
          <w:lang w:val="en-US"/>
        </w:rPr>
        <w:t>)</w:t>
      </w:r>
      <w:r w:rsidR="00F368AA" w:rsidRPr="00E579E3">
        <w:rPr>
          <w:rFonts w:asciiTheme="majorHAnsi" w:hAnsiTheme="majorHAnsi"/>
          <w:sz w:val="18"/>
          <w:lang w:val="en-US"/>
        </w:rPr>
        <w:t xml:space="preserve"> </w:t>
      </w:r>
      <w:r w:rsidRPr="00E579E3">
        <w:rPr>
          <w:rFonts w:asciiTheme="majorHAnsi" w:hAnsiTheme="majorHAnsi"/>
          <w:sz w:val="18"/>
          <w:lang w:val="en-US"/>
        </w:rPr>
        <w:t>.</w:t>
      </w:r>
      <w:proofErr w:type="gramEnd"/>
      <w:r w:rsidRPr="00E579E3">
        <w:rPr>
          <w:rFonts w:asciiTheme="majorHAnsi" w:hAnsiTheme="majorHAnsi"/>
          <w:sz w:val="18"/>
          <w:lang w:val="en-US"/>
        </w:rPr>
        <w:t xml:space="preserve">(2017). A Few Bad Apples...- Pesticides in Your Produce. Why Supermarkets should ‘Test and Tell’. </w:t>
      </w:r>
      <w:hyperlink r:id="rId12" w:history="1">
        <w:r w:rsidRPr="00E579E3">
          <w:rPr>
            <w:rStyle w:val="Lienhypertexte"/>
            <w:rFonts w:asciiTheme="majorHAnsi" w:hAnsiTheme="majorHAnsi"/>
            <w:sz w:val="18"/>
            <w:lang w:val="en-US"/>
          </w:rPr>
          <w:t>https://static.ewg.org/pdf/AFewBadApples.pdf?_ga=2.23191802.1123279716.1519715642-780402501.1519715642</w:t>
        </w:r>
      </w:hyperlink>
      <w:r w:rsidRPr="00E579E3">
        <w:rPr>
          <w:rFonts w:asciiTheme="majorHAnsi" w:hAnsiTheme="majorHAnsi"/>
          <w:sz w:val="18"/>
          <w:lang w:val="en-US"/>
        </w:rPr>
        <w:t xml:space="preserve"> (Last access 26 February 2018).</w:t>
      </w:r>
    </w:p>
    <w:p w14:paraId="20ACCB01" w14:textId="60B73AAB" w:rsidR="00D80489" w:rsidRPr="00D80489" w:rsidRDefault="00D80489" w:rsidP="00D80489">
      <w:pPr>
        <w:spacing w:before="120" w:after="0" w:line="240" w:lineRule="auto"/>
        <w:jc w:val="both"/>
        <w:rPr>
          <w:rFonts w:asciiTheme="majorHAnsi" w:hAnsiTheme="majorHAnsi"/>
          <w:sz w:val="18"/>
          <w:lang w:val="en-US"/>
        </w:rPr>
      </w:pPr>
      <w:r w:rsidRPr="00D80489">
        <w:rPr>
          <w:rFonts w:asciiTheme="majorHAnsi" w:hAnsiTheme="majorHAnsi"/>
          <w:sz w:val="18"/>
          <w:lang w:val="en-US"/>
        </w:rPr>
        <w:t>Fazio, G. (2017). Evaluating and improving rootstocks for apple cultivation. In</w:t>
      </w:r>
      <w:r w:rsidR="00E579E3">
        <w:rPr>
          <w:rFonts w:asciiTheme="majorHAnsi" w:hAnsiTheme="majorHAnsi"/>
          <w:sz w:val="18"/>
          <w:lang w:val="en-US"/>
        </w:rPr>
        <w:t>:</w:t>
      </w:r>
      <w:r w:rsidRPr="00D80489">
        <w:rPr>
          <w:rFonts w:asciiTheme="majorHAnsi" w:hAnsiTheme="majorHAnsi"/>
          <w:sz w:val="18"/>
          <w:lang w:val="en-US"/>
        </w:rPr>
        <w:t xml:space="preserve"> Achieving sustainable cultivation of apple, K. Evans, ed</w:t>
      </w:r>
      <w:r w:rsidR="00E579E3">
        <w:rPr>
          <w:rFonts w:asciiTheme="majorHAnsi" w:hAnsiTheme="majorHAnsi"/>
          <w:sz w:val="18"/>
          <w:lang w:val="en-US"/>
        </w:rPr>
        <w:t>.</w:t>
      </w:r>
      <w:r w:rsidRPr="00D80489">
        <w:rPr>
          <w:rFonts w:asciiTheme="majorHAnsi" w:hAnsiTheme="majorHAnsi"/>
          <w:sz w:val="18"/>
          <w:lang w:val="en-US"/>
        </w:rPr>
        <w:t xml:space="preserve">, Burleigh </w:t>
      </w:r>
      <w:proofErr w:type="spellStart"/>
      <w:r w:rsidRPr="00D80489">
        <w:rPr>
          <w:rFonts w:asciiTheme="majorHAnsi" w:hAnsiTheme="majorHAnsi"/>
          <w:sz w:val="18"/>
          <w:lang w:val="en-US"/>
        </w:rPr>
        <w:t>dodds</w:t>
      </w:r>
      <w:proofErr w:type="spellEnd"/>
      <w:r w:rsidRPr="00D80489">
        <w:rPr>
          <w:rFonts w:asciiTheme="majorHAnsi" w:hAnsiTheme="majorHAnsi"/>
          <w:sz w:val="18"/>
          <w:lang w:val="en-US"/>
        </w:rPr>
        <w:t xml:space="preserve"> Science Publishing, Cambridge, UK, p.135-164.</w:t>
      </w:r>
    </w:p>
    <w:p w14:paraId="1FF4AA86" w14:textId="77777777" w:rsidR="00D80489" w:rsidRPr="00D80489" w:rsidRDefault="00D80489" w:rsidP="00D80489">
      <w:pPr>
        <w:spacing w:before="120" w:after="0" w:line="240" w:lineRule="auto"/>
        <w:jc w:val="both"/>
        <w:rPr>
          <w:rFonts w:asciiTheme="majorHAnsi" w:hAnsiTheme="majorHAnsi"/>
          <w:sz w:val="18"/>
          <w:lang w:val="en-US"/>
        </w:rPr>
      </w:pPr>
      <w:proofErr w:type="spellStart"/>
      <w:r w:rsidRPr="00D80489">
        <w:rPr>
          <w:rFonts w:asciiTheme="majorHAnsi" w:hAnsiTheme="majorHAnsi"/>
          <w:sz w:val="18"/>
          <w:lang w:val="en-US"/>
        </w:rPr>
        <w:t>Ferree</w:t>
      </w:r>
      <w:proofErr w:type="spellEnd"/>
      <w:r w:rsidRPr="00D80489">
        <w:rPr>
          <w:rFonts w:asciiTheme="majorHAnsi" w:hAnsiTheme="majorHAnsi"/>
          <w:sz w:val="18"/>
          <w:lang w:val="en-US"/>
        </w:rPr>
        <w:t>, D.C. (1988).</w:t>
      </w:r>
      <w:r w:rsidRPr="00D80489">
        <w:rPr>
          <w:lang w:val="en-US"/>
        </w:rPr>
        <w:t xml:space="preserve"> </w:t>
      </w:r>
      <w:r w:rsidRPr="00D80489">
        <w:rPr>
          <w:rFonts w:asciiTheme="majorHAnsi" w:hAnsiTheme="majorHAnsi"/>
          <w:sz w:val="18"/>
          <w:lang w:val="en-US"/>
        </w:rPr>
        <w:t xml:space="preserve">Role of Rootstocks and Spur-type Scions for Controlling Vegetative Growth of Apple and Peach Trees. </w:t>
      </w:r>
      <w:proofErr w:type="spellStart"/>
      <w:r w:rsidRPr="00D80489">
        <w:rPr>
          <w:rFonts w:asciiTheme="majorHAnsi" w:hAnsiTheme="majorHAnsi"/>
          <w:sz w:val="18"/>
          <w:lang w:val="en-US"/>
        </w:rPr>
        <w:t>HortScience</w:t>
      </w:r>
      <w:proofErr w:type="spellEnd"/>
      <w:r w:rsidRPr="00D80489">
        <w:rPr>
          <w:rFonts w:asciiTheme="majorHAnsi" w:hAnsiTheme="majorHAnsi"/>
          <w:sz w:val="18"/>
          <w:lang w:val="en-US"/>
        </w:rPr>
        <w:t xml:space="preserve"> </w:t>
      </w:r>
      <w:r w:rsidRPr="00D80489">
        <w:rPr>
          <w:rFonts w:asciiTheme="majorHAnsi" w:hAnsiTheme="majorHAnsi"/>
          <w:i/>
          <w:sz w:val="18"/>
          <w:lang w:val="en-US"/>
        </w:rPr>
        <w:t>23</w:t>
      </w:r>
      <w:r w:rsidRPr="00D80489">
        <w:rPr>
          <w:rFonts w:asciiTheme="majorHAnsi" w:hAnsiTheme="majorHAnsi"/>
          <w:sz w:val="18"/>
          <w:lang w:val="en-US"/>
        </w:rPr>
        <w:t>(3), 464-467.</w:t>
      </w:r>
    </w:p>
    <w:p w14:paraId="083EA343" w14:textId="0F1DF4A5" w:rsidR="00D80489" w:rsidRPr="00D80489" w:rsidRDefault="00D80489" w:rsidP="00D80489">
      <w:pPr>
        <w:spacing w:before="120" w:after="0" w:line="240" w:lineRule="auto"/>
        <w:jc w:val="both"/>
        <w:rPr>
          <w:rFonts w:asciiTheme="majorHAnsi" w:hAnsiTheme="majorHAnsi"/>
          <w:sz w:val="18"/>
          <w:lang w:val="en-US"/>
        </w:rPr>
      </w:pPr>
      <w:proofErr w:type="gramStart"/>
      <w:r w:rsidRPr="00D80489">
        <w:rPr>
          <w:rFonts w:asciiTheme="majorHAnsi" w:hAnsiTheme="majorHAnsi"/>
          <w:sz w:val="18"/>
          <w:lang w:val="en-US"/>
        </w:rPr>
        <w:t xml:space="preserve">Forey, O., </w:t>
      </w:r>
      <w:proofErr w:type="spellStart"/>
      <w:r w:rsidRPr="00D80489">
        <w:rPr>
          <w:rFonts w:asciiTheme="majorHAnsi" w:hAnsiTheme="majorHAnsi"/>
          <w:sz w:val="18"/>
          <w:lang w:val="en-US"/>
        </w:rPr>
        <w:t>Te</w:t>
      </w:r>
      <w:r w:rsidR="00F23F05">
        <w:rPr>
          <w:rFonts w:asciiTheme="majorHAnsi" w:hAnsiTheme="majorHAnsi"/>
          <w:sz w:val="18"/>
          <w:lang w:val="en-US"/>
        </w:rPr>
        <w:t>mani</w:t>
      </w:r>
      <w:proofErr w:type="spellEnd"/>
      <w:r w:rsidR="00F23F05">
        <w:rPr>
          <w:rFonts w:asciiTheme="majorHAnsi" w:hAnsiTheme="majorHAnsi"/>
          <w:sz w:val="18"/>
          <w:lang w:val="en-US"/>
        </w:rPr>
        <w:t>, F., Wery, J., Jourdan, C. and</w:t>
      </w:r>
      <w:r w:rsidRPr="00D80489">
        <w:rPr>
          <w:rFonts w:asciiTheme="majorHAnsi" w:hAnsiTheme="majorHAnsi"/>
          <w:sz w:val="18"/>
          <w:lang w:val="en-US"/>
        </w:rPr>
        <w:t xml:space="preserve"> </w:t>
      </w:r>
      <w:proofErr w:type="spellStart"/>
      <w:r w:rsidRPr="00D80489">
        <w:rPr>
          <w:rFonts w:asciiTheme="majorHAnsi" w:hAnsiTheme="majorHAnsi"/>
          <w:sz w:val="18"/>
          <w:lang w:val="en-US"/>
        </w:rPr>
        <w:t>Metay</w:t>
      </w:r>
      <w:proofErr w:type="spellEnd"/>
      <w:r w:rsidRPr="00D80489">
        <w:rPr>
          <w:rFonts w:asciiTheme="majorHAnsi" w:hAnsiTheme="majorHAnsi"/>
          <w:sz w:val="18"/>
          <w:lang w:val="en-US"/>
        </w:rPr>
        <w:t>, A. (2017).</w:t>
      </w:r>
      <w:proofErr w:type="gramEnd"/>
      <w:r w:rsidRPr="00D80489">
        <w:rPr>
          <w:rFonts w:asciiTheme="majorHAnsi" w:hAnsiTheme="majorHAnsi"/>
          <w:sz w:val="18"/>
          <w:lang w:val="en-US"/>
        </w:rPr>
        <w:t xml:space="preserve"> Effect of combined deficit irrigation and grass competition at plantation on peach tree root distribution. European Journal of Agronomy 91, 16–24.</w:t>
      </w:r>
    </w:p>
    <w:p w14:paraId="6609E6E0" w14:textId="77777777" w:rsidR="00D80489" w:rsidRPr="00D80489" w:rsidRDefault="00D80489" w:rsidP="00D80489">
      <w:pPr>
        <w:spacing w:before="120" w:after="0" w:line="240" w:lineRule="auto"/>
        <w:jc w:val="both"/>
        <w:rPr>
          <w:rFonts w:asciiTheme="majorHAnsi" w:hAnsiTheme="majorHAnsi"/>
          <w:sz w:val="18"/>
          <w:lang w:val="en-US"/>
        </w:rPr>
      </w:pPr>
      <w:proofErr w:type="spellStart"/>
      <w:r w:rsidRPr="00D80489">
        <w:rPr>
          <w:rFonts w:asciiTheme="majorHAnsi" w:hAnsiTheme="majorHAnsi"/>
          <w:sz w:val="18"/>
          <w:lang w:val="en-US"/>
        </w:rPr>
        <w:t>Garming</w:t>
      </w:r>
      <w:proofErr w:type="spellEnd"/>
      <w:r w:rsidRPr="00D80489">
        <w:rPr>
          <w:rFonts w:asciiTheme="majorHAnsi" w:hAnsiTheme="majorHAnsi"/>
          <w:sz w:val="18"/>
          <w:lang w:val="en-US"/>
        </w:rPr>
        <w:t xml:space="preserve">, H. (2013). Apple production in Germany. http://www.agribenchmark.org/ </w:t>
      </w:r>
      <w:proofErr w:type="spellStart"/>
      <w:r w:rsidRPr="00D80489">
        <w:rPr>
          <w:rFonts w:asciiTheme="majorHAnsi" w:hAnsiTheme="majorHAnsi"/>
          <w:sz w:val="18"/>
          <w:lang w:val="en-US"/>
        </w:rPr>
        <w:t>comvosfilelist</w:t>
      </w:r>
      <w:proofErr w:type="spellEnd"/>
      <w:r w:rsidRPr="00D80489">
        <w:rPr>
          <w:rFonts w:asciiTheme="majorHAnsi" w:hAnsiTheme="majorHAnsi"/>
          <w:sz w:val="18"/>
          <w:lang w:val="en-US"/>
        </w:rPr>
        <w:t xml:space="preserve">/219/ (Last access 26 February 2018). </w:t>
      </w:r>
    </w:p>
    <w:p w14:paraId="24EB1FA7" w14:textId="77777777" w:rsidR="00D80489" w:rsidRPr="00D80489" w:rsidRDefault="00D80489" w:rsidP="00D80489">
      <w:pPr>
        <w:spacing w:before="120" w:after="0" w:line="240" w:lineRule="auto"/>
        <w:jc w:val="both"/>
        <w:rPr>
          <w:rFonts w:asciiTheme="majorHAnsi" w:hAnsiTheme="majorHAnsi"/>
          <w:sz w:val="18"/>
          <w:lang w:val="en-US"/>
        </w:rPr>
      </w:pPr>
      <w:proofErr w:type="spellStart"/>
      <w:r w:rsidRPr="00D80489">
        <w:rPr>
          <w:rFonts w:asciiTheme="majorHAnsi" w:hAnsiTheme="majorHAnsi"/>
          <w:sz w:val="18"/>
          <w:lang w:val="en-US"/>
        </w:rPr>
        <w:t>Gliessman</w:t>
      </w:r>
      <w:proofErr w:type="spellEnd"/>
      <w:r w:rsidRPr="00D80489">
        <w:rPr>
          <w:rFonts w:asciiTheme="majorHAnsi" w:hAnsiTheme="majorHAnsi"/>
          <w:sz w:val="18"/>
          <w:lang w:val="en-US"/>
        </w:rPr>
        <w:t xml:space="preserve">, S.R. (1985). Chapter 5 - Multiple Cropping Systems: A Basis for Developing an Alternative Agriculture. In Innovative Biological Technologies for Lesser Developed Countries - Workshop proceedings, Washington, D.C., OTA, p. 69-83. </w:t>
      </w:r>
    </w:p>
    <w:p w14:paraId="6B2A224E" w14:textId="77777777" w:rsidR="00D80489" w:rsidRPr="00D80489" w:rsidRDefault="00D80489" w:rsidP="00D80489">
      <w:pPr>
        <w:spacing w:before="120" w:after="0" w:line="240" w:lineRule="auto"/>
        <w:jc w:val="both"/>
        <w:rPr>
          <w:rFonts w:asciiTheme="majorHAnsi" w:hAnsiTheme="majorHAnsi"/>
          <w:sz w:val="18"/>
          <w:lang w:val="en-US"/>
        </w:rPr>
      </w:pPr>
      <w:r w:rsidRPr="00D80489">
        <w:rPr>
          <w:rFonts w:asciiTheme="majorHAnsi" w:hAnsiTheme="majorHAnsi"/>
          <w:sz w:val="18"/>
          <w:lang w:val="en-US"/>
        </w:rPr>
        <w:t xml:space="preserve">Gómez, L.F., Ríos-Osorio, L.A. and </w:t>
      </w:r>
      <w:proofErr w:type="spellStart"/>
      <w:r w:rsidRPr="00D80489">
        <w:rPr>
          <w:rFonts w:asciiTheme="majorHAnsi" w:hAnsiTheme="majorHAnsi"/>
          <w:sz w:val="18"/>
          <w:lang w:val="en-US"/>
        </w:rPr>
        <w:t>Eschenhagen-Durán</w:t>
      </w:r>
      <w:proofErr w:type="spellEnd"/>
      <w:r w:rsidRPr="00D80489">
        <w:rPr>
          <w:rFonts w:asciiTheme="majorHAnsi" w:hAnsiTheme="majorHAnsi"/>
          <w:sz w:val="18"/>
          <w:lang w:val="en-US"/>
        </w:rPr>
        <w:t xml:space="preserve">, M.L. (2016). Key concepts of agroecology science. A systematic review. Tropical and Subtropical Agroecosystems </w:t>
      </w:r>
      <w:r w:rsidRPr="00D80489">
        <w:rPr>
          <w:rFonts w:asciiTheme="majorHAnsi" w:hAnsiTheme="majorHAnsi"/>
          <w:i/>
          <w:sz w:val="18"/>
          <w:lang w:val="en-US"/>
        </w:rPr>
        <w:t>19</w:t>
      </w:r>
      <w:r w:rsidRPr="00D80489">
        <w:rPr>
          <w:rFonts w:asciiTheme="majorHAnsi" w:hAnsiTheme="majorHAnsi"/>
          <w:sz w:val="18"/>
          <w:lang w:val="en-US"/>
        </w:rPr>
        <w:t>, 109- 117.</w:t>
      </w:r>
    </w:p>
    <w:p w14:paraId="4A7305F8" w14:textId="03BDAF77" w:rsidR="00D80489" w:rsidRPr="00D80489" w:rsidRDefault="00D80489" w:rsidP="00D80489">
      <w:pPr>
        <w:spacing w:before="120" w:after="0" w:line="240" w:lineRule="auto"/>
        <w:jc w:val="both"/>
        <w:rPr>
          <w:rFonts w:asciiTheme="majorHAnsi" w:hAnsiTheme="majorHAnsi"/>
          <w:sz w:val="18"/>
          <w:lang w:val="en-US"/>
        </w:rPr>
      </w:pPr>
      <w:r w:rsidRPr="00D80489">
        <w:rPr>
          <w:rFonts w:asciiTheme="majorHAnsi" w:hAnsiTheme="majorHAnsi"/>
          <w:sz w:val="18"/>
        </w:rPr>
        <w:t>GRAB (Groupement de Recherche en Agriculture Biologique)</w:t>
      </w:r>
      <w:r w:rsidR="00F23F05">
        <w:rPr>
          <w:rFonts w:asciiTheme="majorHAnsi" w:hAnsiTheme="majorHAnsi"/>
          <w:sz w:val="18"/>
        </w:rPr>
        <w:t xml:space="preserve">. </w:t>
      </w:r>
      <w:r w:rsidRPr="00D80489">
        <w:rPr>
          <w:rFonts w:asciiTheme="majorHAnsi" w:hAnsiTheme="majorHAnsi"/>
          <w:sz w:val="18"/>
        </w:rPr>
        <w:t xml:space="preserve">(2017). Associer légumes et arbres fruitiers en agroforesterie. </w:t>
      </w:r>
      <w:hyperlink r:id="rId13" w:history="1">
        <w:r w:rsidRPr="00D80489">
          <w:rPr>
            <w:rStyle w:val="Lienhypertexte"/>
            <w:rFonts w:asciiTheme="majorHAnsi" w:hAnsiTheme="majorHAnsi"/>
            <w:sz w:val="18"/>
            <w:lang w:val="en-US"/>
          </w:rPr>
          <w:t>http://www.grab.fr/wp-content/uploads/2017/09/guide_verger-maraicher_smart_GRAB_web-1.pdf</w:t>
        </w:r>
      </w:hyperlink>
      <w:r w:rsidRPr="00D80489">
        <w:rPr>
          <w:rFonts w:asciiTheme="majorHAnsi" w:hAnsiTheme="majorHAnsi"/>
          <w:sz w:val="18"/>
          <w:lang w:val="en-US"/>
        </w:rPr>
        <w:t xml:space="preserve"> (Last access 26 February 2018).</w:t>
      </w:r>
    </w:p>
    <w:p w14:paraId="39B8C9D8" w14:textId="77777777" w:rsidR="00D80489" w:rsidRPr="00D80489" w:rsidRDefault="00D80489" w:rsidP="00D80489">
      <w:pPr>
        <w:spacing w:before="120" w:after="0" w:line="240" w:lineRule="auto"/>
        <w:jc w:val="both"/>
        <w:rPr>
          <w:rFonts w:asciiTheme="majorHAnsi" w:hAnsiTheme="majorHAnsi"/>
          <w:sz w:val="18"/>
          <w:lang w:val="en-US"/>
        </w:rPr>
      </w:pPr>
      <w:r w:rsidRPr="00D80489">
        <w:rPr>
          <w:rFonts w:asciiTheme="majorHAnsi" w:hAnsiTheme="majorHAnsi"/>
          <w:sz w:val="18"/>
          <w:lang w:val="en-US"/>
        </w:rPr>
        <w:t xml:space="preserve">Granatstein, D., Kirby, E., </w:t>
      </w:r>
      <w:proofErr w:type="spellStart"/>
      <w:r w:rsidRPr="00D80489">
        <w:rPr>
          <w:rFonts w:asciiTheme="majorHAnsi" w:hAnsiTheme="majorHAnsi"/>
          <w:sz w:val="18"/>
          <w:lang w:val="en-US"/>
        </w:rPr>
        <w:t>Ostenson</w:t>
      </w:r>
      <w:proofErr w:type="spellEnd"/>
      <w:r w:rsidRPr="00D80489">
        <w:rPr>
          <w:rFonts w:asciiTheme="majorHAnsi" w:hAnsiTheme="majorHAnsi"/>
          <w:sz w:val="18"/>
          <w:lang w:val="en-US"/>
        </w:rPr>
        <w:t xml:space="preserve">, H. and </w:t>
      </w:r>
      <w:proofErr w:type="spellStart"/>
      <w:r w:rsidRPr="00D80489">
        <w:rPr>
          <w:rFonts w:asciiTheme="majorHAnsi" w:hAnsiTheme="majorHAnsi"/>
          <w:sz w:val="18"/>
          <w:lang w:val="en-US"/>
        </w:rPr>
        <w:t>Willer</w:t>
      </w:r>
      <w:proofErr w:type="spellEnd"/>
      <w:r w:rsidRPr="00D80489">
        <w:rPr>
          <w:rFonts w:asciiTheme="majorHAnsi" w:hAnsiTheme="majorHAnsi"/>
          <w:sz w:val="18"/>
          <w:lang w:val="en-US"/>
        </w:rPr>
        <w:t xml:space="preserve">, H. (2016). Global situation for organic tree fruits. Scientia </w:t>
      </w:r>
      <w:proofErr w:type="spellStart"/>
      <w:r w:rsidRPr="00D80489">
        <w:rPr>
          <w:rFonts w:asciiTheme="majorHAnsi" w:hAnsiTheme="majorHAnsi"/>
          <w:sz w:val="18"/>
          <w:lang w:val="en-US"/>
        </w:rPr>
        <w:t>Horticulturae</w:t>
      </w:r>
      <w:proofErr w:type="spellEnd"/>
      <w:r w:rsidRPr="00D80489">
        <w:rPr>
          <w:rFonts w:asciiTheme="majorHAnsi" w:hAnsiTheme="majorHAnsi"/>
          <w:sz w:val="18"/>
          <w:lang w:val="en-US"/>
        </w:rPr>
        <w:t xml:space="preserve"> </w:t>
      </w:r>
      <w:r w:rsidRPr="00D80489">
        <w:rPr>
          <w:rFonts w:asciiTheme="majorHAnsi" w:hAnsiTheme="majorHAnsi"/>
          <w:i/>
          <w:sz w:val="18"/>
          <w:lang w:val="en-US"/>
        </w:rPr>
        <w:t>208</w:t>
      </w:r>
      <w:r w:rsidRPr="00D80489">
        <w:rPr>
          <w:rFonts w:asciiTheme="majorHAnsi" w:hAnsiTheme="majorHAnsi"/>
          <w:sz w:val="18"/>
          <w:lang w:val="en-US"/>
        </w:rPr>
        <w:t>, 3–12.</w:t>
      </w:r>
    </w:p>
    <w:p w14:paraId="012439A4" w14:textId="2CFAC992" w:rsidR="00D80489" w:rsidRPr="00D80489" w:rsidRDefault="00D80489" w:rsidP="00D80489">
      <w:pPr>
        <w:spacing w:before="120" w:after="0" w:line="240" w:lineRule="auto"/>
        <w:jc w:val="both"/>
        <w:rPr>
          <w:rFonts w:asciiTheme="majorHAnsi" w:hAnsiTheme="majorHAnsi"/>
          <w:sz w:val="18"/>
          <w:lang w:val="en-US"/>
        </w:rPr>
      </w:pPr>
      <w:r w:rsidRPr="00D80489">
        <w:rPr>
          <w:rFonts w:asciiTheme="majorHAnsi" w:hAnsiTheme="majorHAnsi"/>
          <w:sz w:val="18"/>
          <w:lang w:val="en-US"/>
        </w:rPr>
        <w:t>Granatstein, D. and Peck. G. (2017). Assessing the environmental impact and sustainability of apple cultivation. In</w:t>
      </w:r>
      <w:r w:rsidR="00E579E3">
        <w:rPr>
          <w:rFonts w:asciiTheme="majorHAnsi" w:hAnsiTheme="majorHAnsi"/>
          <w:sz w:val="18"/>
          <w:lang w:val="en-US"/>
        </w:rPr>
        <w:t>:</w:t>
      </w:r>
      <w:r w:rsidRPr="00D80489">
        <w:rPr>
          <w:rFonts w:asciiTheme="majorHAnsi" w:hAnsiTheme="majorHAnsi"/>
          <w:sz w:val="18"/>
          <w:lang w:val="en-US"/>
        </w:rPr>
        <w:t xml:space="preserve"> Achieving sustainable cultivation of apple, K. Evans, ed</w:t>
      </w:r>
      <w:r w:rsidR="00E579E3">
        <w:rPr>
          <w:rFonts w:asciiTheme="majorHAnsi" w:hAnsiTheme="majorHAnsi"/>
          <w:sz w:val="18"/>
          <w:lang w:val="en-US"/>
        </w:rPr>
        <w:t>.</w:t>
      </w:r>
      <w:r w:rsidRPr="00D80489">
        <w:rPr>
          <w:rFonts w:asciiTheme="majorHAnsi" w:hAnsiTheme="majorHAnsi"/>
          <w:sz w:val="18"/>
          <w:lang w:val="en-US"/>
        </w:rPr>
        <w:t xml:space="preserve">, Burleigh </w:t>
      </w:r>
      <w:proofErr w:type="spellStart"/>
      <w:r w:rsidRPr="00D80489">
        <w:rPr>
          <w:rFonts w:asciiTheme="majorHAnsi" w:hAnsiTheme="majorHAnsi"/>
          <w:sz w:val="18"/>
          <w:lang w:val="en-US"/>
        </w:rPr>
        <w:t>dodds</w:t>
      </w:r>
      <w:proofErr w:type="spellEnd"/>
      <w:r w:rsidRPr="00D80489">
        <w:rPr>
          <w:rFonts w:asciiTheme="majorHAnsi" w:hAnsiTheme="majorHAnsi"/>
          <w:sz w:val="18"/>
          <w:lang w:val="en-US"/>
        </w:rPr>
        <w:t xml:space="preserve"> Science Publishing, Cambridge, UK, p. 524-549.</w:t>
      </w:r>
    </w:p>
    <w:p w14:paraId="65C3F7B5" w14:textId="77777777" w:rsidR="00D80489" w:rsidRPr="00D80489" w:rsidRDefault="00D80489" w:rsidP="00D80489">
      <w:pPr>
        <w:spacing w:before="120" w:after="0" w:line="240" w:lineRule="auto"/>
        <w:jc w:val="both"/>
        <w:rPr>
          <w:rFonts w:asciiTheme="majorHAnsi" w:hAnsiTheme="majorHAnsi"/>
          <w:sz w:val="18"/>
          <w:lang w:val="en-US"/>
        </w:rPr>
      </w:pPr>
      <w:r w:rsidRPr="00D80489">
        <w:rPr>
          <w:rFonts w:asciiTheme="majorHAnsi" w:hAnsiTheme="majorHAnsi"/>
          <w:sz w:val="18"/>
          <w:lang w:val="en-US"/>
        </w:rPr>
        <w:t xml:space="preserve">Haines-Young, R. and </w:t>
      </w:r>
      <w:proofErr w:type="spellStart"/>
      <w:r w:rsidRPr="00D80489">
        <w:rPr>
          <w:rFonts w:asciiTheme="majorHAnsi" w:hAnsiTheme="majorHAnsi"/>
          <w:sz w:val="18"/>
          <w:lang w:val="en-US"/>
        </w:rPr>
        <w:t>Potschin</w:t>
      </w:r>
      <w:proofErr w:type="spellEnd"/>
      <w:r w:rsidRPr="00D80489">
        <w:rPr>
          <w:rFonts w:asciiTheme="majorHAnsi" w:hAnsiTheme="majorHAnsi"/>
          <w:sz w:val="18"/>
          <w:lang w:val="en-US"/>
        </w:rPr>
        <w:t xml:space="preserve"> M.B. (2018). Common International Classification of Ecosystem Services (CICES) V5.1 and Guidance on the Application of the Revised Structure. http://www.cices.eu (Last access 26 February 2018). </w:t>
      </w:r>
    </w:p>
    <w:p w14:paraId="2A02BE43" w14:textId="77777777" w:rsidR="00D80489" w:rsidRPr="00D80489" w:rsidRDefault="00D80489" w:rsidP="00D80489">
      <w:pPr>
        <w:spacing w:before="120" w:after="0" w:line="240" w:lineRule="auto"/>
        <w:jc w:val="both"/>
        <w:rPr>
          <w:rFonts w:asciiTheme="majorHAnsi" w:hAnsiTheme="majorHAnsi"/>
          <w:sz w:val="18"/>
          <w:lang w:val="en-US"/>
        </w:rPr>
      </w:pPr>
      <w:r w:rsidRPr="00D80489">
        <w:rPr>
          <w:rFonts w:asciiTheme="majorHAnsi" w:hAnsiTheme="majorHAnsi"/>
          <w:sz w:val="18"/>
          <w:lang w:val="en-US"/>
        </w:rPr>
        <w:t xml:space="preserve">Herzog, F. (1998). </w:t>
      </w:r>
      <w:proofErr w:type="spellStart"/>
      <w:r w:rsidRPr="00D80489">
        <w:rPr>
          <w:rFonts w:asciiTheme="majorHAnsi" w:hAnsiTheme="majorHAnsi"/>
          <w:sz w:val="18"/>
          <w:lang w:val="en-US"/>
        </w:rPr>
        <w:t>Streuobst</w:t>
      </w:r>
      <w:proofErr w:type="spellEnd"/>
      <w:r w:rsidRPr="00D80489">
        <w:rPr>
          <w:rFonts w:asciiTheme="majorHAnsi" w:hAnsiTheme="majorHAnsi"/>
          <w:sz w:val="18"/>
          <w:lang w:val="en-US"/>
        </w:rPr>
        <w:t xml:space="preserve">: a traditional agroforestry system as a model for agroforestry development in temperate Europe. Agroforest. Syst. </w:t>
      </w:r>
      <w:r w:rsidRPr="00D80489">
        <w:rPr>
          <w:rFonts w:asciiTheme="majorHAnsi" w:hAnsiTheme="majorHAnsi"/>
          <w:i/>
          <w:sz w:val="18"/>
          <w:lang w:val="en-US"/>
        </w:rPr>
        <w:t>42</w:t>
      </w:r>
      <w:r w:rsidRPr="00D80489">
        <w:rPr>
          <w:rFonts w:asciiTheme="majorHAnsi" w:hAnsiTheme="majorHAnsi"/>
          <w:sz w:val="18"/>
          <w:lang w:val="en-US"/>
        </w:rPr>
        <w:t>, 61–80.</w:t>
      </w:r>
    </w:p>
    <w:p w14:paraId="4649D7AC" w14:textId="77777777" w:rsidR="00D80489" w:rsidRPr="00D80489" w:rsidRDefault="00D80489" w:rsidP="00D80489">
      <w:pPr>
        <w:spacing w:before="120" w:after="0" w:line="240" w:lineRule="auto"/>
        <w:jc w:val="both"/>
        <w:rPr>
          <w:rFonts w:asciiTheme="majorHAnsi" w:hAnsiTheme="majorHAnsi"/>
          <w:sz w:val="18"/>
          <w:lang w:val="en-US"/>
        </w:rPr>
      </w:pPr>
      <w:r w:rsidRPr="00D80489">
        <w:rPr>
          <w:rFonts w:asciiTheme="majorHAnsi" w:hAnsiTheme="majorHAnsi"/>
          <w:sz w:val="18"/>
          <w:lang w:val="en-US"/>
        </w:rPr>
        <w:t xml:space="preserve">Hill, S.B. (1998). Redesigning Agroecosystems for Environmental Sustainability: A Deep Systems Approach. Systems Research and Behavioral Science </w:t>
      </w:r>
      <w:r w:rsidRPr="00D80489">
        <w:rPr>
          <w:rFonts w:asciiTheme="majorHAnsi" w:hAnsiTheme="majorHAnsi"/>
          <w:i/>
          <w:sz w:val="18"/>
          <w:lang w:val="en-US"/>
        </w:rPr>
        <w:t>15</w:t>
      </w:r>
      <w:r w:rsidRPr="00D80489">
        <w:rPr>
          <w:rFonts w:asciiTheme="majorHAnsi" w:hAnsiTheme="majorHAnsi"/>
          <w:sz w:val="18"/>
          <w:lang w:val="en-US"/>
        </w:rPr>
        <w:t>, 391–402.</w:t>
      </w:r>
    </w:p>
    <w:p w14:paraId="19E3B854" w14:textId="3582075C" w:rsidR="00D80489" w:rsidRPr="00D80489" w:rsidRDefault="00D80489" w:rsidP="00D80489">
      <w:pPr>
        <w:spacing w:before="120" w:after="0" w:line="240" w:lineRule="auto"/>
        <w:jc w:val="both"/>
        <w:rPr>
          <w:rFonts w:asciiTheme="majorHAnsi" w:hAnsiTheme="majorHAnsi"/>
          <w:sz w:val="18"/>
          <w:lang w:val="en-US"/>
        </w:rPr>
      </w:pPr>
      <w:proofErr w:type="gramStart"/>
      <w:r w:rsidRPr="00D80489">
        <w:rPr>
          <w:rFonts w:asciiTheme="majorHAnsi" w:hAnsiTheme="majorHAnsi"/>
          <w:sz w:val="18"/>
          <w:lang w:val="en-US"/>
        </w:rPr>
        <w:t>IFOAM (International Federation of Organic Agriculture Movements)</w:t>
      </w:r>
      <w:r w:rsidR="00F368AA">
        <w:rPr>
          <w:rFonts w:asciiTheme="majorHAnsi" w:hAnsiTheme="majorHAnsi"/>
          <w:sz w:val="18"/>
          <w:lang w:val="en-US"/>
        </w:rPr>
        <w:t>.</w:t>
      </w:r>
      <w:proofErr w:type="gramEnd"/>
      <w:r w:rsidRPr="00D80489">
        <w:rPr>
          <w:rFonts w:asciiTheme="majorHAnsi" w:hAnsiTheme="majorHAnsi"/>
          <w:sz w:val="18"/>
          <w:lang w:val="en-US"/>
        </w:rPr>
        <w:t xml:space="preserve"> </w:t>
      </w:r>
      <w:proofErr w:type="gramStart"/>
      <w:r w:rsidRPr="00D80489">
        <w:rPr>
          <w:rFonts w:asciiTheme="majorHAnsi" w:hAnsiTheme="majorHAnsi"/>
          <w:sz w:val="18"/>
          <w:lang w:val="en-US"/>
        </w:rPr>
        <w:t xml:space="preserve">(2005). </w:t>
      </w:r>
      <w:hyperlink r:id="rId14" w:history="1">
        <w:r w:rsidRPr="00D80489">
          <w:rPr>
            <w:rStyle w:val="Lienhypertexte"/>
            <w:rFonts w:asciiTheme="majorHAnsi" w:hAnsiTheme="majorHAnsi"/>
            <w:sz w:val="18"/>
            <w:lang w:val="en-US"/>
          </w:rPr>
          <w:t>https://www.ifoam.bio</w:t>
        </w:r>
      </w:hyperlink>
      <w:r w:rsidRPr="00D80489">
        <w:rPr>
          <w:rStyle w:val="Lienhypertexte"/>
          <w:rFonts w:asciiTheme="majorHAnsi" w:hAnsiTheme="majorHAnsi"/>
          <w:sz w:val="18"/>
          <w:lang w:val="en-US"/>
        </w:rPr>
        <w:t xml:space="preserve"> </w:t>
      </w:r>
      <w:r w:rsidRPr="00D80489">
        <w:rPr>
          <w:rFonts w:asciiTheme="majorHAnsi" w:hAnsiTheme="majorHAnsi"/>
          <w:sz w:val="18"/>
          <w:lang w:val="en-US"/>
        </w:rPr>
        <w:t>(Last access 26 February 2018).</w:t>
      </w:r>
      <w:proofErr w:type="gramEnd"/>
    </w:p>
    <w:p w14:paraId="502335FF" w14:textId="00E77D21" w:rsidR="00D80489" w:rsidRPr="00D80489" w:rsidRDefault="00D80489" w:rsidP="00D80489">
      <w:pPr>
        <w:spacing w:before="120" w:after="0" w:line="240" w:lineRule="auto"/>
        <w:jc w:val="both"/>
        <w:rPr>
          <w:rFonts w:asciiTheme="majorHAnsi" w:hAnsiTheme="majorHAnsi"/>
          <w:sz w:val="18"/>
          <w:lang w:val="en-US"/>
        </w:rPr>
      </w:pPr>
      <w:proofErr w:type="spellStart"/>
      <w:r w:rsidRPr="00D80489">
        <w:rPr>
          <w:rFonts w:asciiTheme="majorHAnsi" w:hAnsiTheme="majorHAnsi"/>
          <w:sz w:val="18"/>
          <w:lang w:val="en-US"/>
        </w:rPr>
        <w:t>Kienzle</w:t>
      </w:r>
      <w:proofErr w:type="spellEnd"/>
      <w:r w:rsidRPr="00D80489">
        <w:rPr>
          <w:rFonts w:asciiTheme="majorHAnsi" w:hAnsiTheme="majorHAnsi"/>
          <w:sz w:val="18"/>
          <w:lang w:val="en-US"/>
        </w:rPr>
        <w:t xml:space="preserve">, J. and </w:t>
      </w:r>
      <w:proofErr w:type="spellStart"/>
      <w:r w:rsidRPr="00D80489">
        <w:rPr>
          <w:rFonts w:asciiTheme="majorHAnsi" w:hAnsiTheme="majorHAnsi"/>
          <w:sz w:val="18"/>
          <w:lang w:val="en-US"/>
        </w:rPr>
        <w:t>Kelderer</w:t>
      </w:r>
      <w:proofErr w:type="spellEnd"/>
      <w:r w:rsidRPr="00D80489">
        <w:rPr>
          <w:rFonts w:asciiTheme="majorHAnsi" w:hAnsiTheme="majorHAnsi"/>
          <w:sz w:val="18"/>
          <w:lang w:val="en-US"/>
        </w:rPr>
        <w:t>, M. (2017). Growing organic a</w:t>
      </w:r>
      <w:r w:rsidR="00E579E3">
        <w:rPr>
          <w:rFonts w:asciiTheme="majorHAnsi" w:hAnsiTheme="majorHAnsi"/>
          <w:sz w:val="18"/>
          <w:lang w:val="en-US"/>
        </w:rPr>
        <w:t>pples in Europe. In: Evans, K. ed</w:t>
      </w:r>
      <w:r w:rsidRPr="00D80489">
        <w:rPr>
          <w:rFonts w:asciiTheme="majorHAnsi" w:hAnsiTheme="majorHAnsi"/>
          <w:sz w:val="18"/>
          <w:lang w:val="en-US"/>
        </w:rPr>
        <w:t>.</w:t>
      </w:r>
      <w:r w:rsidR="00E579E3">
        <w:rPr>
          <w:rFonts w:asciiTheme="majorHAnsi" w:hAnsiTheme="majorHAnsi"/>
          <w:sz w:val="18"/>
          <w:lang w:val="en-US"/>
        </w:rPr>
        <w:t>,</w:t>
      </w:r>
      <w:r w:rsidRPr="00D80489">
        <w:rPr>
          <w:rFonts w:asciiTheme="majorHAnsi" w:hAnsiTheme="majorHAnsi"/>
          <w:sz w:val="18"/>
          <w:lang w:val="en-US"/>
        </w:rPr>
        <w:t xml:space="preserve"> </w:t>
      </w:r>
      <w:proofErr w:type="gramStart"/>
      <w:r w:rsidRPr="00D80489">
        <w:rPr>
          <w:rFonts w:asciiTheme="majorHAnsi" w:hAnsiTheme="majorHAnsi"/>
          <w:sz w:val="18"/>
          <w:lang w:val="en-US"/>
        </w:rPr>
        <w:t>Achieving</w:t>
      </w:r>
      <w:proofErr w:type="gramEnd"/>
      <w:r w:rsidRPr="00D80489">
        <w:rPr>
          <w:rFonts w:asciiTheme="majorHAnsi" w:hAnsiTheme="majorHAnsi"/>
          <w:sz w:val="18"/>
          <w:lang w:val="en-US"/>
        </w:rPr>
        <w:t xml:space="preserve"> sustainable cultivation of apple. Burleigh </w:t>
      </w:r>
      <w:proofErr w:type="spellStart"/>
      <w:r w:rsidRPr="00D80489">
        <w:rPr>
          <w:rFonts w:asciiTheme="majorHAnsi" w:hAnsiTheme="majorHAnsi"/>
          <w:sz w:val="18"/>
          <w:lang w:val="en-US"/>
        </w:rPr>
        <w:t>dodds</w:t>
      </w:r>
      <w:proofErr w:type="spellEnd"/>
      <w:r w:rsidRPr="00D80489">
        <w:rPr>
          <w:rFonts w:asciiTheme="majorHAnsi" w:hAnsiTheme="majorHAnsi"/>
          <w:sz w:val="18"/>
          <w:lang w:val="en-US"/>
        </w:rPr>
        <w:t xml:space="preserve"> Science Publishing, Cambridge, UK, p. 551-577.</w:t>
      </w:r>
    </w:p>
    <w:p w14:paraId="71DB5C6A" w14:textId="77777777" w:rsidR="00D80489" w:rsidRPr="00D80489" w:rsidRDefault="00D80489" w:rsidP="00D80489">
      <w:pPr>
        <w:spacing w:before="120" w:after="0" w:line="240" w:lineRule="auto"/>
        <w:jc w:val="both"/>
        <w:rPr>
          <w:rFonts w:asciiTheme="majorHAnsi" w:hAnsiTheme="majorHAnsi"/>
          <w:sz w:val="18"/>
          <w:lang w:val="en-US"/>
        </w:rPr>
      </w:pPr>
      <w:r w:rsidRPr="00D80489">
        <w:rPr>
          <w:rFonts w:asciiTheme="majorHAnsi" w:hAnsiTheme="majorHAnsi"/>
          <w:sz w:val="18"/>
          <w:lang w:val="en-US"/>
        </w:rPr>
        <w:t xml:space="preserve">Lauri, P.É., </w:t>
      </w:r>
      <w:proofErr w:type="spellStart"/>
      <w:r w:rsidRPr="00D80489">
        <w:rPr>
          <w:rFonts w:asciiTheme="majorHAnsi" w:hAnsiTheme="majorHAnsi"/>
          <w:sz w:val="18"/>
          <w:lang w:val="en-US"/>
        </w:rPr>
        <w:t>Willaume</w:t>
      </w:r>
      <w:proofErr w:type="spellEnd"/>
      <w:r w:rsidRPr="00D80489">
        <w:rPr>
          <w:rFonts w:asciiTheme="majorHAnsi" w:hAnsiTheme="majorHAnsi"/>
          <w:sz w:val="18"/>
          <w:lang w:val="en-US"/>
        </w:rPr>
        <w:t xml:space="preserve">, M., </w:t>
      </w:r>
      <w:proofErr w:type="spellStart"/>
      <w:r w:rsidRPr="00D80489">
        <w:rPr>
          <w:rFonts w:asciiTheme="majorHAnsi" w:hAnsiTheme="majorHAnsi"/>
          <w:sz w:val="18"/>
          <w:lang w:val="en-US"/>
        </w:rPr>
        <w:t>Larrive</w:t>
      </w:r>
      <w:proofErr w:type="spellEnd"/>
      <w:r w:rsidRPr="00D80489">
        <w:rPr>
          <w:rFonts w:asciiTheme="majorHAnsi" w:hAnsiTheme="majorHAnsi"/>
          <w:sz w:val="18"/>
          <w:lang w:val="en-US"/>
        </w:rPr>
        <w:t xml:space="preserve">, G. and </w:t>
      </w:r>
      <w:proofErr w:type="spellStart"/>
      <w:r w:rsidRPr="00D80489">
        <w:rPr>
          <w:rFonts w:asciiTheme="majorHAnsi" w:hAnsiTheme="majorHAnsi"/>
          <w:sz w:val="18"/>
          <w:lang w:val="en-US"/>
        </w:rPr>
        <w:t>Lespinasse</w:t>
      </w:r>
      <w:proofErr w:type="spellEnd"/>
      <w:r w:rsidRPr="00D80489">
        <w:rPr>
          <w:rFonts w:asciiTheme="majorHAnsi" w:hAnsiTheme="majorHAnsi"/>
          <w:sz w:val="18"/>
          <w:lang w:val="en-US"/>
        </w:rPr>
        <w:t xml:space="preserve">, J.M. (2004). The concept of centrifugal training in apple aimed at optimizing the relationship between growth and fruiting. </w:t>
      </w:r>
      <w:proofErr w:type="spellStart"/>
      <w:r w:rsidRPr="00D80489">
        <w:rPr>
          <w:rFonts w:asciiTheme="majorHAnsi" w:hAnsiTheme="majorHAnsi"/>
          <w:sz w:val="18"/>
          <w:lang w:val="en-US"/>
        </w:rPr>
        <w:t>Acta</w:t>
      </w:r>
      <w:proofErr w:type="spellEnd"/>
      <w:r w:rsidRPr="00D80489">
        <w:rPr>
          <w:rFonts w:asciiTheme="majorHAnsi" w:hAnsiTheme="majorHAnsi"/>
          <w:sz w:val="18"/>
          <w:lang w:val="en-US"/>
        </w:rPr>
        <w:t xml:space="preserve"> </w:t>
      </w:r>
      <w:proofErr w:type="spellStart"/>
      <w:r w:rsidRPr="00D80489">
        <w:rPr>
          <w:rFonts w:asciiTheme="majorHAnsi" w:hAnsiTheme="majorHAnsi"/>
          <w:sz w:val="18"/>
          <w:lang w:val="en-US"/>
        </w:rPr>
        <w:t>Horticulturae</w:t>
      </w:r>
      <w:proofErr w:type="spellEnd"/>
      <w:r w:rsidRPr="00D80489">
        <w:rPr>
          <w:rFonts w:asciiTheme="majorHAnsi" w:hAnsiTheme="majorHAnsi"/>
          <w:sz w:val="18"/>
          <w:lang w:val="en-US"/>
        </w:rPr>
        <w:t xml:space="preserve"> </w:t>
      </w:r>
      <w:r w:rsidRPr="00D80489">
        <w:rPr>
          <w:rFonts w:asciiTheme="majorHAnsi" w:hAnsiTheme="majorHAnsi"/>
          <w:i/>
          <w:sz w:val="18"/>
          <w:lang w:val="en-US"/>
        </w:rPr>
        <w:t>636</w:t>
      </w:r>
      <w:r w:rsidRPr="00D80489">
        <w:rPr>
          <w:rFonts w:asciiTheme="majorHAnsi" w:hAnsiTheme="majorHAnsi"/>
          <w:sz w:val="18"/>
          <w:lang w:val="en-US"/>
        </w:rPr>
        <w:t>, 35-42.</w:t>
      </w:r>
    </w:p>
    <w:p w14:paraId="0775341D" w14:textId="77777777" w:rsidR="00D80489" w:rsidRPr="00D80489" w:rsidRDefault="00D80489" w:rsidP="00D80489">
      <w:pPr>
        <w:spacing w:before="120" w:after="0" w:line="240" w:lineRule="auto"/>
        <w:jc w:val="both"/>
        <w:rPr>
          <w:rFonts w:asciiTheme="majorHAnsi" w:hAnsiTheme="majorHAnsi"/>
          <w:sz w:val="18"/>
          <w:lang w:val="en-US"/>
        </w:rPr>
      </w:pPr>
      <w:r w:rsidRPr="00D80489">
        <w:rPr>
          <w:rFonts w:asciiTheme="majorHAnsi" w:hAnsiTheme="majorHAnsi"/>
          <w:sz w:val="18"/>
          <w:lang w:val="en-US"/>
        </w:rPr>
        <w:t xml:space="preserve">Lauri, P.É., </w:t>
      </w:r>
      <w:proofErr w:type="spellStart"/>
      <w:r w:rsidRPr="00D80489">
        <w:rPr>
          <w:rFonts w:asciiTheme="majorHAnsi" w:hAnsiTheme="majorHAnsi"/>
          <w:sz w:val="18"/>
          <w:lang w:val="en-US"/>
        </w:rPr>
        <w:t>Crété</w:t>
      </w:r>
      <w:proofErr w:type="spellEnd"/>
      <w:r w:rsidRPr="00D80489">
        <w:rPr>
          <w:rFonts w:asciiTheme="majorHAnsi" w:hAnsiTheme="majorHAnsi"/>
          <w:sz w:val="18"/>
          <w:lang w:val="en-US"/>
        </w:rPr>
        <w:t xml:space="preserve">, X., and </w:t>
      </w:r>
      <w:proofErr w:type="spellStart"/>
      <w:r w:rsidRPr="00D80489">
        <w:rPr>
          <w:rFonts w:asciiTheme="majorHAnsi" w:hAnsiTheme="majorHAnsi"/>
          <w:sz w:val="18"/>
          <w:lang w:val="en-US"/>
        </w:rPr>
        <w:t>Ferré</w:t>
      </w:r>
      <w:proofErr w:type="spellEnd"/>
      <w:r w:rsidRPr="00D80489">
        <w:rPr>
          <w:rFonts w:asciiTheme="majorHAnsi" w:hAnsiTheme="majorHAnsi"/>
          <w:sz w:val="18"/>
          <w:lang w:val="en-US"/>
        </w:rPr>
        <w:t xml:space="preserve">, G. (2007). Centrifugal training in apple - Appraisal of a two-year experiment on cv. 'Galaxy' in southeast France. </w:t>
      </w:r>
      <w:proofErr w:type="spellStart"/>
      <w:r w:rsidRPr="00D80489">
        <w:rPr>
          <w:rFonts w:asciiTheme="majorHAnsi" w:hAnsiTheme="majorHAnsi"/>
          <w:sz w:val="18"/>
          <w:lang w:val="en-US"/>
        </w:rPr>
        <w:t>Acta</w:t>
      </w:r>
      <w:proofErr w:type="spellEnd"/>
      <w:r w:rsidRPr="00D80489">
        <w:rPr>
          <w:rFonts w:asciiTheme="majorHAnsi" w:hAnsiTheme="majorHAnsi"/>
          <w:sz w:val="18"/>
          <w:lang w:val="en-US"/>
        </w:rPr>
        <w:t xml:space="preserve"> </w:t>
      </w:r>
      <w:proofErr w:type="spellStart"/>
      <w:r w:rsidRPr="00D80489">
        <w:rPr>
          <w:rFonts w:asciiTheme="majorHAnsi" w:hAnsiTheme="majorHAnsi"/>
          <w:sz w:val="18"/>
          <w:lang w:val="en-US"/>
        </w:rPr>
        <w:t>Horticulturae</w:t>
      </w:r>
      <w:proofErr w:type="spellEnd"/>
      <w:r w:rsidRPr="00D80489">
        <w:rPr>
          <w:rFonts w:asciiTheme="majorHAnsi" w:hAnsiTheme="majorHAnsi"/>
          <w:sz w:val="18"/>
          <w:lang w:val="en-US"/>
        </w:rPr>
        <w:t xml:space="preserve"> 732, 391-396. </w:t>
      </w:r>
    </w:p>
    <w:p w14:paraId="365CFBB3" w14:textId="77777777" w:rsidR="00D80489" w:rsidRPr="00D80489" w:rsidRDefault="00D80489" w:rsidP="00D80489">
      <w:pPr>
        <w:spacing w:before="120" w:after="0" w:line="240" w:lineRule="auto"/>
        <w:jc w:val="both"/>
        <w:rPr>
          <w:rFonts w:asciiTheme="majorHAnsi" w:hAnsiTheme="majorHAnsi"/>
          <w:sz w:val="18"/>
          <w:lang w:val="en-US"/>
        </w:rPr>
      </w:pPr>
      <w:r w:rsidRPr="00501F45">
        <w:rPr>
          <w:rFonts w:asciiTheme="majorHAnsi" w:hAnsiTheme="majorHAnsi"/>
          <w:sz w:val="18"/>
          <w:lang w:val="en-US"/>
        </w:rPr>
        <w:t>Lauri, P.É. and Corelli-</w:t>
      </w:r>
      <w:proofErr w:type="spellStart"/>
      <w:r w:rsidRPr="00501F45">
        <w:rPr>
          <w:rFonts w:asciiTheme="majorHAnsi" w:hAnsiTheme="majorHAnsi"/>
          <w:sz w:val="18"/>
          <w:lang w:val="en-US"/>
        </w:rPr>
        <w:t>Grappadelli</w:t>
      </w:r>
      <w:proofErr w:type="spellEnd"/>
      <w:r w:rsidRPr="00501F45">
        <w:rPr>
          <w:rFonts w:asciiTheme="majorHAnsi" w:hAnsiTheme="majorHAnsi"/>
          <w:sz w:val="18"/>
          <w:lang w:val="en-US"/>
        </w:rPr>
        <w:t xml:space="preserve">, L. (2014). </w:t>
      </w:r>
      <w:r w:rsidRPr="00D80489">
        <w:rPr>
          <w:rFonts w:asciiTheme="majorHAnsi" w:hAnsiTheme="majorHAnsi"/>
          <w:sz w:val="18"/>
          <w:lang w:val="en-US"/>
        </w:rPr>
        <w:t xml:space="preserve">Tree architecture, flowering and fruiting. Thoughts on training, pruning and ecophysiology. </w:t>
      </w:r>
      <w:proofErr w:type="spellStart"/>
      <w:r w:rsidRPr="00D80489">
        <w:rPr>
          <w:rFonts w:asciiTheme="majorHAnsi" w:hAnsiTheme="majorHAnsi"/>
          <w:sz w:val="18"/>
          <w:lang w:val="en-US"/>
        </w:rPr>
        <w:t>Acta</w:t>
      </w:r>
      <w:proofErr w:type="spellEnd"/>
      <w:r w:rsidRPr="00D80489">
        <w:rPr>
          <w:rFonts w:asciiTheme="majorHAnsi" w:hAnsiTheme="majorHAnsi"/>
          <w:sz w:val="18"/>
          <w:lang w:val="en-US"/>
        </w:rPr>
        <w:t xml:space="preserve"> </w:t>
      </w:r>
      <w:proofErr w:type="spellStart"/>
      <w:r w:rsidRPr="00D80489">
        <w:rPr>
          <w:rFonts w:asciiTheme="majorHAnsi" w:hAnsiTheme="majorHAnsi"/>
          <w:sz w:val="18"/>
          <w:lang w:val="en-US"/>
        </w:rPr>
        <w:t>Horticulturae</w:t>
      </w:r>
      <w:proofErr w:type="spellEnd"/>
      <w:r w:rsidRPr="00D80489">
        <w:rPr>
          <w:rFonts w:asciiTheme="majorHAnsi" w:hAnsiTheme="majorHAnsi"/>
          <w:sz w:val="18"/>
          <w:lang w:val="en-US"/>
        </w:rPr>
        <w:t xml:space="preserve"> </w:t>
      </w:r>
      <w:r w:rsidRPr="00D80489">
        <w:rPr>
          <w:rFonts w:asciiTheme="majorHAnsi" w:hAnsiTheme="majorHAnsi"/>
          <w:i/>
          <w:sz w:val="18"/>
          <w:lang w:val="en-US"/>
        </w:rPr>
        <w:t>1058</w:t>
      </w:r>
      <w:r w:rsidRPr="00D80489">
        <w:rPr>
          <w:rFonts w:asciiTheme="majorHAnsi" w:hAnsiTheme="majorHAnsi"/>
          <w:sz w:val="18"/>
          <w:lang w:val="en-US"/>
        </w:rPr>
        <w:t>, 291-298.</w:t>
      </w:r>
    </w:p>
    <w:p w14:paraId="2830E097" w14:textId="542B0ED7" w:rsidR="00D80489" w:rsidRPr="00D80489" w:rsidRDefault="00D80489" w:rsidP="00D80489">
      <w:pPr>
        <w:spacing w:before="120" w:after="0" w:line="240" w:lineRule="auto"/>
        <w:jc w:val="both"/>
        <w:rPr>
          <w:rFonts w:asciiTheme="majorHAnsi" w:hAnsiTheme="majorHAnsi"/>
          <w:sz w:val="18"/>
          <w:lang w:val="en-US"/>
        </w:rPr>
      </w:pPr>
      <w:r w:rsidRPr="00D80489">
        <w:rPr>
          <w:rFonts w:asciiTheme="majorHAnsi" w:hAnsiTheme="majorHAnsi"/>
          <w:sz w:val="18"/>
          <w:lang w:val="en-US"/>
        </w:rPr>
        <w:t>Lauri, P.É. and Simon, S. (2018). Advances and challenges in sustainable apple cultivation. In</w:t>
      </w:r>
      <w:r w:rsidR="00E579E3">
        <w:rPr>
          <w:rFonts w:asciiTheme="majorHAnsi" w:hAnsiTheme="majorHAnsi"/>
          <w:sz w:val="18"/>
          <w:lang w:val="en-US"/>
        </w:rPr>
        <w:t>:</w:t>
      </w:r>
      <w:r w:rsidRPr="00D80489">
        <w:rPr>
          <w:rFonts w:asciiTheme="majorHAnsi" w:hAnsiTheme="majorHAnsi"/>
          <w:sz w:val="18"/>
          <w:lang w:val="en-US"/>
        </w:rPr>
        <w:t xml:space="preserve"> Achieving sustainable cultivation of temperate zone tree fr</w:t>
      </w:r>
      <w:r w:rsidR="00E579E3">
        <w:rPr>
          <w:rFonts w:asciiTheme="majorHAnsi" w:hAnsiTheme="majorHAnsi"/>
          <w:sz w:val="18"/>
          <w:lang w:val="en-US"/>
        </w:rPr>
        <w:t xml:space="preserve">uits and berries, G Lang, ed., </w:t>
      </w:r>
      <w:r w:rsidRPr="00D80489">
        <w:rPr>
          <w:rFonts w:asciiTheme="majorHAnsi" w:hAnsiTheme="majorHAnsi"/>
          <w:sz w:val="18"/>
          <w:lang w:val="en-US"/>
        </w:rPr>
        <w:t xml:space="preserve">Burleigh </w:t>
      </w:r>
      <w:proofErr w:type="spellStart"/>
      <w:r w:rsidRPr="00D80489">
        <w:rPr>
          <w:rFonts w:asciiTheme="majorHAnsi" w:hAnsiTheme="majorHAnsi"/>
          <w:sz w:val="18"/>
          <w:lang w:val="en-US"/>
        </w:rPr>
        <w:t>dodds</w:t>
      </w:r>
      <w:proofErr w:type="spellEnd"/>
      <w:r w:rsidRPr="00D80489">
        <w:rPr>
          <w:rFonts w:asciiTheme="majorHAnsi" w:hAnsiTheme="majorHAnsi"/>
          <w:sz w:val="18"/>
          <w:lang w:val="en-US"/>
        </w:rPr>
        <w:t xml:space="preserve"> Science Publishing Limited, Cambridge, UK, (In press).</w:t>
      </w:r>
    </w:p>
    <w:p w14:paraId="7624BD2B" w14:textId="7B1ACD84" w:rsidR="00D80489" w:rsidRPr="00D80489" w:rsidRDefault="00D80489" w:rsidP="00D80489">
      <w:pPr>
        <w:spacing w:before="120" w:after="0" w:line="240" w:lineRule="auto"/>
        <w:jc w:val="both"/>
        <w:rPr>
          <w:rFonts w:asciiTheme="majorHAnsi" w:hAnsiTheme="majorHAnsi"/>
          <w:sz w:val="18"/>
          <w:lang w:val="en-US"/>
        </w:rPr>
      </w:pPr>
      <w:r w:rsidRPr="00D80489">
        <w:rPr>
          <w:rFonts w:asciiTheme="majorHAnsi" w:hAnsiTheme="majorHAnsi"/>
          <w:sz w:val="18"/>
          <w:lang w:val="en-US"/>
        </w:rPr>
        <w:lastRenderedPageBreak/>
        <w:t xml:space="preserve">Lauri, P.É., </w:t>
      </w:r>
      <w:proofErr w:type="spellStart"/>
      <w:r w:rsidRPr="00D80489">
        <w:rPr>
          <w:rFonts w:asciiTheme="majorHAnsi" w:hAnsiTheme="majorHAnsi"/>
          <w:sz w:val="18"/>
          <w:lang w:val="en-US"/>
        </w:rPr>
        <w:t>Barkaoui</w:t>
      </w:r>
      <w:proofErr w:type="spellEnd"/>
      <w:r w:rsidRPr="00D80489">
        <w:rPr>
          <w:rFonts w:asciiTheme="majorHAnsi" w:hAnsiTheme="majorHAnsi"/>
          <w:sz w:val="18"/>
          <w:lang w:val="en-US"/>
        </w:rPr>
        <w:t xml:space="preserve">, K., </w:t>
      </w:r>
      <w:proofErr w:type="spellStart"/>
      <w:r w:rsidRPr="00D80489">
        <w:rPr>
          <w:rFonts w:asciiTheme="majorHAnsi" w:hAnsiTheme="majorHAnsi"/>
          <w:sz w:val="18"/>
          <w:lang w:val="en-US"/>
        </w:rPr>
        <w:t>Ater</w:t>
      </w:r>
      <w:proofErr w:type="spellEnd"/>
      <w:r w:rsidRPr="00D80489">
        <w:rPr>
          <w:rFonts w:asciiTheme="majorHAnsi" w:hAnsiTheme="majorHAnsi"/>
          <w:sz w:val="18"/>
          <w:lang w:val="en-US"/>
        </w:rPr>
        <w:t xml:space="preserve">, M. and </w:t>
      </w:r>
      <w:proofErr w:type="spellStart"/>
      <w:r w:rsidRPr="00D80489">
        <w:rPr>
          <w:rFonts w:asciiTheme="majorHAnsi" w:hAnsiTheme="majorHAnsi"/>
          <w:sz w:val="18"/>
          <w:lang w:val="en-US"/>
        </w:rPr>
        <w:t>Rosati</w:t>
      </w:r>
      <w:proofErr w:type="spellEnd"/>
      <w:r w:rsidRPr="00D80489">
        <w:rPr>
          <w:rFonts w:asciiTheme="majorHAnsi" w:hAnsiTheme="majorHAnsi"/>
          <w:sz w:val="18"/>
          <w:lang w:val="en-US"/>
        </w:rPr>
        <w:t>, A. (2019). Agroforestry for fruit trees in the temperate Europe and dry Mediterranean. In</w:t>
      </w:r>
      <w:r w:rsidR="00E579E3">
        <w:rPr>
          <w:rFonts w:asciiTheme="majorHAnsi" w:hAnsiTheme="majorHAnsi"/>
          <w:sz w:val="18"/>
          <w:lang w:val="en-US"/>
        </w:rPr>
        <w:t>:</w:t>
      </w:r>
      <w:r w:rsidRPr="00D80489">
        <w:rPr>
          <w:rFonts w:asciiTheme="majorHAnsi" w:hAnsiTheme="majorHAnsi"/>
          <w:sz w:val="18"/>
          <w:lang w:val="en-US"/>
        </w:rPr>
        <w:t xml:space="preserve"> Agroforestry for sustainable agriculture, M. </w:t>
      </w:r>
      <w:proofErr w:type="spellStart"/>
      <w:r w:rsidRPr="00D80489">
        <w:rPr>
          <w:rFonts w:asciiTheme="majorHAnsi" w:hAnsiTheme="majorHAnsi"/>
          <w:sz w:val="18"/>
          <w:lang w:val="en-US"/>
        </w:rPr>
        <w:t>Mosquera-Losada</w:t>
      </w:r>
      <w:proofErr w:type="spellEnd"/>
      <w:r w:rsidRPr="00D80489">
        <w:rPr>
          <w:rFonts w:asciiTheme="majorHAnsi" w:hAnsiTheme="majorHAnsi"/>
          <w:sz w:val="18"/>
          <w:lang w:val="en-US"/>
        </w:rPr>
        <w:t xml:space="preserve"> and R. </w:t>
      </w:r>
      <w:proofErr w:type="spellStart"/>
      <w:r w:rsidRPr="00D80489">
        <w:rPr>
          <w:rFonts w:asciiTheme="majorHAnsi" w:hAnsiTheme="majorHAnsi"/>
          <w:sz w:val="18"/>
          <w:lang w:val="en-US"/>
        </w:rPr>
        <w:t>Prabhu</w:t>
      </w:r>
      <w:proofErr w:type="spellEnd"/>
      <w:r w:rsidRPr="00D80489">
        <w:rPr>
          <w:rFonts w:asciiTheme="majorHAnsi" w:hAnsiTheme="majorHAnsi"/>
          <w:sz w:val="18"/>
          <w:lang w:val="en-US"/>
        </w:rPr>
        <w:t>, eds</w:t>
      </w:r>
      <w:r w:rsidR="00E579E3">
        <w:rPr>
          <w:rFonts w:asciiTheme="majorHAnsi" w:hAnsiTheme="majorHAnsi"/>
          <w:sz w:val="18"/>
          <w:lang w:val="en-US"/>
        </w:rPr>
        <w:t>.</w:t>
      </w:r>
      <w:r w:rsidRPr="00D80489">
        <w:rPr>
          <w:rFonts w:asciiTheme="majorHAnsi" w:hAnsiTheme="majorHAnsi"/>
          <w:sz w:val="18"/>
          <w:lang w:val="en-US"/>
        </w:rPr>
        <w:t xml:space="preserve">, Burleigh </w:t>
      </w:r>
      <w:proofErr w:type="spellStart"/>
      <w:r w:rsidRPr="00D80489">
        <w:rPr>
          <w:rFonts w:asciiTheme="majorHAnsi" w:hAnsiTheme="majorHAnsi"/>
          <w:sz w:val="18"/>
          <w:lang w:val="en-US"/>
        </w:rPr>
        <w:t>dodds</w:t>
      </w:r>
      <w:proofErr w:type="spellEnd"/>
      <w:r w:rsidRPr="00D80489">
        <w:rPr>
          <w:rFonts w:asciiTheme="majorHAnsi" w:hAnsiTheme="majorHAnsi"/>
          <w:sz w:val="18"/>
          <w:lang w:val="en-US"/>
        </w:rPr>
        <w:t xml:space="preserve"> Science Publishing Limited, Cambridge, UK, (In Press).</w:t>
      </w:r>
    </w:p>
    <w:p w14:paraId="7A7A2349" w14:textId="7FD96673" w:rsidR="00D80489" w:rsidRPr="00D80489" w:rsidRDefault="00D80489" w:rsidP="00D80489">
      <w:pPr>
        <w:spacing w:before="120" w:after="0" w:line="240" w:lineRule="auto"/>
        <w:jc w:val="both"/>
        <w:rPr>
          <w:rFonts w:asciiTheme="majorHAnsi" w:hAnsiTheme="majorHAnsi"/>
          <w:sz w:val="18"/>
          <w:lang w:val="en-US"/>
        </w:rPr>
      </w:pPr>
      <w:r w:rsidRPr="00D80489">
        <w:rPr>
          <w:rFonts w:asciiTheme="majorHAnsi" w:hAnsiTheme="majorHAnsi"/>
          <w:sz w:val="18"/>
          <w:lang w:val="en-US"/>
        </w:rPr>
        <w:t xml:space="preserve">Le </w:t>
      </w:r>
      <w:proofErr w:type="spellStart"/>
      <w:r w:rsidRPr="00D80489">
        <w:rPr>
          <w:rFonts w:asciiTheme="majorHAnsi" w:hAnsiTheme="majorHAnsi"/>
          <w:sz w:val="18"/>
          <w:lang w:val="en-US"/>
        </w:rPr>
        <w:t>Bec</w:t>
      </w:r>
      <w:proofErr w:type="spellEnd"/>
      <w:r w:rsidRPr="00D80489">
        <w:rPr>
          <w:rFonts w:asciiTheme="majorHAnsi" w:hAnsiTheme="majorHAnsi"/>
          <w:sz w:val="18"/>
          <w:lang w:val="en-US"/>
        </w:rPr>
        <w:t xml:space="preserve">, J., </w:t>
      </w:r>
      <w:proofErr w:type="spellStart"/>
      <w:r w:rsidRPr="00D80489">
        <w:rPr>
          <w:rFonts w:asciiTheme="majorHAnsi" w:hAnsiTheme="majorHAnsi"/>
          <w:sz w:val="18"/>
          <w:lang w:val="en-US"/>
        </w:rPr>
        <w:t>Bailly</w:t>
      </w:r>
      <w:proofErr w:type="spellEnd"/>
      <w:r w:rsidRPr="00D80489">
        <w:rPr>
          <w:rFonts w:asciiTheme="majorHAnsi" w:hAnsiTheme="majorHAnsi"/>
          <w:sz w:val="18"/>
          <w:lang w:val="en-US"/>
        </w:rPr>
        <w:t xml:space="preserve">, A., </w:t>
      </w:r>
      <w:proofErr w:type="spellStart"/>
      <w:r w:rsidRPr="00D80489">
        <w:rPr>
          <w:rFonts w:asciiTheme="majorHAnsi" w:hAnsiTheme="majorHAnsi"/>
          <w:sz w:val="18"/>
          <w:lang w:val="en-US"/>
        </w:rPr>
        <w:t>Brossier</w:t>
      </w:r>
      <w:proofErr w:type="spellEnd"/>
      <w:r w:rsidRPr="00D80489">
        <w:rPr>
          <w:rFonts w:asciiTheme="majorHAnsi" w:hAnsiTheme="majorHAnsi"/>
          <w:sz w:val="18"/>
          <w:lang w:val="en-US"/>
        </w:rPr>
        <w:t xml:space="preserve">, B. and Dupraz, C. (2016). Trunk-Crown growth tradeoff in pollarded trees: influence on wood production. In: Proceedings of the 3rd European Agroforestry Conference. Montpellier, France. </w:t>
      </w:r>
      <w:proofErr w:type="spellStart"/>
      <w:r w:rsidRPr="00D80489">
        <w:rPr>
          <w:rFonts w:asciiTheme="majorHAnsi" w:hAnsiTheme="majorHAnsi"/>
          <w:sz w:val="18"/>
          <w:lang w:val="en-US"/>
        </w:rPr>
        <w:t>Gos</w:t>
      </w:r>
      <w:r w:rsidR="00E579E3">
        <w:rPr>
          <w:rFonts w:asciiTheme="majorHAnsi" w:hAnsiTheme="majorHAnsi"/>
          <w:sz w:val="18"/>
          <w:lang w:val="en-US"/>
        </w:rPr>
        <w:t>me</w:t>
      </w:r>
      <w:proofErr w:type="spellEnd"/>
      <w:r w:rsidR="00E579E3">
        <w:rPr>
          <w:rFonts w:asciiTheme="majorHAnsi" w:hAnsiTheme="majorHAnsi"/>
          <w:sz w:val="18"/>
          <w:lang w:val="en-US"/>
        </w:rPr>
        <w:t xml:space="preserve"> M et al., eds</w:t>
      </w:r>
      <w:r w:rsidRPr="00D80489">
        <w:rPr>
          <w:rFonts w:asciiTheme="majorHAnsi" w:hAnsiTheme="majorHAnsi"/>
          <w:sz w:val="18"/>
          <w:lang w:val="en-US"/>
        </w:rPr>
        <w:t>.</w:t>
      </w:r>
      <w:r w:rsidR="00E579E3">
        <w:rPr>
          <w:rFonts w:asciiTheme="majorHAnsi" w:hAnsiTheme="majorHAnsi"/>
          <w:sz w:val="18"/>
          <w:lang w:val="en-US"/>
        </w:rPr>
        <w:t>,</w:t>
      </w:r>
      <w:r w:rsidRPr="00D80489">
        <w:rPr>
          <w:rFonts w:asciiTheme="majorHAnsi" w:hAnsiTheme="majorHAnsi"/>
          <w:sz w:val="18"/>
          <w:lang w:val="en-US"/>
        </w:rPr>
        <w:t xml:space="preserve"> May 2016. ISBN: 978-2-87614-717-1. EAN: 9782876147171. pp. 111-113. </w:t>
      </w:r>
      <w:hyperlink r:id="rId15" w:history="1">
        <w:r w:rsidRPr="00D80489">
          <w:rPr>
            <w:rStyle w:val="Lienhypertexte"/>
            <w:rFonts w:asciiTheme="majorHAnsi" w:hAnsiTheme="majorHAnsi"/>
            <w:sz w:val="18"/>
            <w:lang w:val="en-US"/>
          </w:rPr>
          <w:t>https://www.repository.utl.pt/bitstream/10400.5/11690/1/EURAF2016%20-%20Book%20of%20Abstracts%20final.pdf</w:t>
        </w:r>
      </w:hyperlink>
      <w:r w:rsidRPr="00D80489">
        <w:rPr>
          <w:rFonts w:asciiTheme="majorHAnsi" w:hAnsiTheme="majorHAnsi"/>
          <w:sz w:val="18"/>
          <w:lang w:val="en-US"/>
        </w:rPr>
        <w:t xml:space="preserve"> (Last access 26 February 2018).</w:t>
      </w:r>
    </w:p>
    <w:p w14:paraId="3AA8B3B6" w14:textId="77777777" w:rsidR="00D80489" w:rsidRPr="00D80489" w:rsidRDefault="00D80489" w:rsidP="00D80489">
      <w:pPr>
        <w:spacing w:before="120" w:after="0" w:line="240" w:lineRule="auto"/>
        <w:jc w:val="both"/>
        <w:rPr>
          <w:rFonts w:asciiTheme="majorHAnsi" w:hAnsiTheme="majorHAnsi"/>
          <w:sz w:val="18"/>
          <w:lang w:val="en-US"/>
        </w:rPr>
      </w:pPr>
      <w:proofErr w:type="spellStart"/>
      <w:r w:rsidRPr="00D80489">
        <w:rPr>
          <w:rFonts w:asciiTheme="majorHAnsi" w:hAnsiTheme="majorHAnsi"/>
          <w:sz w:val="18"/>
          <w:lang w:val="en-US"/>
        </w:rPr>
        <w:t>Lordan</w:t>
      </w:r>
      <w:proofErr w:type="spellEnd"/>
      <w:r w:rsidRPr="00D80489">
        <w:rPr>
          <w:rFonts w:asciiTheme="majorHAnsi" w:hAnsiTheme="majorHAnsi"/>
          <w:sz w:val="18"/>
          <w:lang w:val="en-US"/>
        </w:rPr>
        <w:t xml:space="preserve">, J., Fazio, G., </w:t>
      </w:r>
      <w:proofErr w:type="spellStart"/>
      <w:r w:rsidRPr="00D80489">
        <w:rPr>
          <w:rFonts w:asciiTheme="majorHAnsi" w:hAnsiTheme="majorHAnsi"/>
          <w:sz w:val="18"/>
          <w:lang w:val="en-US"/>
        </w:rPr>
        <w:t>Francescatto</w:t>
      </w:r>
      <w:proofErr w:type="spellEnd"/>
      <w:r w:rsidRPr="00D80489">
        <w:rPr>
          <w:rFonts w:asciiTheme="majorHAnsi" w:hAnsiTheme="majorHAnsi"/>
          <w:sz w:val="18"/>
          <w:lang w:val="en-US"/>
        </w:rPr>
        <w:t>, P. and Robinson, T. (2017). Effects of apple (Malus ×</w:t>
      </w:r>
      <w:proofErr w:type="spellStart"/>
      <w:r w:rsidRPr="00D80489">
        <w:rPr>
          <w:rFonts w:asciiTheme="majorHAnsi" w:hAnsiTheme="majorHAnsi"/>
          <w:sz w:val="18"/>
          <w:lang w:val="en-US"/>
        </w:rPr>
        <w:t>domestica</w:t>
      </w:r>
      <w:proofErr w:type="spellEnd"/>
      <w:r w:rsidRPr="00D80489">
        <w:rPr>
          <w:rFonts w:asciiTheme="majorHAnsi" w:hAnsiTheme="majorHAnsi"/>
          <w:sz w:val="18"/>
          <w:lang w:val="en-US"/>
        </w:rPr>
        <w:t xml:space="preserve">) rootstocks on scion performance and hormone concentration. Scientia </w:t>
      </w:r>
      <w:proofErr w:type="spellStart"/>
      <w:r w:rsidRPr="00D80489">
        <w:rPr>
          <w:rFonts w:asciiTheme="majorHAnsi" w:hAnsiTheme="majorHAnsi"/>
          <w:sz w:val="18"/>
          <w:lang w:val="en-US"/>
        </w:rPr>
        <w:t>Horticulturae</w:t>
      </w:r>
      <w:proofErr w:type="spellEnd"/>
      <w:r w:rsidRPr="00D80489">
        <w:rPr>
          <w:rFonts w:asciiTheme="majorHAnsi" w:hAnsiTheme="majorHAnsi"/>
          <w:sz w:val="18"/>
          <w:lang w:val="en-US"/>
        </w:rPr>
        <w:t xml:space="preserve"> </w:t>
      </w:r>
      <w:r w:rsidRPr="00D80489">
        <w:rPr>
          <w:rFonts w:asciiTheme="majorHAnsi" w:hAnsiTheme="majorHAnsi"/>
          <w:i/>
          <w:sz w:val="18"/>
          <w:lang w:val="en-US"/>
        </w:rPr>
        <w:t>225</w:t>
      </w:r>
      <w:r w:rsidRPr="00D80489">
        <w:rPr>
          <w:rFonts w:asciiTheme="majorHAnsi" w:hAnsiTheme="majorHAnsi"/>
          <w:sz w:val="18"/>
          <w:lang w:val="en-US"/>
        </w:rPr>
        <w:t xml:space="preserve">, 96–105. </w:t>
      </w:r>
    </w:p>
    <w:p w14:paraId="75032142" w14:textId="77777777" w:rsidR="00D80489" w:rsidRPr="00D80489" w:rsidRDefault="00D80489" w:rsidP="00D80489">
      <w:pPr>
        <w:spacing w:before="120" w:after="0" w:line="240" w:lineRule="auto"/>
        <w:jc w:val="both"/>
        <w:rPr>
          <w:rFonts w:asciiTheme="majorHAnsi" w:hAnsiTheme="majorHAnsi"/>
          <w:sz w:val="18"/>
          <w:lang w:val="en-US"/>
        </w:rPr>
      </w:pPr>
      <w:r w:rsidRPr="00D80489">
        <w:rPr>
          <w:rFonts w:asciiTheme="majorHAnsi" w:hAnsiTheme="majorHAnsi"/>
          <w:sz w:val="18"/>
          <w:lang w:val="en-US"/>
        </w:rPr>
        <w:t xml:space="preserve">Lovell, S.T., Dupraz, C., Gold, M., Jose, S., </w:t>
      </w:r>
      <w:proofErr w:type="spellStart"/>
      <w:r w:rsidRPr="00D80489">
        <w:rPr>
          <w:rFonts w:asciiTheme="majorHAnsi" w:hAnsiTheme="majorHAnsi"/>
          <w:sz w:val="18"/>
          <w:lang w:val="en-US"/>
        </w:rPr>
        <w:t>Revord</w:t>
      </w:r>
      <w:proofErr w:type="spellEnd"/>
      <w:r w:rsidRPr="00D80489">
        <w:rPr>
          <w:rFonts w:asciiTheme="majorHAnsi" w:hAnsiTheme="majorHAnsi"/>
          <w:sz w:val="18"/>
          <w:lang w:val="en-US"/>
        </w:rPr>
        <w:t xml:space="preserve">, R., </w:t>
      </w:r>
      <w:proofErr w:type="spellStart"/>
      <w:r w:rsidRPr="00D80489">
        <w:rPr>
          <w:rFonts w:asciiTheme="majorHAnsi" w:hAnsiTheme="majorHAnsi"/>
          <w:sz w:val="18"/>
          <w:lang w:val="en-US"/>
        </w:rPr>
        <w:t>Stanek</w:t>
      </w:r>
      <w:proofErr w:type="spellEnd"/>
      <w:r w:rsidRPr="00D80489">
        <w:rPr>
          <w:rFonts w:asciiTheme="majorHAnsi" w:hAnsiTheme="majorHAnsi"/>
          <w:sz w:val="18"/>
          <w:lang w:val="en-US"/>
        </w:rPr>
        <w:t xml:space="preserve">, E. and </w:t>
      </w:r>
      <w:proofErr w:type="spellStart"/>
      <w:r w:rsidRPr="00D80489">
        <w:rPr>
          <w:rFonts w:asciiTheme="majorHAnsi" w:hAnsiTheme="majorHAnsi"/>
          <w:sz w:val="18"/>
          <w:lang w:val="en-US"/>
        </w:rPr>
        <w:t>Wolz</w:t>
      </w:r>
      <w:proofErr w:type="spellEnd"/>
      <w:r w:rsidRPr="00D80489">
        <w:rPr>
          <w:rFonts w:asciiTheme="majorHAnsi" w:hAnsiTheme="majorHAnsi"/>
          <w:sz w:val="18"/>
          <w:lang w:val="en-US"/>
        </w:rPr>
        <w:t>, K. (2017). Temperate agroforestry research: considering multifunctional woody polycultures and the design of long-term field trials, Agroforestry Systems, DOI 10.1007/s10457-017-0087-4.</w:t>
      </w:r>
    </w:p>
    <w:p w14:paraId="56182254" w14:textId="77777777" w:rsidR="002B6FBF" w:rsidRDefault="002B6FBF" w:rsidP="002B6FBF">
      <w:pPr>
        <w:spacing w:before="120" w:after="0" w:line="240" w:lineRule="auto"/>
        <w:jc w:val="both"/>
        <w:rPr>
          <w:rFonts w:asciiTheme="majorHAnsi" w:hAnsiTheme="majorHAnsi"/>
          <w:sz w:val="18"/>
          <w:lang w:val="en-US"/>
        </w:rPr>
      </w:pPr>
      <w:r>
        <w:rPr>
          <w:rFonts w:asciiTheme="majorHAnsi" w:hAnsiTheme="majorHAnsi"/>
          <w:sz w:val="18"/>
          <w:lang w:val="en-US"/>
        </w:rPr>
        <w:t>Lu,</w:t>
      </w:r>
      <w:r w:rsidRPr="003525AF">
        <w:rPr>
          <w:rFonts w:asciiTheme="majorHAnsi" w:hAnsiTheme="majorHAnsi"/>
          <w:sz w:val="18"/>
          <w:lang w:val="en-US"/>
        </w:rPr>
        <w:t xml:space="preserve"> Y</w:t>
      </w:r>
      <w:r>
        <w:rPr>
          <w:rFonts w:asciiTheme="majorHAnsi" w:hAnsiTheme="majorHAnsi"/>
          <w:sz w:val="18"/>
          <w:lang w:val="en-US"/>
        </w:rPr>
        <w:t xml:space="preserve">., Chadwick, D., </w:t>
      </w:r>
      <w:proofErr w:type="spellStart"/>
      <w:r w:rsidRPr="003525AF">
        <w:rPr>
          <w:rFonts w:asciiTheme="majorHAnsi" w:hAnsiTheme="majorHAnsi"/>
          <w:sz w:val="18"/>
          <w:lang w:val="en-US"/>
        </w:rPr>
        <w:t>Norsec</w:t>
      </w:r>
      <w:proofErr w:type="spellEnd"/>
      <w:r w:rsidRPr="003525AF">
        <w:rPr>
          <w:rFonts w:asciiTheme="majorHAnsi" w:hAnsiTheme="majorHAnsi"/>
          <w:sz w:val="18"/>
          <w:lang w:val="en-US"/>
        </w:rPr>
        <w:t>,</w:t>
      </w:r>
      <w:r w:rsidRPr="002F3A01">
        <w:rPr>
          <w:rFonts w:asciiTheme="majorHAnsi" w:hAnsiTheme="majorHAnsi"/>
          <w:sz w:val="18"/>
          <w:lang w:val="en-US"/>
        </w:rPr>
        <w:t xml:space="preserve"> </w:t>
      </w:r>
      <w:r w:rsidRPr="003525AF">
        <w:rPr>
          <w:rFonts w:asciiTheme="majorHAnsi" w:hAnsiTheme="majorHAnsi"/>
          <w:sz w:val="18"/>
          <w:lang w:val="en-US"/>
        </w:rPr>
        <w:t>D</w:t>
      </w:r>
      <w:r>
        <w:rPr>
          <w:rFonts w:asciiTheme="majorHAnsi" w:hAnsiTheme="majorHAnsi"/>
          <w:sz w:val="18"/>
          <w:lang w:val="en-US"/>
        </w:rPr>
        <w:t xml:space="preserve">., </w:t>
      </w:r>
      <w:proofErr w:type="spellStart"/>
      <w:r w:rsidRPr="003525AF">
        <w:rPr>
          <w:rFonts w:asciiTheme="majorHAnsi" w:hAnsiTheme="majorHAnsi"/>
          <w:sz w:val="18"/>
          <w:lang w:val="en-US"/>
        </w:rPr>
        <w:t>Powlson</w:t>
      </w:r>
      <w:proofErr w:type="spellEnd"/>
      <w:r>
        <w:rPr>
          <w:rFonts w:asciiTheme="majorHAnsi" w:hAnsiTheme="majorHAnsi"/>
          <w:sz w:val="18"/>
          <w:lang w:val="en-US"/>
        </w:rPr>
        <w:t xml:space="preserve">, D. and </w:t>
      </w:r>
      <w:r w:rsidRPr="003525AF">
        <w:rPr>
          <w:rFonts w:asciiTheme="majorHAnsi" w:hAnsiTheme="majorHAnsi"/>
          <w:sz w:val="18"/>
          <w:lang w:val="en-US"/>
        </w:rPr>
        <w:t>Shi</w:t>
      </w:r>
      <w:r>
        <w:rPr>
          <w:rFonts w:asciiTheme="majorHAnsi" w:hAnsiTheme="majorHAnsi"/>
          <w:sz w:val="18"/>
          <w:lang w:val="en-US"/>
        </w:rPr>
        <w:t xml:space="preserve">, W. (2015). </w:t>
      </w:r>
      <w:r w:rsidRPr="003525AF">
        <w:rPr>
          <w:rFonts w:asciiTheme="majorHAnsi" w:hAnsiTheme="majorHAnsi"/>
          <w:sz w:val="18"/>
          <w:lang w:val="en-US"/>
        </w:rPr>
        <w:t>Sustainable intensification of China’s agriculture: the key role of</w:t>
      </w:r>
      <w:r>
        <w:rPr>
          <w:rFonts w:asciiTheme="majorHAnsi" w:hAnsiTheme="majorHAnsi"/>
          <w:sz w:val="18"/>
          <w:lang w:val="en-US"/>
        </w:rPr>
        <w:t xml:space="preserve"> </w:t>
      </w:r>
      <w:r w:rsidRPr="003525AF">
        <w:rPr>
          <w:rFonts w:asciiTheme="majorHAnsi" w:hAnsiTheme="majorHAnsi"/>
          <w:sz w:val="18"/>
          <w:lang w:val="en-US"/>
        </w:rPr>
        <w:t>nutrient management and climate change mitigation and adaptation</w:t>
      </w:r>
      <w:r>
        <w:rPr>
          <w:rFonts w:asciiTheme="majorHAnsi" w:hAnsiTheme="majorHAnsi"/>
          <w:sz w:val="18"/>
          <w:lang w:val="en-US"/>
        </w:rPr>
        <w:t>.</w:t>
      </w:r>
      <w:r w:rsidRPr="00AE3977">
        <w:rPr>
          <w:lang w:val="en-US"/>
        </w:rPr>
        <w:t xml:space="preserve"> </w:t>
      </w:r>
      <w:r w:rsidRPr="002F3A01">
        <w:rPr>
          <w:rFonts w:asciiTheme="majorHAnsi" w:hAnsiTheme="majorHAnsi"/>
          <w:sz w:val="18"/>
          <w:lang w:val="en-US"/>
        </w:rPr>
        <w:t>Agriculture, Ecosy</w:t>
      </w:r>
      <w:r>
        <w:rPr>
          <w:rFonts w:asciiTheme="majorHAnsi" w:hAnsiTheme="majorHAnsi"/>
          <w:sz w:val="18"/>
          <w:lang w:val="en-US"/>
        </w:rPr>
        <w:t>stems and Environment 209,</w:t>
      </w:r>
      <w:r w:rsidRPr="002F3A01">
        <w:rPr>
          <w:rFonts w:asciiTheme="majorHAnsi" w:hAnsiTheme="majorHAnsi"/>
          <w:sz w:val="18"/>
          <w:lang w:val="en-US"/>
        </w:rPr>
        <w:t xml:space="preserve"> 1–4</w:t>
      </w:r>
      <w:r>
        <w:rPr>
          <w:rFonts w:asciiTheme="majorHAnsi" w:hAnsiTheme="majorHAnsi"/>
          <w:sz w:val="18"/>
          <w:lang w:val="en-US"/>
        </w:rPr>
        <w:t>.</w:t>
      </w:r>
    </w:p>
    <w:p w14:paraId="141FE082" w14:textId="523C4B67" w:rsidR="00D80489" w:rsidRPr="00D80489" w:rsidRDefault="00D80489" w:rsidP="00D80489">
      <w:pPr>
        <w:spacing w:before="120" w:after="0" w:line="240" w:lineRule="auto"/>
        <w:jc w:val="both"/>
        <w:rPr>
          <w:rFonts w:asciiTheme="majorHAnsi" w:hAnsiTheme="majorHAnsi"/>
          <w:sz w:val="18"/>
        </w:rPr>
      </w:pPr>
      <w:proofErr w:type="gramStart"/>
      <w:r w:rsidRPr="00D80489">
        <w:rPr>
          <w:rFonts w:asciiTheme="majorHAnsi" w:hAnsiTheme="majorHAnsi"/>
          <w:sz w:val="18"/>
          <w:lang w:val="en-US"/>
        </w:rPr>
        <w:t xml:space="preserve">MAAF </w:t>
      </w:r>
      <w:r w:rsidR="00F368AA">
        <w:rPr>
          <w:rFonts w:asciiTheme="majorHAnsi" w:hAnsiTheme="majorHAnsi"/>
          <w:sz w:val="18"/>
          <w:lang w:val="en-US"/>
        </w:rPr>
        <w:t>(</w:t>
      </w:r>
      <w:r w:rsidRPr="00D80489">
        <w:rPr>
          <w:rFonts w:asciiTheme="majorHAnsi" w:hAnsiTheme="majorHAnsi"/>
          <w:sz w:val="18"/>
          <w:lang w:val="en-US"/>
        </w:rPr>
        <w:t>Ministry of A</w:t>
      </w:r>
      <w:r w:rsidR="00F368AA">
        <w:rPr>
          <w:rFonts w:asciiTheme="majorHAnsi" w:hAnsiTheme="majorHAnsi"/>
          <w:sz w:val="18"/>
          <w:lang w:val="en-US"/>
        </w:rPr>
        <w:t xml:space="preserve">griculture, </w:t>
      </w:r>
      <w:proofErr w:type="spellStart"/>
      <w:r w:rsidR="00F368AA">
        <w:rPr>
          <w:rFonts w:asciiTheme="majorHAnsi" w:hAnsiTheme="majorHAnsi"/>
          <w:sz w:val="18"/>
          <w:lang w:val="en-US"/>
        </w:rPr>
        <w:t>Agrifood</w:t>
      </w:r>
      <w:proofErr w:type="spellEnd"/>
      <w:r w:rsidR="00F368AA">
        <w:rPr>
          <w:rFonts w:asciiTheme="majorHAnsi" w:hAnsiTheme="majorHAnsi"/>
          <w:sz w:val="18"/>
          <w:lang w:val="en-US"/>
        </w:rPr>
        <w:t xml:space="preserve"> and Forest</w:t>
      </w:r>
      <w:r w:rsidR="00E579E3">
        <w:rPr>
          <w:rFonts w:asciiTheme="majorHAnsi" w:hAnsiTheme="majorHAnsi"/>
          <w:sz w:val="18"/>
          <w:lang w:val="en-US"/>
        </w:rPr>
        <w:t>, France</w:t>
      </w:r>
      <w:r w:rsidR="00F368AA">
        <w:rPr>
          <w:rFonts w:asciiTheme="majorHAnsi" w:hAnsiTheme="majorHAnsi"/>
          <w:sz w:val="18"/>
          <w:lang w:val="en-US"/>
        </w:rPr>
        <w:t>).</w:t>
      </w:r>
      <w:proofErr w:type="gramEnd"/>
      <w:r w:rsidRPr="00D80489">
        <w:rPr>
          <w:rFonts w:asciiTheme="majorHAnsi" w:hAnsiTheme="majorHAnsi"/>
          <w:sz w:val="18"/>
          <w:lang w:val="en-US"/>
        </w:rPr>
        <w:t xml:space="preserve"> </w:t>
      </w:r>
      <w:r w:rsidR="00F368AA" w:rsidRPr="00C86AD4">
        <w:rPr>
          <w:rFonts w:asciiTheme="majorHAnsi" w:hAnsiTheme="majorHAnsi"/>
          <w:sz w:val="18"/>
        </w:rPr>
        <w:t>(</w:t>
      </w:r>
      <w:r w:rsidRPr="00C86AD4">
        <w:rPr>
          <w:rFonts w:asciiTheme="majorHAnsi" w:hAnsiTheme="majorHAnsi"/>
          <w:sz w:val="18"/>
        </w:rPr>
        <w:t>2014</w:t>
      </w:r>
      <w:r w:rsidR="00F368AA" w:rsidRPr="00C86AD4">
        <w:rPr>
          <w:rFonts w:asciiTheme="majorHAnsi" w:hAnsiTheme="majorHAnsi"/>
          <w:sz w:val="18"/>
        </w:rPr>
        <w:t>)</w:t>
      </w:r>
      <w:r w:rsidRPr="00C86AD4">
        <w:rPr>
          <w:rFonts w:asciiTheme="majorHAnsi" w:hAnsiTheme="majorHAnsi"/>
          <w:sz w:val="18"/>
        </w:rPr>
        <w:t xml:space="preserve">. </w:t>
      </w:r>
      <w:r w:rsidRPr="00D80489">
        <w:rPr>
          <w:rFonts w:asciiTheme="majorHAnsi" w:hAnsiTheme="majorHAnsi"/>
          <w:sz w:val="18"/>
        </w:rPr>
        <w:t xml:space="preserve">Enquête pratiques phytosanitaires en arboriculture 2012. Agreste les Dossiers </w:t>
      </w:r>
      <w:r w:rsidRPr="00D80489">
        <w:rPr>
          <w:rFonts w:asciiTheme="majorHAnsi" w:hAnsiTheme="majorHAnsi"/>
          <w:i/>
          <w:sz w:val="18"/>
        </w:rPr>
        <w:t>22</w:t>
      </w:r>
      <w:r w:rsidRPr="00D80489">
        <w:rPr>
          <w:rFonts w:asciiTheme="majorHAnsi" w:hAnsiTheme="majorHAnsi"/>
          <w:sz w:val="18"/>
        </w:rPr>
        <w:t xml:space="preserve">, 1–17. </w:t>
      </w:r>
    </w:p>
    <w:p w14:paraId="25F494B3" w14:textId="77777777" w:rsidR="00D80489" w:rsidRPr="00D80489" w:rsidRDefault="00D80489" w:rsidP="00D80489">
      <w:pPr>
        <w:spacing w:before="120" w:after="0" w:line="240" w:lineRule="auto"/>
        <w:jc w:val="both"/>
        <w:rPr>
          <w:rFonts w:asciiTheme="majorHAnsi" w:hAnsiTheme="majorHAnsi"/>
          <w:sz w:val="18"/>
          <w:lang w:val="en-US"/>
        </w:rPr>
      </w:pPr>
      <w:proofErr w:type="gramStart"/>
      <w:r w:rsidRPr="002B6FBF">
        <w:rPr>
          <w:rFonts w:asciiTheme="majorHAnsi" w:hAnsiTheme="majorHAnsi"/>
          <w:sz w:val="18"/>
          <w:lang w:val="en-US"/>
        </w:rPr>
        <w:t xml:space="preserve">Malavolta, C. and Cross, J.V., eds. </w:t>
      </w:r>
      <w:r w:rsidRPr="00D80489">
        <w:rPr>
          <w:rFonts w:asciiTheme="majorHAnsi" w:hAnsiTheme="majorHAnsi"/>
          <w:sz w:val="18"/>
          <w:lang w:val="en-US"/>
        </w:rPr>
        <w:t>(2009).</w:t>
      </w:r>
      <w:proofErr w:type="gramEnd"/>
      <w:r w:rsidRPr="00D80489">
        <w:rPr>
          <w:lang w:val="en-US"/>
        </w:rPr>
        <w:t xml:space="preserve"> </w:t>
      </w:r>
      <w:r w:rsidRPr="00D80489">
        <w:rPr>
          <w:rFonts w:asciiTheme="majorHAnsi" w:hAnsiTheme="majorHAnsi"/>
          <w:sz w:val="18"/>
          <w:lang w:val="en-US"/>
        </w:rPr>
        <w:t xml:space="preserve">Guidelines for Integrated Production of Pome Fruits. </w:t>
      </w:r>
      <w:proofErr w:type="gramStart"/>
      <w:r w:rsidRPr="00D80489">
        <w:rPr>
          <w:rFonts w:asciiTheme="majorHAnsi" w:hAnsiTheme="majorHAnsi"/>
          <w:sz w:val="18"/>
          <w:lang w:val="en-US"/>
        </w:rPr>
        <w:t>4</w:t>
      </w:r>
      <w:r w:rsidRPr="00D80489">
        <w:rPr>
          <w:rFonts w:asciiTheme="majorHAnsi" w:hAnsiTheme="majorHAnsi"/>
          <w:sz w:val="18"/>
          <w:vertAlign w:val="superscript"/>
          <w:lang w:val="en-US"/>
        </w:rPr>
        <w:t>th</w:t>
      </w:r>
      <w:r w:rsidRPr="00D80489">
        <w:rPr>
          <w:rFonts w:asciiTheme="majorHAnsi" w:hAnsiTheme="majorHAnsi"/>
          <w:sz w:val="18"/>
          <w:lang w:val="en-US"/>
        </w:rPr>
        <w:t xml:space="preserve"> Edition.</w:t>
      </w:r>
      <w:proofErr w:type="gramEnd"/>
      <w:r w:rsidRPr="00D80489">
        <w:rPr>
          <w:rFonts w:asciiTheme="majorHAnsi" w:hAnsiTheme="majorHAnsi"/>
          <w:sz w:val="18"/>
          <w:lang w:val="en-US"/>
        </w:rPr>
        <w:t xml:space="preserve"> IOBC Technical/</w:t>
      </w:r>
      <w:proofErr w:type="spellStart"/>
      <w:r w:rsidRPr="00D80489">
        <w:rPr>
          <w:rFonts w:asciiTheme="majorHAnsi" w:hAnsiTheme="majorHAnsi"/>
          <w:sz w:val="18"/>
          <w:lang w:val="en-US"/>
        </w:rPr>
        <w:t>wprs</w:t>
      </w:r>
      <w:proofErr w:type="spellEnd"/>
      <w:r w:rsidRPr="00D80489">
        <w:rPr>
          <w:rFonts w:asciiTheme="majorHAnsi" w:hAnsiTheme="majorHAnsi"/>
          <w:sz w:val="18"/>
          <w:lang w:val="en-US"/>
        </w:rPr>
        <w:t xml:space="preserve"> Bulletin, </w:t>
      </w:r>
      <w:r w:rsidRPr="00D80489">
        <w:rPr>
          <w:rFonts w:asciiTheme="majorHAnsi" w:hAnsiTheme="majorHAnsi"/>
          <w:i/>
          <w:sz w:val="18"/>
          <w:lang w:val="en-US"/>
        </w:rPr>
        <w:t>47</w:t>
      </w:r>
      <w:r w:rsidRPr="00D80489">
        <w:rPr>
          <w:rFonts w:asciiTheme="majorHAnsi" w:hAnsiTheme="majorHAnsi"/>
          <w:sz w:val="18"/>
          <w:lang w:val="en-US"/>
        </w:rPr>
        <w:t xml:space="preserve">. </w:t>
      </w:r>
    </w:p>
    <w:p w14:paraId="32F956B8" w14:textId="77777777" w:rsidR="00D80489" w:rsidRPr="00D80489" w:rsidRDefault="00D80489" w:rsidP="00D80489">
      <w:pPr>
        <w:spacing w:before="120" w:after="0" w:line="240" w:lineRule="auto"/>
        <w:jc w:val="both"/>
        <w:rPr>
          <w:rFonts w:asciiTheme="majorHAnsi" w:hAnsiTheme="majorHAnsi"/>
          <w:sz w:val="18"/>
          <w:lang w:val="en-US"/>
        </w:rPr>
      </w:pPr>
      <w:proofErr w:type="spellStart"/>
      <w:r w:rsidRPr="00D80489">
        <w:rPr>
          <w:rFonts w:asciiTheme="majorHAnsi" w:hAnsiTheme="majorHAnsi"/>
          <w:sz w:val="18"/>
          <w:lang w:val="en-US"/>
        </w:rPr>
        <w:t>Maguylo</w:t>
      </w:r>
      <w:proofErr w:type="spellEnd"/>
      <w:r w:rsidRPr="00D80489">
        <w:rPr>
          <w:rFonts w:asciiTheme="majorHAnsi" w:hAnsiTheme="majorHAnsi"/>
          <w:sz w:val="18"/>
          <w:lang w:val="en-US"/>
        </w:rPr>
        <w:t xml:space="preserve">, K. and Lauri, P.É. (2007). Growth and Fruiting Characteristics of Eight Untrained Genotypes Assessed on Both M.9 and Own-Rooted Trees in Southern France. </w:t>
      </w:r>
      <w:proofErr w:type="spellStart"/>
      <w:r w:rsidRPr="00D80489">
        <w:rPr>
          <w:rFonts w:asciiTheme="majorHAnsi" w:hAnsiTheme="majorHAnsi"/>
          <w:sz w:val="18"/>
          <w:lang w:val="en-US"/>
        </w:rPr>
        <w:t>Acta</w:t>
      </w:r>
      <w:proofErr w:type="spellEnd"/>
      <w:r w:rsidRPr="00D80489">
        <w:rPr>
          <w:rFonts w:asciiTheme="majorHAnsi" w:hAnsiTheme="majorHAnsi"/>
          <w:sz w:val="18"/>
          <w:lang w:val="en-US"/>
        </w:rPr>
        <w:t xml:space="preserve"> </w:t>
      </w:r>
      <w:proofErr w:type="spellStart"/>
      <w:r w:rsidRPr="00D80489">
        <w:rPr>
          <w:rFonts w:asciiTheme="majorHAnsi" w:hAnsiTheme="majorHAnsi"/>
          <w:sz w:val="18"/>
          <w:lang w:val="en-US"/>
        </w:rPr>
        <w:t>Horticulturae</w:t>
      </w:r>
      <w:proofErr w:type="spellEnd"/>
      <w:r w:rsidRPr="00D80489">
        <w:rPr>
          <w:rFonts w:asciiTheme="majorHAnsi" w:hAnsiTheme="majorHAnsi"/>
          <w:sz w:val="18"/>
          <w:lang w:val="en-US"/>
        </w:rPr>
        <w:t xml:space="preserve"> </w:t>
      </w:r>
      <w:r w:rsidRPr="00D80489">
        <w:rPr>
          <w:rFonts w:asciiTheme="majorHAnsi" w:hAnsiTheme="majorHAnsi"/>
          <w:i/>
          <w:sz w:val="18"/>
          <w:lang w:val="en-US"/>
        </w:rPr>
        <w:t>732</w:t>
      </w:r>
      <w:r w:rsidRPr="00D80489">
        <w:rPr>
          <w:rFonts w:asciiTheme="majorHAnsi" w:hAnsiTheme="majorHAnsi"/>
          <w:sz w:val="18"/>
          <w:lang w:val="en-US"/>
        </w:rPr>
        <w:t xml:space="preserve">, 93-99. </w:t>
      </w:r>
    </w:p>
    <w:p w14:paraId="22809375" w14:textId="77777777" w:rsidR="00D80489" w:rsidRPr="00D80489" w:rsidRDefault="00D80489" w:rsidP="00D80489">
      <w:pPr>
        <w:spacing w:before="120" w:after="0" w:line="240" w:lineRule="auto"/>
        <w:jc w:val="both"/>
        <w:rPr>
          <w:rFonts w:asciiTheme="majorHAnsi" w:hAnsiTheme="majorHAnsi"/>
          <w:sz w:val="18"/>
          <w:lang w:val="en-US"/>
        </w:rPr>
      </w:pPr>
      <w:proofErr w:type="spellStart"/>
      <w:r w:rsidRPr="00D80489">
        <w:rPr>
          <w:rFonts w:asciiTheme="majorHAnsi" w:hAnsiTheme="majorHAnsi"/>
          <w:sz w:val="18"/>
          <w:lang w:val="en-US"/>
        </w:rPr>
        <w:t>Marliac</w:t>
      </w:r>
      <w:proofErr w:type="spellEnd"/>
      <w:r w:rsidRPr="00D80489">
        <w:rPr>
          <w:rFonts w:asciiTheme="majorHAnsi" w:hAnsiTheme="majorHAnsi"/>
          <w:sz w:val="18"/>
          <w:lang w:val="en-US"/>
        </w:rPr>
        <w:t xml:space="preserve">, G., Simon, S., </w:t>
      </w:r>
      <w:proofErr w:type="spellStart"/>
      <w:r w:rsidRPr="00D80489">
        <w:rPr>
          <w:rFonts w:asciiTheme="majorHAnsi" w:hAnsiTheme="majorHAnsi"/>
          <w:sz w:val="18"/>
          <w:lang w:val="en-US"/>
        </w:rPr>
        <w:t>Mazzia</w:t>
      </w:r>
      <w:proofErr w:type="spellEnd"/>
      <w:r w:rsidRPr="00D80489">
        <w:rPr>
          <w:rFonts w:asciiTheme="majorHAnsi" w:hAnsiTheme="majorHAnsi"/>
          <w:sz w:val="18"/>
          <w:lang w:val="en-US"/>
        </w:rPr>
        <w:t xml:space="preserve">, C., Penvern, S., Lescourret, F., and Capowiez, Y. (2015) Increased grass cover height in the alleys of apple orchards does not promote </w:t>
      </w:r>
      <w:proofErr w:type="spellStart"/>
      <w:r w:rsidRPr="00D80489">
        <w:rPr>
          <w:rFonts w:asciiTheme="majorHAnsi" w:hAnsiTheme="majorHAnsi"/>
          <w:i/>
          <w:sz w:val="18"/>
          <w:lang w:val="en-US"/>
        </w:rPr>
        <w:t>Cydia</w:t>
      </w:r>
      <w:proofErr w:type="spellEnd"/>
      <w:r w:rsidRPr="00D80489">
        <w:rPr>
          <w:rFonts w:asciiTheme="majorHAnsi" w:hAnsiTheme="majorHAnsi"/>
          <w:i/>
          <w:sz w:val="18"/>
          <w:lang w:val="en-US"/>
        </w:rPr>
        <w:t xml:space="preserve"> </w:t>
      </w:r>
      <w:proofErr w:type="spellStart"/>
      <w:r w:rsidRPr="00D80489">
        <w:rPr>
          <w:rFonts w:asciiTheme="majorHAnsi" w:hAnsiTheme="majorHAnsi"/>
          <w:i/>
          <w:sz w:val="18"/>
          <w:lang w:val="en-US"/>
        </w:rPr>
        <w:t>pomonella</w:t>
      </w:r>
      <w:proofErr w:type="spellEnd"/>
      <w:r w:rsidRPr="00D80489">
        <w:rPr>
          <w:rFonts w:asciiTheme="majorHAnsi" w:hAnsiTheme="majorHAnsi"/>
          <w:sz w:val="18"/>
          <w:lang w:val="en-US"/>
        </w:rPr>
        <w:t xml:space="preserve"> biocontrol.</w:t>
      </w:r>
      <w:r w:rsidRPr="00D80489">
        <w:rPr>
          <w:lang w:val="en-US"/>
        </w:rPr>
        <w:t xml:space="preserve"> </w:t>
      </w:r>
      <w:proofErr w:type="spellStart"/>
      <w:r w:rsidRPr="00D80489">
        <w:rPr>
          <w:rFonts w:asciiTheme="majorHAnsi" w:hAnsiTheme="majorHAnsi"/>
          <w:sz w:val="18"/>
          <w:lang w:val="en-US"/>
        </w:rPr>
        <w:t>BioControl</w:t>
      </w:r>
      <w:proofErr w:type="spellEnd"/>
      <w:r w:rsidRPr="00D80489">
        <w:rPr>
          <w:rFonts w:asciiTheme="majorHAnsi" w:hAnsiTheme="majorHAnsi"/>
          <w:sz w:val="18"/>
          <w:lang w:val="en-US"/>
        </w:rPr>
        <w:t xml:space="preserve"> </w:t>
      </w:r>
      <w:r w:rsidRPr="00D80489">
        <w:rPr>
          <w:rFonts w:asciiTheme="majorHAnsi" w:hAnsiTheme="majorHAnsi"/>
          <w:i/>
          <w:sz w:val="18"/>
          <w:lang w:val="en-US"/>
        </w:rPr>
        <w:t>60</w:t>
      </w:r>
      <w:r w:rsidRPr="00D80489">
        <w:rPr>
          <w:rFonts w:asciiTheme="majorHAnsi" w:hAnsiTheme="majorHAnsi"/>
          <w:sz w:val="18"/>
          <w:lang w:val="en-US"/>
        </w:rPr>
        <w:t>, 805–815.</w:t>
      </w:r>
    </w:p>
    <w:p w14:paraId="39A5B556" w14:textId="77777777" w:rsidR="00D80489" w:rsidRPr="00D80489" w:rsidRDefault="00D80489" w:rsidP="00D80489">
      <w:pPr>
        <w:spacing w:before="120" w:after="0" w:line="240" w:lineRule="auto"/>
        <w:jc w:val="both"/>
        <w:rPr>
          <w:rFonts w:asciiTheme="majorHAnsi" w:hAnsiTheme="majorHAnsi"/>
          <w:sz w:val="18"/>
          <w:lang w:val="en-US"/>
        </w:rPr>
      </w:pPr>
      <w:r w:rsidRPr="00D80489">
        <w:rPr>
          <w:rFonts w:asciiTheme="majorHAnsi" w:hAnsiTheme="majorHAnsi"/>
          <w:sz w:val="18"/>
          <w:lang w:val="en-US"/>
        </w:rPr>
        <w:t>McAdam, J. and Ward, F. (2018). System report: Grazed Orchards in Northern Ireland, UK. http://www.agforward.eu/index.php/en/grazed-orchards-in-northern-ireland-uk.html/. (Last access 26 February 2018).</w:t>
      </w:r>
    </w:p>
    <w:p w14:paraId="252A892C" w14:textId="76608988" w:rsidR="00D80489" w:rsidRPr="00D80489" w:rsidRDefault="00D80489" w:rsidP="00D80489">
      <w:pPr>
        <w:spacing w:before="120" w:after="0" w:line="240" w:lineRule="auto"/>
        <w:jc w:val="both"/>
        <w:rPr>
          <w:rFonts w:asciiTheme="majorHAnsi" w:hAnsiTheme="majorHAnsi"/>
          <w:sz w:val="18"/>
          <w:lang w:val="en-US"/>
        </w:rPr>
      </w:pPr>
      <w:proofErr w:type="spellStart"/>
      <w:r w:rsidRPr="00D80489">
        <w:rPr>
          <w:rFonts w:asciiTheme="majorHAnsi" w:hAnsiTheme="majorHAnsi"/>
          <w:sz w:val="18"/>
          <w:lang w:val="en-US"/>
        </w:rPr>
        <w:t>Merwin</w:t>
      </w:r>
      <w:proofErr w:type="spellEnd"/>
      <w:r w:rsidRPr="00D80489">
        <w:rPr>
          <w:rFonts w:asciiTheme="majorHAnsi" w:hAnsiTheme="majorHAnsi"/>
          <w:sz w:val="18"/>
          <w:lang w:val="en-US"/>
        </w:rPr>
        <w:t xml:space="preserve">, I.A. (2003). Orchard-floor Management Systems. In: </w:t>
      </w:r>
      <w:proofErr w:type="spellStart"/>
      <w:r w:rsidRPr="00D80489">
        <w:rPr>
          <w:rFonts w:asciiTheme="majorHAnsi" w:hAnsiTheme="majorHAnsi"/>
          <w:sz w:val="18"/>
          <w:lang w:val="en-US"/>
        </w:rPr>
        <w:t>Ferree</w:t>
      </w:r>
      <w:proofErr w:type="spellEnd"/>
      <w:r w:rsidRPr="00D80489">
        <w:rPr>
          <w:rFonts w:asciiTheme="majorHAnsi" w:hAnsiTheme="majorHAnsi"/>
          <w:sz w:val="18"/>
          <w:lang w:val="en-US"/>
        </w:rPr>
        <w:t xml:space="preserve">, </w:t>
      </w:r>
      <w:r w:rsidR="00E579E3">
        <w:rPr>
          <w:rFonts w:asciiTheme="majorHAnsi" w:hAnsiTheme="majorHAnsi"/>
          <w:sz w:val="18"/>
          <w:lang w:val="en-US"/>
        </w:rPr>
        <w:t>D.C. and Warrington, I.J., eds.</w:t>
      </w:r>
      <w:r w:rsidRPr="00D80489">
        <w:rPr>
          <w:rFonts w:asciiTheme="majorHAnsi" w:hAnsiTheme="majorHAnsi"/>
          <w:sz w:val="18"/>
          <w:lang w:val="en-US"/>
        </w:rPr>
        <w:t>, Apples - Botany, Production and Uses, CABI Publishing, Wallingford, Cambridge, UK, p. 303-318.</w:t>
      </w:r>
    </w:p>
    <w:p w14:paraId="6BDD2A28" w14:textId="61576B2E" w:rsidR="00D80489" w:rsidRPr="00D80489" w:rsidRDefault="00D80489" w:rsidP="00D80489">
      <w:pPr>
        <w:spacing w:before="120" w:after="0" w:line="240" w:lineRule="auto"/>
        <w:jc w:val="both"/>
        <w:rPr>
          <w:rFonts w:asciiTheme="majorHAnsi" w:hAnsiTheme="majorHAnsi"/>
          <w:sz w:val="18"/>
          <w:lang w:val="en-US"/>
        </w:rPr>
      </w:pPr>
      <w:proofErr w:type="gramStart"/>
      <w:r w:rsidRPr="00D80489">
        <w:rPr>
          <w:rFonts w:asciiTheme="majorHAnsi" w:hAnsiTheme="majorHAnsi"/>
          <w:sz w:val="18"/>
          <w:lang w:val="en-US"/>
        </w:rPr>
        <w:t>Millennium Ecosystem Assessment</w:t>
      </w:r>
      <w:r w:rsidR="00F368AA">
        <w:rPr>
          <w:rFonts w:asciiTheme="majorHAnsi" w:hAnsiTheme="majorHAnsi"/>
          <w:sz w:val="18"/>
          <w:lang w:val="en-US"/>
        </w:rPr>
        <w:t>.</w:t>
      </w:r>
      <w:proofErr w:type="gramEnd"/>
      <w:r w:rsidRPr="00D80489">
        <w:rPr>
          <w:rFonts w:asciiTheme="majorHAnsi" w:hAnsiTheme="majorHAnsi"/>
          <w:sz w:val="18"/>
          <w:lang w:val="en-US"/>
        </w:rPr>
        <w:t xml:space="preserve"> (2005). Ecosystems and Human Well-Being: Synthesis, Island Press. https://www.millenniumassessment.org/documents/document.356.aspx.pdf (Last access, 1 March 2018).</w:t>
      </w:r>
    </w:p>
    <w:p w14:paraId="1EA7442F" w14:textId="77777777" w:rsidR="00D80489" w:rsidRPr="00D80489" w:rsidRDefault="00D80489" w:rsidP="00D80489">
      <w:pPr>
        <w:spacing w:before="120" w:after="0" w:line="240" w:lineRule="auto"/>
        <w:jc w:val="both"/>
        <w:rPr>
          <w:rFonts w:asciiTheme="majorHAnsi" w:hAnsiTheme="majorHAnsi"/>
          <w:sz w:val="18"/>
          <w:lang w:val="en-US"/>
        </w:rPr>
      </w:pPr>
      <w:proofErr w:type="spellStart"/>
      <w:r w:rsidRPr="00D80489">
        <w:rPr>
          <w:rFonts w:asciiTheme="majorHAnsi" w:hAnsiTheme="majorHAnsi"/>
          <w:sz w:val="18"/>
          <w:lang w:val="en-US"/>
        </w:rPr>
        <w:t>Migliorini</w:t>
      </w:r>
      <w:proofErr w:type="spellEnd"/>
      <w:r w:rsidRPr="00D80489">
        <w:rPr>
          <w:rFonts w:asciiTheme="majorHAnsi" w:hAnsiTheme="majorHAnsi"/>
          <w:sz w:val="18"/>
          <w:lang w:val="en-US"/>
        </w:rPr>
        <w:t xml:space="preserve">, P. and </w:t>
      </w:r>
      <w:proofErr w:type="spellStart"/>
      <w:r w:rsidRPr="00D80489">
        <w:rPr>
          <w:rFonts w:asciiTheme="majorHAnsi" w:hAnsiTheme="majorHAnsi"/>
          <w:sz w:val="18"/>
          <w:lang w:val="en-US"/>
        </w:rPr>
        <w:t>Wezel</w:t>
      </w:r>
      <w:proofErr w:type="spellEnd"/>
      <w:r w:rsidRPr="00D80489">
        <w:rPr>
          <w:rFonts w:asciiTheme="majorHAnsi" w:hAnsiTheme="majorHAnsi"/>
          <w:sz w:val="18"/>
          <w:lang w:val="en-US"/>
        </w:rPr>
        <w:t xml:space="preserve">, A. (2017). Converging and diverging principles and practices of organic agriculture regulations and agroecology. A review. </w:t>
      </w:r>
      <w:proofErr w:type="spellStart"/>
      <w:r w:rsidRPr="00D80489">
        <w:rPr>
          <w:rFonts w:asciiTheme="majorHAnsi" w:hAnsiTheme="majorHAnsi"/>
          <w:sz w:val="18"/>
          <w:lang w:val="en-US"/>
        </w:rPr>
        <w:t>Agron</w:t>
      </w:r>
      <w:proofErr w:type="spellEnd"/>
      <w:r w:rsidRPr="00D80489">
        <w:rPr>
          <w:rFonts w:asciiTheme="majorHAnsi" w:hAnsiTheme="majorHAnsi"/>
          <w:sz w:val="18"/>
          <w:lang w:val="en-US"/>
        </w:rPr>
        <w:t xml:space="preserve">. Sustain. Dev. </w:t>
      </w:r>
      <w:r w:rsidRPr="00D80489">
        <w:rPr>
          <w:rFonts w:asciiTheme="majorHAnsi" w:hAnsiTheme="majorHAnsi"/>
          <w:i/>
          <w:sz w:val="18"/>
          <w:lang w:val="en-US"/>
        </w:rPr>
        <w:t>37</w:t>
      </w:r>
      <w:r w:rsidRPr="00D80489">
        <w:rPr>
          <w:rFonts w:asciiTheme="majorHAnsi" w:hAnsiTheme="majorHAnsi"/>
          <w:sz w:val="18"/>
          <w:lang w:val="en-US"/>
        </w:rPr>
        <w:t>:63.</w:t>
      </w:r>
    </w:p>
    <w:p w14:paraId="1B0F6054" w14:textId="13C09DC1" w:rsidR="004313E1" w:rsidRPr="004313E1" w:rsidRDefault="004313E1" w:rsidP="004313E1">
      <w:pPr>
        <w:spacing w:before="120" w:after="0" w:line="240" w:lineRule="auto"/>
        <w:jc w:val="both"/>
        <w:rPr>
          <w:rFonts w:asciiTheme="majorHAnsi" w:hAnsiTheme="majorHAnsi"/>
          <w:sz w:val="18"/>
          <w:lang w:val="en-US"/>
        </w:rPr>
      </w:pPr>
      <w:proofErr w:type="spellStart"/>
      <w:r w:rsidRPr="004313E1">
        <w:rPr>
          <w:rFonts w:asciiTheme="majorHAnsi" w:hAnsiTheme="majorHAnsi"/>
          <w:sz w:val="18"/>
          <w:lang w:val="en-US"/>
        </w:rPr>
        <w:t>Mupambi</w:t>
      </w:r>
      <w:proofErr w:type="spellEnd"/>
      <w:r>
        <w:rPr>
          <w:rFonts w:asciiTheme="majorHAnsi" w:hAnsiTheme="majorHAnsi"/>
          <w:sz w:val="18"/>
          <w:lang w:val="en-US"/>
        </w:rPr>
        <w:t>, G., Anthony</w:t>
      </w:r>
      <w:r w:rsidRPr="004313E1">
        <w:rPr>
          <w:rFonts w:asciiTheme="majorHAnsi" w:hAnsiTheme="majorHAnsi"/>
          <w:sz w:val="18"/>
          <w:lang w:val="en-US"/>
        </w:rPr>
        <w:t>,</w:t>
      </w:r>
      <w:r>
        <w:rPr>
          <w:rFonts w:asciiTheme="majorHAnsi" w:hAnsiTheme="majorHAnsi"/>
          <w:sz w:val="18"/>
          <w:lang w:val="en-US"/>
        </w:rPr>
        <w:t xml:space="preserve"> B.M., </w:t>
      </w:r>
      <w:r w:rsidRPr="004313E1">
        <w:rPr>
          <w:rFonts w:asciiTheme="majorHAnsi" w:hAnsiTheme="majorHAnsi"/>
          <w:sz w:val="18"/>
          <w:lang w:val="en-US"/>
        </w:rPr>
        <w:t>Layne D</w:t>
      </w:r>
      <w:r>
        <w:rPr>
          <w:rFonts w:asciiTheme="majorHAnsi" w:hAnsiTheme="majorHAnsi"/>
          <w:sz w:val="18"/>
          <w:lang w:val="en-US"/>
        </w:rPr>
        <w:t>.</w:t>
      </w:r>
      <w:r w:rsidRPr="004313E1">
        <w:rPr>
          <w:rFonts w:asciiTheme="majorHAnsi" w:hAnsiTheme="majorHAnsi"/>
          <w:sz w:val="18"/>
          <w:lang w:val="en-US"/>
        </w:rPr>
        <w:t xml:space="preserve">R., </w:t>
      </w:r>
      <w:proofErr w:type="spellStart"/>
      <w:r>
        <w:rPr>
          <w:rFonts w:asciiTheme="majorHAnsi" w:hAnsiTheme="majorHAnsi"/>
          <w:sz w:val="18"/>
          <w:lang w:val="en-US"/>
        </w:rPr>
        <w:t>Musacchia</w:t>
      </w:r>
      <w:proofErr w:type="spellEnd"/>
      <w:r w:rsidRPr="004313E1">
        <w:rPr>
          <w:rFonts w:asciiTheme="majorHAnsi" w:hAnsiTheme="majorHAnsi"/>
          <w:sz w:val="18"/>
          <w:lang w:val="en-US"/>
        </w:rPr>
        <w:t>, S</w:t>
      </w:r>
      <w:r>
        <w:rPr>
          <w:rFonts w:asciiTheme="majorHAnsi" w:hAnsiTheme="majorHAnsi"/>
          <w:sz w:val="18"/>
          <w:lang w:val="en-US"/>
        </w:rPr>
        <w:t xml:space="preserve">., </w:t>
      </w:r>
      <w:r w:rsidRPr="004313E1">
        <w:rPr>
          <w:rFonts w:asciiTheme="majorHAnsi" w:hAnsiTheme="majorHAnsi"/>
          <w:sz w:val="18"/>
          <w:lang w:val="en-US"/>
        </w:rPr>
        <w:t>Serra</w:t>
      </w:r>
      <w:r>
        <w:rPr>
          <w:rFonts w:asciiTheme="majorHAnsi" w:hAnsiTheme="majorHAnsi"/>
          <w:sz w:val="18"/>
          <w:lang w:val="en-US"/>
        </w:rPr>
        <w:t xml:space="preserve">, S., </w:t>
      </w:r>
      <w:r w:rsidRPr="004313E1">
        <w:rPr>
          <w:rFonts w:asciiTheme="majorHAnsi" w:hAnsiTheme="majorHAnsi"/>
          <w:sz w:val="18"/>
          <w:lang w:val="en-US"/>
        </w:rPr>
        <w:t>Schmidt</w:t>
      </w:r>
      <w:r w:rsidR="00A82BD6">
        <w:rPr>
          <w:rFonts w:asciiTheme="majorHAnsi" w:hAnsiTheme="majorHAnsi"/>
          <w:sz w:val="18"/>
          <w:lang w:val="en-US"/>
        </w:rPr>
        <w:t>, T.</w:t>
      </w:r>
      <w:r w:rsidR="00F23F05">
        <w:rPr>
          <w:rFonts w:asciiTheme="majorHAnsi" w:hAnsiTheme="majorHAnsi"/>
          <w:sz w:val="18"/>
          <w:lang w:val="en-US"/>
        </w:rPr>
        <w:t xml:space="preserve"> and</w:t>
      </w:r>
      <w:r w:rsidRPr="004313E1">
        <w:rPr>
          <w:rFonts w:asciiTheme="majorHAnsi" w:hAnsiTheme="majorHAnsi"/>
          <w:sz w:val="18"/>
          <w:lang w:val="en-US"/>
        </w:rPr>
        <w:t xml:space="preserve"> </w:t>
      </w:r>
      <w:proofErr w:type="spellStart"/>
      <w:r w:rsidRPr="004313E1">
        <w:rPr>
          <w:rFonts w:asciiTheme="majorHAnsi" w:hAnsiTheme="majorHAnsi"/>
          <w:sz w:val="18"/>
          <w:lang w:val="en-US"/>
        </w:rPr>
        <w:t>Kalcsitsa</w:t>
      </w:r>
      <w:proofErr w:type="spellEnd"/>
      <w:r w:rsidR="00A82BD6">
        <w:rPr>
          <w:rFonts w:asciiTheme="majorHAnsi" w:hAnsiTheme="majorHAnsi"/>
          <w:sz w:val="18"/>
          <w:lang w:val="en-US"/>
        </w:rPr>
        <w:t>,</w:t>
      </w:r>
      <w:r w:rsidR="00A82BD6" w:rsidRPr="00A82BD6">
        <w:rPr>
          <w:rFonts w:asciiTheme="majorHAnsi" w:hAnsiTheme="majorHAnsi"/>
          <w:sz w:val="18"/>
          <w:lang w:val="en-US"/>
        </w:rPr>
        <w:t xml:space="preserve"> </w:t>
      </w:r>
      <w:r w:rsidR="00A82BD6">
        <w:rPr>
          <w:rFonts w:asciiTheme="majorHAnsi" w:hAnsiTheme="majorHAnsi"/>
          <w:sz w:val="18"/>
          <w:lang w:val="en-US"/>
        </w:rPr>
        <w:t>L.</w:t>
      </w:r>
      <w:r w:rsidR="00A82BD6" w:rsidRPr="004313E1">
        <w:rPr>
          <w:rFonts w:asciiTheme="majorHAnsi" w:hAnsiTheme="majorHAnsi"/>
          <w:sz w:val="18"/>
          <w:lang w:val="en-US"/>
        </w:rPr>
        <w:t>A.</w:t>
      </w:r>
      <w:r w:rsidR="00A82BD6">
        <w:rPr>
          <w:rFonts w:asciiTheme="majorHAnsi" w:hAnsiTheme="majorHAnsi"/>
          <w:sz w:val="18"/>
          <w:lang w:val="en-US"/>
        </w:rPr>
        <w:t xml:space="preserve"> (2018). </w:t>
      </w:r>
      <w:r w:rsidRPr="004313E1">
        <w:rPr>
          <w:rFonts w:asciiTheme="majorHAnsi" w:hAnsiTheme="majorHAnsi"/>
          <w:sz w:val="18"/>
          <w:lang w:val="en-US"/>
        </w:rPr>
        <w:t>The influence of protective netting on tree physiology and fruit quality of</w:t>
      </w:r>
      <w:r w:rsidR="00A82BD6">
        <w:rPr>
          <w:rFonts w:asciiTheme="majorHAnsi" w:hAnsiTheme="majorHAnsi"/>
          <w:sz w:val="18"/>
          <w:lang w:val="en-US"/>
        </w:rPr>
        <w:t xml:space="preserve"> </w:t>
      </w:r>
      <w:r w:rsidRPr="004313E1">
        <w:rPr>
          <w:rFonts w:asciiTheme="majorHAnsi" w:hAnsiTheme="majorHAnsi"/>
          <w:sz w:val="18"/>
          <w:lang w:val="en-US"/>
        </w:rPr>
        <w:t>apple: A review</w:t>
      </w:r>
      <w:r w:rsidR="00A82BD6">
        <w:rPr>
          <w:rFonts w:asciiTheme="majorHAnsi" w:hAnsiTheme="majorHAnsi"/>
          <w:sz w:val="18"/>
          <w:lang w:val="en-US"/>
        </w:rPr>
        <w:t xml:space="preserve">. Scientia </w:t>
      </w:r>
      <w:proofErr w:type="spellStart"/>
      <w:r w:rsidR="00A82BD6">
        <w:rPr>
          <w:rFonts w:asciiTheme="majorHAnsi" w:hAnsiTheme="majorHAnsi"/>
          <w:sz w:val="18"/>
          <w:lang w:val="en-US"/>
        </w:rPr>
        <w:t>Horticulturae</w:t>
      </w:r>
      <w:proofErr w:type="spellEnd"/>
      <w:r w:rsidR="00A82BD6">
        <w:rPr>
          <w:rFonts w:asciiTheme="majorHAnsi" w:hAnsiTheme="majorHAnsi"/>
          <w:sz w:val="18"/>
          <w:lang w:val="en-US"/>
        </w:rPr>
        <w:t xml:space="preserve"> </w:t>
      </w:r>
      <w:r w:rsidR="00A82BD6" w:rsidRPr="00A82BD6">
        <w:rPr>
          <w:rFonts w:asciiTheme="majorHAnsi" w:hAnsiTheme="majorHAnsi"/>
          <w:i/>
          <w:sz w:val="18"/>
          <w:lang w:val="en-US"/>
        </w:rPr>
        <w:t>236</w:t>
      </w:r>
      <w:r w:rsidR="00A82BD6">
        <w:rPr>
          <w:rFonts w:asciiTheme="majorHAnsi" w:hAnsiTheme="majorHAnsi"/>
          <w:sz w:val="18"/>
          <w:lang w:val="en-US"/>
        </w:rPr>
        <w:t xml:space="preserve">, 60-72. </w:t>
      </w:r>
    </w:p>
    <w:p w14:paraId="2ADF1353" w14:textId="07D90695" w:rsidR="00D80489" w:rsidRPr="00D80489" w:rsidRDefault="00D80489" w:rsidP="00D80489">
      <w:pPr>
        <w:spacing w:before="120" w:after="0" w:line="240" w:lineRule="auto"/>
        <w:jc w:val="both"/>
        <w:rPr>
          <w:rFonts w:asciiTheme="majorHAnsi" w:hAnsiTheme="majorHAnsi"/>
          <w:sz w:val="18"/>
          <w:lang w:val="en-US"/>
        </w:rPr>
      </w:pPr>
      <w:proofErr w:type="spellStart"/>
      <w:proofErr w:type="gramStart"/>
      <w:r w:rsidRPr="00D80489">
        <w:rPr>
          <w:rFonts w:asciiTheme="majorHAnsi" w:hAnsiTheme="majorHAnsi"/>
          <w:sz w:val="18"/>
          <w:lang w:val="en-US"/>
        </w:rPr>
        <w:t>Neilsen</w:t>
      </w:r>
      <w:proofErr w:type="spellEnd"/>
      <w:r w:rsidRPr="00D80489">
        <w:rPr>
          <w:rFonts w:asciiTheme="majorHAnsi" w:hAnsiTheme="majorHAnsi"/>
          <w:sz w:val="18"/>
          <w:lang w:val="en-US"/>
        </w:rPr>
        <w:t xml:space="preserve">, G.H. and </w:t>
      </w:r>
      <w:proofErr w:type="spellStart"/>
      <w:r w:rsidRPr="00D80489">
        <w:rPr>
          <w:rFonts w:asciiTheme="majorHAnsi" w:hAnsiTheme="majorHAnsi"/>
          <w:sz w:val="18"/>
          <w:lang w:val="en-US"/>
        </w:rPr>
        <w:t>Neilsen</w:t>
      </w:r>
      <w:proofErr w:type="spellEnd"/>
      <w:r w:rsidRPr="00D80489">
        <w:rPr>
          <w:rFonts w:asciiTheme="majorHAnsi" w:hAnsiTheme="majorHAnsi"/>
          <w:sz w:val="18"/>
          <w:lang w:val="en-US"/>
        </w:rPr>
        <w:t>, D. (2003).</w:t>
      </w:r>
      <w:proofErr w:type="gramEnd"/>
      <w:r w:rsidRPr="00D80489">
        <w:rPr>
          <w:rFonts w:asciiTheme="majorHAnsi" w:hAnsiTheme="majorHAnsi"/>
          <w:sz w:val="18"/>
          <w:lang w:val="en-US"/>
        </w:rPr>
        <w:t xml:space="preserve"> Nutritional Requirements of Apple. In</w:t>
      </w:r>
      <w:r w:rsidR="006A7722">
        <w:rPr>
          <w:rFonts w:asciiTheme="majorHAnsi" w:hAnsiTheme="majorHAnsi"/>
          <w:sz w:val="18"/>
          <w:lang w:val="en-US"/>
        </w:rPr>
        <w:t>:</w:t>
      </w:r>
      <w:r w:rsidRPr="00D80489">
        <w:rPr>
          <w:rFonts w:asciiTheme="majorHAnsi" w:hAnsiTheme="majorHAnsi"/>
          <w:sz w:val="18"/>
          <w:lang w:val="en-US"/>
        </w:rPr>
        <w:t xml:space="preserve"> Apples - Botany, Production and Uses, D.C. </w:t>
      </w:r>
      <w:proofErr w:type="spellStart"/>
      <w:r w:rsidRPr="00D80489">
        <w:rPr>
          <w:rFonts w:asciiTheme="majorHAnsi" w:hAnsiTheme="majorHAnsi"/>
          <w:sz w:val="18"/>
          <w:lang w:val="en-US"/>
        </w:rPr>
        <w:t>Ferree</w:t>
      </w:r>
      <w:proofErr w:type="spellEnd"/>
      <w:r w:rsidRPr="00D80489">
        <w:rPr>
          <w:rFonts w:asciiTheme="majorHAnsi" w:hAnsiTheme="majorHAnsi"/>
          <w:sz w:val="18"/>
          <w:lang w:val="en-US"/>
        </w:rPr>
        <w:t xml:space="preserve"> and I.J. Warrington, eds., CABI Publishing, Wallingford, Cambridge, UK, p. 267-302.</w:t>
      </w:r>
    </w:p>
    <w:p w14:paraId="4AF5327D" w14:textId="77777777" w:rsidR="00D80489" w:rsidRPr="00D80489" w:rsidRDefault="00D80489" w:rsidP="00D80489">
      <w:pPr>
        <w:spacing w:before="120" w:after="0" w:line="240" w:lineRule="auto"/>
        <w:jc w:val="both"/>
        <w:rPr>
          <w:rFonts w:asciiTheme="majorHAnsi" w:hAnsiTheme="majorHAnsi"/>
          <w:sz w:val="18"/>
          <w:lang w:val="en-US"/>
        </w:rPr>
      </w:pPr>
      <w:proofErr w:type="spellStart"/>
      <w:r w:rsidRPr="00D80489">
        <w:rPr>
          <w:rFonts w:asciiTheme="majorHAnsi" w:hAnsiTheme="majorHAnsi"/>
          <w:sz w:val="18"/>
          <w:lang w:val="en-US"/>
        </w:rPr>
        <w:t>Niggli</w:t>
      </w:r>
      <w:proofErr w:type="spellEnd"/>
      <w:r w:rsidRPr="00D80489">
        <w:rPr>
          <w:rFonts w:asciiTheme="majorHAnsi" w:hAnsiTheme="majorHAnsi"/>
          <w:sz w:val="18"/>
          <w:lang w:val="en-US"/>
        </w:rPr>
        <w:t xml:space="preserve"> U., </w:t>
      </w:r>
      <w:proofErr w:type="spellStart"/>
      <w:r w:rsidRPr="00D80489">
        <w:rPr>
          <w:rFonts w:asciiTheme="majorHAnsi" w:hAnsiTheme="majorHAnsi"/>
          <w:sz w:val="18"/>
          <w:lang w:val="en-US"/>
        </w:rPr>
        <w:t>Willer</w:t>
      </w:r>
      <w:proofErr w:type="spellEnd"/>
      <w:r w:rsidRPr="00D80489">
        <w:rPr>
          <w:rFonts w:asciiTheme="majorHAnsi" w:hAnsiTheme="majorHAnsi"/>
          <w:sz w:val="18"/>
          <w:lang w:val="en-US"/>
        </w:rPr>
        <w:t xml:space="preserve"> H. and Baker B. P. (2016). A Global Vision and Strategy for Organic Farming Research. TIPI ‐ Technology Innovation Platform of IFOAM – Organics International, c/o Research Institute of Organic Agriculture (</w:t>
      </w:r>
      <w:proofErr w:type="spellStart"/>
      <w:r w:rsidRPr="00D80489">
        <w:rPr>
          <w:rFonts w:asciiTheme="majorHAnsi" w:hAnsiTheme="majorHAnsi"/>
          <w:sz w:val="18"/>
          <w:lang w:val="en-US"/>
        </w:rPr>
        <w:t>FiBL</w:t>
      </w:r>
      <w:proofErr w:type="spellEnd"/>
      <w:r w:rsidRPr="00D80489">
        <w:rPr>
          <w:rFonts w:asciiTheme="majorHAnsi" w:hAnsiTheme="majorHAnsi"/>
          <w:sz w:val="18"/>
          <w:lang w:val="en-US"/>
        </w:rPr>
        <w:t>), Frick, Switzerland.</w:t>
      </w:r>
    </w:p>
    <w:p w14:paraId="3B9ECF5C" w14:textId="77777777" w:rsidR="00D80489" w:rsidRPr="00D80489" w:rsidRDefault="00D80489" w:rsidP="00D80489">
      <w:pPr>
        <w:spacing w:before="120" w:after="0" w:line="240" w:lineRule="auto"/>
        <w:jc w:val="both"/>
        <w:rPr>
          <w:rFonts w:asciiTheme="majorHAnsi" w:hAnsiTheme="majorHAnsi"/>
          <w:sz w:val="18"/>
          <w:lang w:val="en-US"/>
        </w:rPr>
      </w:pPr>
      <w:proofErr w:type="spellStart"/>
      <w:r w:rsidRPr="00D80489">
        <w:rPr>
          <w:rFonts w:asciiTheme="majorHAnsi" w:hAnsiTheme="majorHAnsi"/>
          <w:sz w:val="18"/>
          <w:lang w:val="en-US"/>
        </w:rPr>
        <w:t>Padovan</w:t>
      </w:r>
      <w:proofErr w:type="spellEnd"/>
      <w:r w:rsidRPr="00D80489">
        <w:rPr>
          <w:rFonts w:asciiTheme="majorHAnsi" w:hAnsiTheme="majorHAnsi"/>
          <w:sz w:val="18"/>
          <w:lang w:val="en-US"/>
        </w:rPr>
        <w:t xml:space="preserve">, M.P., Brook, R.M., Barrios, M., Cruz-Castillo, J.B., </w:t>
      </w:r>
      <w:proofErr w:type="spellStart"/>
      <w:r w:rsidRPr="00D80489">
        <w:rPr>
          <w:rFonts w:asciiTheme="majorHAnsi" w:hAnsiTheme="majorHAnsi"/>
          <w:sz w:val="18"/>
          <w:lang w:val="en-US"/>
        </w:rPr>
        <w:t>Vilchez</w:t>
      </w:r>
      <w:proofErr w:type="spellEnd"/>
      <w:r w:rsidRPr="00D80489">
        <w:rPr>
          <w:rFonts w:asciiTheme="majorHAnsi" w:hAnsiTheme="majorHAnsi"/>
          <w:sz w:val="18"/>
          <w:lang w:val="en-US"/>
        </w:rPr>
        <w:t xml:space="preserve">-Mendoza, S.J., Costa, A.N. and </w:t>
      </w:r>
      <w:proofErr w:type="spellStart"/>
      <w:r w:rsidRPr="00D80489">
        <w:rPr>
          <w:rFonts w:asciiTheme="majorHAnsi" w:hAnsiTheme="majorHAnsi"/>
          <w:sz w:val="18"/>
          <w:lang w:val="en-US"/>
        </w:rPr>
        <w:t>Rapidel</w:t>
      </w:r>
      <w:proofErr w:type="spellEnd"/>
      <w:r w:rsidRPr="00D80489">
        <w:rPr>
          <w:rFonts w:asciiTheme="majorHAnsi" w:hAnsiTheme="majorHAnsi"/>
          <w:sz w:val="18"/>
          <w:lang w:val="en-US"/>
        </w:rPr>
        <w:t xml:space="preserve">, B. (2018). Water loss by transpiration and soil evaporation in coffee shaded by </w:t>
      </w:r>
      <w:proofErr w:type="spellStart"/>
      <w:r w:rsidRPr="00D80489">
        <w:rPr>
          <w:rFonts w:asciiTheme="majorHAnsi" w:hAnsiTheme="majorHAnsi"/>
          <w:i/>
          <w:sz w:val="18"/>
          <w:lang w:val="en-US"/>
        </w:rPr>
        <w:t>Tabebuia</w:t>
      </w:r>
      <w:proofErr w:type="spellEnd"/>
      <w:r w:rsidRPr="00D80489">
        <w:rPr>
          <w:rFonts w:asciiTheme="majorHAnsi" w:hAnsiTheme="majorHAnsi"/>
          <w:i/>
          <w:sz w:val="18"/>
          <w:lang w:val="en-US"/>
        </w:rPr>
        <w:t xml:space="preserve"> </w:t>
      </w:r>
      <w:proofErr w:type="spellStart"/>
      <w:r w:rsidRPr="00D80489">
        <w:rPr>
          <w:rFonts w:asciiTheme="majorHAnsi" w:hAnsiTheme="majorHAnsi"/>
          <w:i/>
          <w:sz w:val="18"/>
          <w:lang w:val="en-US"/>
        </w:rPr>
        <w:t>rosea</w:t>
      </w:r>
      <w:proofErr w:type="spellEnd"/>
      <w:r w:rsidRPr="00D80489">
        <w:rPr>
          <w:rFonts w:asciiTheme="majorHAnsi" w:hAnsiTheme="majorHAnsi"/>
          <w:sz w:val="18"/>
          <w:lang w:val="en-US"/>
        </w:rPr>
        <w:t xml:space="preserve"> </w:t>
      </w:r>
      <w:proofErr w:type="spellStart"/>
      <w:r w:rsidRPr="00D80489">
        <w:rPr>
          <w:rFonts w:asciiTheme="majorHAnsi" w:hAnsiTheme="majorHAnsi"/>
          <w:sz w:val="18"/>
          <w:lang w:val="en-US"/>
        </w:rPr>
        <w:t>Bertol</w:t>
      </w:r>
      <w:proofErr w:type="spellEnd"/>
      <w:r w:rsidRPr="00D80489">
        <w:rPr>
          <w:rFonts w:asciiTheme="majorHAnsi" w:hAnsiTheme="majorHAnsi"/>
          <w:sz w:val="18"/>
          <w:lang w:val="en-US"/>
        </w:rPr>
        <w:t xml:space="preserve">. </w:t>
      </w:r>
      <w:proofErr w:type="gramStart"/>
      <w:r w:rsidRPr="00D80489">
        <w:rPr>
          <w:rFonts w:asciiTheme="majorHAnsi" w:hAnsiTheme="majorHAnsi"/>
          <w:sz w:val="18"/>
          <w:lang w:val="en-US"/>
        </w:rPr>
        <w:t>and</w:t>
      </w:r>
      <w:proofErr w:type="gramEnd"/>
      <w:r w:rsidRPr="00D80489">
        <w:rPr>
          <w:rFonts w:asciiTheme="majorHAnsi" w:hAnsiTheme="majorHAnsi"/>
          <w:sz w:val="18"/>
          <w:lang w:val="en-US"/>
        </w:rPr>
        <w:t xml:space="preserve"> </w:t>
      </w:r>
      <w:proofErr w:type="spellStart"/>
      <w:r w:rsidRPr="00D80489">
        <w:rPr>
          <w:rFonts w:asciiTheme="majorHAnsi" w:hAnsiTheme="majorHAnsi"/>
          <w:i/>
          <w:sz w:val="18"/>
          <w:lang w:val="en-US"/>
        </w:rPr>
        <w:t>Simarouba</w:t>
      </w:r>
      <w:proofErr w:type="spellEnd"/>
      <w:r w:rsidRPr="00D80489">
        <w:rPr>
          <w:rFonts w:asciiTheme="majorHAnsi" w:hAnsiTheme="majorHAnsi"/>
          <w:i/>
          <w:sz w:val="18"/>
          <w:lang w:val="en-US"/>
        </w:rPr>
        <w:t xml:space="preserve"> </w:t>
      </w:r>
      <w:proofErr w:type="spellStart"/>
      <w:r w:rsidRPr="00D80489">
        <w:rPr>
          <w:rFonts w:asciiTheme="majorHAnsi" w:hAnsiTheme="majorHAnsi"/>
          <w:i/>
          <w:sz w:val="18"/>
          <w:lang w:val="en-US"/>
        </w:rPr>
        <w:t>glauca</w:t>
      </w:r>
      <w:proofErr w:type="spellEnd"/>
      <w:r w:rsidRPr="00D80489">
        <w:rPr>
          <w:rFonts w:asciiTheme="majorHAnsi" w:hAnsiTheme="majorHAnsi"/>
          <w:sz w:val="18"/>
          <w:lang w:val="en-US"/>
        </w:rPr>
        <w:t xml:space="preserve"> dc. </w:t>
      </w:r>
      <w:proofErr w:type="gramStart"/>
      <w:r w:rsidRPr="00D80489">
        <w:rPr>
          <w:rFonts w:asciiTheme="majorHAnsi" w:hAnsiTheme="majorHAnsi"/>
          <w:sz w:val="18"/>
          <w:lang w:val="en-US"/>
        </w:rPr>
        <w:t>compared</w:t>
      </w:r>
      <w:proofErr w:type="gramEnd"/>
      <w:r w:rsidRPr="00D80489">
        <w:rPr>
          <w:rFonts w:asciiTheme="majorHAnsi" w:hAnsiTheme="majorHAnsi"/>
          <w:sz w:val="18"/>
          <w:lang w:val="en-US"/>
        </w:rPr>
        <w:t xml:space="preserve"> to unshaded coffee in sub-optimal environmental conditions. Agricultural and Forest Meteorology </w:t>
      </w:r>
      <w:r w:rsidRPr="00D80489">
        <w:rPr>
          <w:rFonts w:asciiTheme="majorHAnsi" w:hAnsiTheme="majorHAnsi"/>
          <w:i/>
          <w:sz w:val="18"/>
          <w:lang w:val="en-US"/>
        </w:rPr>
        <w:t>248</w:t>
      </w:r>
      <w:r w:rsidRPr="00D80489">
        <w:rPr>
          <w:rFonts w:asciiTheme="majorHAnsi" w:hAnsiTheme="majorHAnsi"/>
          <w:sz w:val="18"/>
          <w:lang w:val="en-US"/>
        </w:rPr>
        <w:t>, 1–14.</w:t>
      </w:r>
    </w:p>
    <w:p w14:paraId="5685D01E" w14:textId="77777777" w:rsidR="00D80489" w:rsidRPr="00D80489" w:rsidRDefault="00D80489" w:rsidP="00D80489">
      <w:pPr>
        <w:spacing w:before="120" w:after="0" w:line="240" w:lineRule="auto"/>
        <w:jc w:val="both"/>
        <w:rPr>
          <w:rFonts w:asciiTheme="majorHAnsi" w:hAnsiTheme="majorHAnsi"/>
          <w:sz w:val="18"/>
          <w:lang w:val="en-US"/>
        </w:rPr>
      </w:pPr>
      <w:proofErr w:type="spellStart"/>
      <w:r w:rsidRPr="00D80489">
        <w:rPr>
          <w:rFonts w:asciiTheme="majorHAnsi" w:hAnsiTheme="majorHAnsi"/>
          <w:sz w:val="18"/>
          <w:lang w:val="en-US"/>
        </w:rPr>
        <w:t>Pantera</w:t>
      </w:r>
      <w:proofErr w:type="spellEnd"/>
      <w:r w:rsidRPr="00D80489">
        <w:rPr>
          <w:rFonts w:asciiTheme="majorHAnsi" w:hAnsiTheme="majorHAnsi"/>
          <w:sz w:val="18"/>
          <w:lang w:val="en-US"/>
        </w:rPr>
        <w:t xml:space="preserve"> A., Burgess, P. J., </w:t>
      </w:r>
      <w:proofErr w:type="spellStart"/>
      <w:r w:rsidRPr="00D80489">
        <w:rPr>
          <w:rFonts w:asciiTheme="majorHAnsi" w:hAnsiTheme="majorHAnsi"/>
          <w:sz w:val="18"/>
          <w:lang w:val="en-US"/>
        </w:rPr>
        <w:t>Mosquera</w:t>
      </w:r>
      <w:proofErr w:type="spellEnd"/>
      <w:r w:rsidRPr="00D80489">
        <w:rPr>
          <w:rFonts w:asciiTheme="majorHAnsi" w:hAnsiTheme="majorHAnsi"/>
          <w:sz w:val="18"/>
          <w:lang w:val="en-US"/>
        </w:rPr>
        <w:t xml:space="preserve"> </w:t>
      </w:r>
      <w:proofErr w:type="spellStart"/>
      <w:r w:rsidRPr="00D80489">
        <w:rPr>
          <w:rFonts w:asciiTheme="majorHAnsi" w:hAnsiTheme="majorHAnsi"/>
          <w:sz w:val="18"/>
          <w:lang w:val="en-US"/>
        </w:rPr>
        <w:t>Losada</w:t>
      </w:r>
      <w:proofErr w:type="spellEnd"/>
      <w:r w:rsidRPr="00D80489">
        <w:rPr>
          <w:rFonts w:asciiTheme="majorHAnsi" w:hAnsiTheme="majorHAnsi"/>
          <w:sz w:val="18"/>
          <w:lang w:val="en-US"/>
        </w:rPr>
        <w:t xml:space="preserve">, R., Moreno, G., Lopez-Dıaz, M.L., </w:t>
      </w:r>
      <w:proofErr w:type="spellStart"/>
      <w:r w:rsidRPr="00D80489">
        <w:rPr>
          <w:rFonts w:asciiTheme="majorHAnsi" w:hAnsiTheme="majorHAnsi"/>
          <w:sz w:val="18"/>
          <w:lang w:val="en-US"/>
        </w:rPr>
        <w:t>Corroyer</w:t>
      </w:r>
      <w:proofErr w:type="spellEnd"/>
      <w:r w:rsidRPr="00D80489">
        <w:rPr>
          <w:rFonts w:asciiTheme="majorHAnsi" w:hAnsiTheme="majorHAnsi"/>
          <w:sz w:val="18"/>
          <w:lang w:val="en-US"/>
        </w:rPr>
        <w:t xml:space="preserve">, N., McAdam, J., </w:t>
      </w:r>
      <w:proofErr w:type="spellStart"/>
      <w:r w:rsidRPr="00D80489">
        <w:rPr>
          <w:rFonts w:asciiTheme="majorHAnsi" w:hAnsiTheme="majorHAnsi"/>
          <w:sz w:val="18"/>
          <w:lang w:val="en-US"/>
        </w:rPr>
        <w:t>Rosati</w:t>
      </w:r>
      <w:proofErr w:type="spellEnd"/>
      <w:r w:rsidRPr="00D80489">
        <w:rPr>
          <w:rFonts w:asciiTheme="majorHAnsi" w:hAnsiTheme="majorHAnsi"/>
          <w:sz w:val="18"/>
          <w:lang w:val="en-US"/>
        </w:rPr>
        <w:t xml:space="preserve">, A., Papadopoulos, A.M., Graves, A., </w:t>
      </w:r>
      <w:proofErr w:type="spellStart"/>
      <w:r w:rsidRPr="00D80489">
        <w:rPr>
          <w:rFonts w:asciiTheme="majorHAnsi" w:hAnsiTheme="majorHAnsi"/>
          <w:sz w:val="18"/>
          <w:lang w:val="en-US"/>
        </w:rPr>
        <w:t>Rigueiro</w:t>
      </w:r>
      <w:proofErr w:type="spellEnd"/>
      <w:r w:rsidRPr="00D80489">
        <w:rPr>
          <w:rFonts w:asciiTheme="majorHAnsi" w:hAnsiTheme="majorHAnsi"/>
          <w:sz w:val="18"/>
          <w:lang w:val="en-US"/>
        </w:rPr>
        <w:t xml:space="preserve"> Rodrıguez, A., </w:t>
      </w:r>
      <w:proofErr w:type="spellStart"/>
      <w:r w:rsidRPr="00D80489">
        <w:rPr>
          <w:rFonts w:asciiTheme="majorHAnsi" w:hAnsiTheme="majorHAnsi"/>
          <w:sz w:val="18"/>
          <w:lang w:val="en-US"/>
        </w:rPr>
        <w:t>Ferreiro</w:t>
      </w:r>
      <w:proofErr w:type="spellEnd"/>
      <w:r w:rsidRPr="00D80489">
        <w:rPr>
          <w:rFonts w:asciiTheme="majorHAnsi" w:hAnsiTheme="majorHAnsi"/>
          <w:sz w:val="18"/>
          <w:lang w:val="en-US"/>
        </w:rPr>
        <w:t xml:space="preserve">-Domınguez, N., Fernandez Lorenzo, J.L., Gonzalez-Hernandez, M.P., </w:t>
      </w:r>
      <w:proofErr w:type="spellStart"/>
      <w:r w:rsidRPr="00D80489">
        <w:rPr>
          <w:rFonts w:asciiTheme="majorHAnsi" w:hAnsiTheme="majorHAnsi"/>
          <w:sz w:val="18"/>
          <w:lang w:val="en-US"/>
        </w:rPr>
        <w:t>Papanastasis</w:t>
      </w:r>
      <w:proofErr w:type="spellEnd"/>
      <w:r w:rsidRPr="00D80489">
        <w:rPr>
          <w:rFonts w:asciiTheme="majorHAnsi" w:hAnsiTheme="majorHAnsi"/>
          <w:sz w:val="18"/>
          <w:lang w:val="en-US"/>
        </w:rPr>
        <w:t xml:space="preserve">, V.P., </w:t>
      </w:r>
      <w:proofErr w:type="spellStart"/>
      <w:r w:rsidRPr="00D80489">
        <w:rPr>
          <w:rFonts w:asciiTheme="majorHAnsi" w:hAnsiTheme="majorHAnsi"/>
          <w:sz w:val="18"/>
          <w:lang w:val="en-US"/>
        </w:rPr>
        <w:t>Mantzanas</w:t>
      </w:r>
      <w:proofErr w:type="spellEnd"/>
      <w:r w:rsidRPr="00D80489">
        <w:rPr>
          <w:rFonts w:asciiTheme="majorHAnsi" w:hAnsiTheme="majorHAnsi"/>
          <w:sz w:val="18"/>
          <w:lang w:val="en-US"/>
        </w:rPr>
        <w:t xml:space="preserve">, K., Van </w:t>
      </w:r>
      <w:proofErr w:type="spellStart"/>
      <w:r w:rsidRPr="00D80489">
        <w:rPr>
          <w:rFonts w:asciiTheme="majorHAnsi" w:hAnsiTheme="majorHAnsi"/>
          <w:sz w:val="18"/>
          <w:lang w:val="en-US"/>
        </w:rPr>
        <w:t>Lerberghe</w:t>
      </w:r>
      <w:proofErr w:type="spellEnd"/>
      <w:r w:rsidRPr="00D80489">
        <w:rPr>
          <w:rFonts w:asciiTheme="majorHAnsi" w:hAnsiTheme="majorHAnsi"/>
          <w:sz w:val="18"/>
          <w:lang w:val="en-US"/>
        </w:rPr>
        <w:t xml:space="preserve">, P. and </w:t>
      </w:r>
      <w:proofErr w:type="spellStart"/>
      <w:r w:rsidRPr="00D80489">
        <w:rPr>
          <w:rFonts w:asciiTheme="majorHAnsi" w:hAnsiTheme="majorHAnsi"/>
          <w:sz w:val="18"/>
          <w:lang w:val="en-US"/>
        </w:rPr>
        <w:t>Malignier</w:t>
      </w:r>
      <w:proofErr w:type="spellEnd"/>
      <w:r w:rsidRPr="00D80489">
        <w:rPr>
          <w:rFonts w:asciiTheme="majorHAnsi" w:hAnsiTheme="majorHAnsi"/>
          <w:sz w:val="18"/>
          <w:lang w:val="en-US"/>
        </w:rPr>
        <w:t xml:space="preserve">, N. (2018). Agroforestry for high value tree systems in Europe, Agroforestry systems. </w:t>
      </w:r>
      <w:proofErr w:type="spellStart"/>
      <w:proofErr w:type="gramStart"/>
      <w:r w:rsidRPr="00D80489">
        <w:rPr>
          <w:rFonts w:asciiTheme="majorHAnsi" w:hAnsiTheme="majorHAnsi"/>
          <w:sz w:val="18"/>
          <w:lang w:val="en-US"/>
        </w:rPr>
        <w:t>doi</w:t>
      </w:r>
      <w:proofErr w:type="spellEnd"/>
      <w:proofErr w:type="gramEnd"/>
      <w:r w:rsidRPr="00D80489">
        <w:rPr>
          <w:rFonts w:asciiTheme="majorHAnsi" w:hAnsiTheme="majorHAnsi"/>
          <w:sz w:val="18"/>
          <w:lang w:val="en-US"/>
        </w:rPr>
        <w:t>: 10.1007/s10457-017-0181-7 (In press)</w:t>
      </w:r>
    </w:p>
    <w:p w14:paraId="76719DA2" w14:textId="77777777" w:rsidR="00E579E3" w:rsidRPr="00D80489" w:rsidRDefault="00E579E3" w:rsidP="00E579E3">
      <w:pPr>
        <w:spacing w:before="120" w:after="0" w:line="240" w:lineRule="auto"/>
        <w:jc w:val="both"/>
        <w:rPr>
          <w:rFonts w:asciiTheme="majorHAnsi" w:hAnsiTheme="majorHAnsi"/>
          <w:sz w:val="18"/>
          <w:lang w:val="en-US"/>
        </w:rPr>
      </w:pPr>
      <w:proofErr w:type="spellStart"/>
      <w:proofErr w:type="gramStart"/>
      <w:r w:rsidRPr="00D80489">
        <w:rPr>
          <w:rFonts w:asciiTheme="majorHAnsi" w:hAnsiTheme="majorHAnsi"/>
          <w:sz w:val="18"/>
          <w:lang w:val="en-US"/>
        </w:rPr>
        <w:t>Parrotta</w:t>
      </w:r>
      <w:proofErr w:type="spellEnd"/>
      <w:r w:rsidRPr="00D80489">
        <w:rPr>
          <w:rFonts w:asciiTheme="majorHAnsi" w:hAnsiTheme="majorHAnsi"/>
          <w:sz w:val="18"/>
          <w:lang w:val="en-US"/>
        </w:rPr>
        <w:t xml:space="preserve">, J.A., </w:t>
      </w:r>
      <w:proofErr w:type="spellStart"/>
      <w:r w:rsidRPr="00D80489">
        <w:rPr>
          <w:rFonts w:asciiTheme="majorHAnsi" w:hAnsiTheme="majorHAnsi"/>
          <w:sz w:val="18"/>
          <w:lang w:val="en-US"/>
        </w:rPr>
        <w:t>Dey</w:t>
      </w:r>
      <w:proofErr w:type="spellEnd"/>
      <w:r w:rsidRPr="00D80489">
        <w:rPr>
          <w:rFonts w:asciiTheme="majorHAnsi" w:hAnsiTheme="majorHAnsi"/>
          <w:sz w:val="18"/>
          <w:lang w:val="en-US"/>
        </w:rPr>
        <w:t xml:space="preserve"> de </w:t>
      </w:r>
      <w:proofErr w:type="spellStart"/>
      <w:r w:rsidRPr="00D80489">
        <w:rPr>
          <w:rFonts w:asciiTheme="majorHAnsi" w:hAnsiTheme="majorHAnsi"/>
          <w:sz w:val="18"/>
          <w:lang w:val="en-US"/>
        </w:rPr>
        <w:t>Pryck</w:t>
      </w:r>
      <w:proofErr w:type="spellEnd"/>
      <w:r w:rsidRPr="00D80489">
        <w:rPr>
          <w:rFonts w:asciiTheme="majorHAnsi" w:hAnsiTheme="majorHAnsi"/>
          <w:sz w:val="18"/>
          <w:lang w:val="en-US"/>
        </w:rPr>
        <w:t xml:space="preserve">, J., </w:t>
      </w:r>
      <w:proofErr w:type="spellStart"/>
      <w:r w:rsidRPr="00D80489">
        <w:rPr>
          <w:rFonts w:asciiTheme="majorHAnsi" w:hAnsiTheme="majorHAnsi"/>
          <w:sz w:val="18"/>
          <w:lang w:val="en-US"/>
        </w:rPr>
        <w:t>Darko</w:t>
      </w:r>
      <w:proofErr w:type="spellEnd"/>
      <w:r w:rsidRPr="00D80489">
        <w:rPr>
          <w:rFonts w:asciiTheme="majorHAnsi" w:hAnsiTheme="majorHAnsi"/>
          <w:sz w:val="18"/>
          <w:lang w:val="en-US"/>
        </w:rPr>
        <w:t xml:space="preserve">, O.B., </w:t>
      </w:r>
      <w:proofErr w:type="spellStart"/>
      <w:r w:rsidRPr="00D80489">
        <w:rPr>
          <w:rFonts w:asciiTheme="majorHAnsi" w:hAnsiTheme="majorHAnsi"/>
          <w:sz w:val="18"/>
          <w:lang w:val="en-US"/>
        </w:rPr>
        <w:t>Padoch</w:t>
      </w:r>
      <w:proofErr w:type="spellEnd"/>
      <w:r w:rsidRPr="00D80489">
        <w:rPr>
          <w:rFonts w:asciiTheme="majorHAnsi" w:hAnsiTheme="majorHAnsi"/>
          <w:sz w:val="18"/>
          <w:lang w:val="en-US"/>
        </w:rPr>
        <w:t xml:space="preserve">, C., Powell, B. and </w:t>
      </w:r>
      <w:proofErr w:type="spellStart"/>
      <w:r w:rsidRPr="00D80489">
        <w:rPr>
          <w:rFonts w:asciiTheme="majorHAnsi" w:hAnsiTheme="majorHAnsi"/>
          <w:sz w:val="18"/>
          <w:lang w:val="en-US"/>
        </w:rPr>
        <w:t>Sandbrook</w:t>
      </w:r>
      <w:proofErr w:type="spellEnd"/>
      <w:r w:rsidRPr="00D80489">
        <w:rPr>
          <w:rFonts w:asciiTheme="majorHAnsi" w:hAnsiTheme="majorHAnsi"/>
          <w:sz w:val="18"/>
          <w:lang w:val="en-US"/>
        </w:rPr>
        <w:t>, C. (2015).</w:t>
      </w:r>
      <w:proofErr w:type="gramEnd"/>
      <w:r w:rsidRPr="00D80489">
        <w:rPr>
          <w:rFonts w:asciiTheme="majorHAnsi" w:hAnsiTheme="majorHAnsi"/>
          <w:sz w:val="18"/>
          <w:lang w:val="en-US"/>
        </w:rPr>
        <w:t xml:space="preserve"> The Historical, Environmental and Socio-Economic Context of Forests and Tree-Based Systems for Food Security and Nutrition. </w:t>
      </w:r>
      <w:r w:rsidRPr="00D80489">
        <w:rPr>
          <w:rFonts w:asciiTheme="majorHAnsi" w:hAnsiTheme="majorHAnsi"/>
          <w:sz w:val="18"/>
          <w:lang w:val="en-US"/>
        </w:rPr>
        <w:lastRenderedPageBreak/>
        <w:t xml:space="preserve">In: Forests, Trees and Landscapes for Food Security and Nutrition. A Global Assessment Report, p. 51-85. </w:t>
      </w:r>
      <w:hyperlink r:id="rId16" w:history="1">
        <w:r w:rsidRPr="00D80489">
          <w:rPr>
            <w:rStyle w:val="Lienhypertexte"/>
            <w:rFonts w:asciiTheme="majorHAnsi" w:hAnsiTheme="majorHAnsi"/>
            <w:sz w:val="18"/>
            <w:lang w:val="en-US"/>
          </w:rPr>
          <w:t>https://www.researchgate.net/publication/276950253</w:t>
        </w:r>
      </w:hyperlink>
      <w:r w:rsidRPr="00D80489">
        <w:rPr>
          <w:rFonts w:asciiTheme="majorHAnsi" w:hAnsiTheme="majorHAnsi"/>
          <w:sz w:val="18"/>
          <w:lang w:val="en-US"/>
        </w:rPr>
        <w:t>. (Last access 26 February 2018).</w:t>
      </w:r>
    </w:p>
    <w:p w14:paraId="668DE49D" w14:textId="77777777" w:rsidR="00D80489" w:rsidRPr="00D80489" w:rsidRDefault="00D80489" w:rsidP="00D80489">
      <w:pPr>
        <w:spacing w:before="120" w:after="0" w:line="240" w:lineRule="auto"/>
        <w:jc w:val="both"/>
        <w:rPr>
          <w:rFonts w:asciiTheme="majorHAnsi" w:hAnsiTheme="majorHAnsi"/>
          <w:sz w:val="18"/>
          <w:lang w:val="en-US"/>
        </w:rPr>
      </w:pPr>
      <w:proofErr w:type="gramStart"/>
      <w:r w:rsidRPr="00D80489">
        <w:rPr>
          <w:rFonts w:asciiTheme="majorHAnsi" w:hAnsiTheme="majorHAnsi"/>
          <w:sz w:val="18"/>
          <w:lang w:val="en-US"/>
        </w:rPr>
        <w:t>Pitchers, B., Dufour, L. and Lauri, P.É. (2018).</w:t>
      </w:r>
      <w:proofErr w:type="gramEnd"/>
      <w:r w:rsidRPr="00D80489">
        <w:rPr>
          <w:rFonts w:asciiTheme="majorHAnsi" w:hAnsiTheme="majorHAnsi"/>
          <w:sz w:val="18"/>
          <w:lang w:val="en-US"/>
        </w:rPr>
        <w:t xml:space="preserve"> Growing </w:t>
      </w:r>
      <w:proofErr w:type="spellStart"/>
      <w:r w:rsidRPr="00D80489">
        <w:rPr>
          <w:rFonts w:asciiTheme="majorHAnsi" w:hAnsiTheme="majorHAnsi"/>
          <w:sz w:val="18"/>
          <w:lang w:val="en-US"/>
        </w:rPr>
        <w:t>AgroForestry</w:t>
      </w:r>
      <w:proofErr w:type="spellEnd"/>
      <w:r w:rsidRPr="00D80489">
        <w:rPr>
          <w:rFonts w:asciiTheme="majorHAnsi" w:hAnsiTheme="majorHAnsi"/>
          <w:sz w:val="18"/>
          <w:lang w:val="en-US"/>
        </w:rPr>
        <w:t xml:space="preserve"> systems with Apple (GAFA project)-Preliminary results on the influence of adult walnut trees on growth and branching of two-year-old apple trees. </w:t>
      </w:r>
      <w:proofErr w:type="spellStart"/>
      <w:r w:rsidRPr="00D80489">
        <w:rPr>
          <w:rFonts w:asciiTheme="majorHAnsi" w:hAnsiTheme="majorHAnsi"/>
          <w:sz w:val="18"/>
          <w:lang w:val="en-US"/>
        </w:rPr>
        <w:t>Acta</w:t>
      </w:r>
      <w:proofErr w:type="spellEnd"/>
      <w:r w:rsidRPr="00D80489">
        <w:rPr>
          <w:rFonts w:asciiTheme="majorHAnsi" w:hAnsiTheme="majorHAnsi"/>
          <w:sz w:val="18"/>
          <w:lang w:val="en-US"/>
        </w:rPr>
        <w:t xml:space="preserve"> </w:t>
      </w:r>
      <w:proofErr w:type="spellStart"/>
      <w:r w:rsidRPr="00D80489">
        <w:rPr>
          <w:rFonts w:asciiTheme="majorHAnsi" w:hAnsiTheme="majorHAnsi"/>
          <w:sz w:val="18"/>
          <w:lang w:val="en-US"/>
        </w:rPr>
        <w:t>Horticulturae</w:t>
      </w:r>
      <w:proofErr w:type="spellEnd"/>
      <w:r w:rsidRPr="00D80489">
        <w:rPr>
          <w:rFonts w:asciiTheme="majorHAnsi" w:hAnsiTheme="majorHAnsi"/>
          <w:sz w:val="18"/>
          <w:lang w:val="en-US"/>
        </w:rPr>
        <w:t xml:space="preserve"> (this symposium, In Press) </w:t>
      </w:r>
    </w:p>
    <w:p w14:paraId="44F61248" w14:textId="77777777" w:rsidR="00D80489" w:rsidRPr="00D80489" w:rsidRDefault="00D80489" w:rsidP="00D80489">
      <w:pPr>
        <w:spacing w:before="120" w:after="0" w:line="240" w:lineRule="auto"/>
        <w:jc w:val="both"/>
        <w:rPr>
          <w:rFonts w:asciiTheme="majorHAnsi" w:hAnsiTheme="majorHAnsi"/>
          <w:sz w:val="18"/>
          <w:lang w:val="en-US"/>
        </w:rPr>
      </w:pPr>
      <w:bookmarkStart w:id="0" w:name="_GoBack"/>
      <w:bookmarkEnd w:id="0"/>
      <w:proofErr w:type="spellStart"/>
      <w:proofErr w:type="gramStart"/>
      <w:r w:rsidRPr="00D80489">
        <w:rPr>
          <w:rFonts w:asciiTheme="majorHAnsi" w:hAnsiTheme="majorHAnsi"/>
          <w:sz w:val="18"/>
          <w:lang w:val="en-US"/>
        </w:rPr>
        <w:t>Racsko</w:t>
      </w:r>
      <w:proofErr w:type="spellEnd"/>
      <w:r w:rsidRPr="00D80489">
        <w:rPr>
          <w:rFonts w:asciiTheme="majorHAnsi" w:hAnsiTheme="majorHAnsi"/>
          <w:sz w:val="18"/>
          <w:lang w:val="en-US"/>
        </w:rPr>
        <w:t>, J. and Schrader, L.E. (2012).</w:t>
      </w:r>
      <w:proofErr w:type="gramEnd"/>
      <w:r w:rsidRPr="00D80489">
        <w:rPr>
          <w:rFonts w:asciiTheme="majorHAnsi" w:hAnsiTheme="majorHAnsi"/>
          <w:sz w:val="18"/>
          <w:lang w:val="en-US"/>
        </w:rPr>
        <w:t xml:space="preserve"> Sunburn of Apple Fruit: Historical Background, Recent Advances and Future Perspectives. Critical Reviews in Plant Sciences </w:t>
      </w:r>
      <w:r w:rsidRPr="00D80489">
        <w:rPr>
          <w:rFonts w:asciiTheme="majorHAnsi" w:hAnsiTheme="majorHAnsi"/>
          <w:i/>
          <w:sz w:val="18"/>
          <w:lang w:val="en-US"/>
        </w:rPr>
        <w:t>31</w:t>
      </w:r>
      <w:r w:rsidRPr="00D80489">
        <w:rPr>
          <w:rFonts w:asciiTheme="majorHAnsi" w:hAnsiTheme="majorHAnsi"/>
          <w:sz w:val="18"/>
          <w:lang w:val="en-US"/>
        </w:rPr>
        <w:t>, 455-504.</w:t>
      </w:r>
    </w:p>
    <w:p w14:paraId="2F28344A" w14:textId="77777777" w:rsidR="00D80489" w:rsidRPr="00D80489" w:rsidRDefault="00D80489" w:rsidP="00D80489">
      <w:pPr>
        <w:spacing w:before="120" w:after="0" w:line="240" w:lineRule="auto"/>
        <w:rPr>
          <w:rFonts w:asciiTheme="majorHAnsi" w:hAnsiTheme="majorHAnsi"/>
          <w:sz w:val="18"/>
          <w:lang w:val="en-US"/>
        </w:rPr>
      </w:pPr>
      <w:r w:rsidRPr="00D80489">
        <w:rPr>
          <w:rFonts w:asciiTheme="majorHAnsi" w:hAnsiTheme="majorHAnsi"/>
          <w:sz w:val="18"/>
          <w:lang w:val="en-US"/>
        </w:rPr>
        <w:t xml:space="preserve">Robertson, H., Marshall, D., </w:t>
      </w:r>
      <w:proofErr w:type="spellStart"/>
      <w:r w:rsidRPr="00D80489">
        <w:rPr>
          <w:rFonts w:asciiTheme="majorHAnsi" w:hAnsiTheme="majorHAnsi"/>
          <w:sz w:val="18"/>
          <w:lang w:val="en-US"/>
        </w:rPr>
        <w:t>Slingsby</w:t>
      </w:r>
      <w:proofErr w:type="spellEnd"/>
      <w:r w:rsidRPr="00D80489">
        <w:rPr>
          <w:rFonts w:asciiTheme="majorHAnsi" w:hAnsiTheme="majorHAnsi"/>
          <w:sz w:val="18"/>
          <w:lang w:val="en-US"/>
        </w:rPr>
        <w:t xml:space="preserve">, E. and Newman, G. (2012). Economic, biodiversity, resource protection and social values of orchards: a study of six orchards by the Herefordshire Orchards Community Evaluation Project’, Natural England Commissioned Reports, Number 090. </w:t>
      </w:r>
      <w:hyperlink r:id="rId17" w:history="1">
        <w:r w:rsidRPr="00D80489">
          <w:rPr>
            <w:rStyle w:val="Lienhypertexte"/>
            <w:rFonts w:asciiTheme="majorHAnsi" w:hAnsiTheme="majorHAnsi"/>
            <w:sz w:val="18"/>
            <w:lang w:val="en-US"/>
          </w:rPr>
          <w:t>http://publications.naturalengland.org.uk/publication/1289011</w:t>
        </w:r>
      </w:hyperlink>
      <w:r w:rsidRPr="00D80489">
        <w:rPr>
          <w:rFonts w:asciiTheme="majorHAnsi" w:hAnsiTheme="majorHAnsi"/>
          <w:sz w:val="18"/>
          <w:lang w:val="en-US"/>
        </w:rPr>
        <w:t>. (Last access 26 February 2018).</w:t>
      </w:r>
    </w:p>
    <w:p w14:paraId="346AD672" w14:textId="77777777" w:rsidR="00D80489" w:rsidRPr="00D80489" w:rsidRDefault="00D80489" w:rsidP="00D80489">
      <w:pPr>
        <w:spacing w:before="120" w:after="0" w:line="240" w:lineRule="auto"/>
        <w:jc w:val="both"/>
        <w:rPr>
          <w:rFonts w:asciiTheme="majorHAnsi" w:hAnsiTheme="majorHAnsi"/>
          <w:sz w:val="18"/>
          <w:lang w:val="en-US"/>
        </w:rPr>
      </w:pPr>
      <w:r w:rsidRPr="00D80489">
        <w:rPr>
          <w:rFonts w:asciiTheme="majorHAnsi" w:hAnsiTheme="majorHAnsi"/>
          <w:sz w:val="18"/>
          <w:lang w:val="en-US"/>
        </w:rPr>
        <w:t xml:space="preserve">Robinson, T.L. (2003), Apple-orchard Planting Systems, In: Apples - Botany, Production and Uses, D.C. </w:t>
      </w:r>
      <w:proofErr w:type="spellStart"/>
      <w:r w:rsidRPr="00D80489">
        <w:rPr>
          <w:rFonts w:asciiTheme="majorHAnsi" w:hAnsiTheme="majorHAnsi"/>
          <w:sz w:val="18"/>
          <w:lang w:val="en-US"/>
        </w:rPr>
        <w:t>Ferree</w:t>
      </w:r>
      <w:proofErr w:type="spellEnd"/>
      <w:r w:rsidRPr="00D80489">
        <w:rPr>
          <w:rFonts w:asciiTheme="majorHAnsi" w:hAnsiTheme="majorHAnsi"/>
          <w:sz w:val="18"/>
          <w:lang w:val="en-US"/>
        </w:rPr>
        <w:t>, and I.J. Warrington, eds., CABI Publishing, Wallingford, Cambridge, UK, p. 345-408.</w:t>
      </w:r>
    </w:p>
    <w:p w14:paraId="01B1ABE9" w14:textId="1D0ADA20" w:rsidR="00D80489" w:rsidRPr="00D80489" w:rsidRDefault="00D80489" w:rsidP="00D80489">
      <w:pPr>
        <w:spacing w:before="120" w:after="0" w:line="240" w:lineRule="auto"/>
        <w:jc w:val="both"/>
        <w:rPr>
          <w:rFonts w:asciiTheme="majorHAnsi" w:hAnsiTheme="majorHAnsi"/>
          <w:sz w:val="18"/>
          <w:lang w:val="en-US"/>
        </w:rPr>
      </w:pPr>
      <w:proofErr w:type="spellStart"/>
      <w:proofErr w:type="gramStart"/>
      <w:r w:rsidRPr="00D80489">
        <w:rPr>
          <w:rFonts w:asciiTheme="majorHAnsi" w:hAnsiTheme="majorHAnsi"/>
          <w:sz w:val="18"/>
          <w:lang w:val="en-US"/>
        </w:rPr>
        <w:t>Sapoukhina</w:t>
      </w:r>
      <w:proofErr w:type="spellEnd"/>
      <w:r w:rsidRPr="00D80489">
        <w:rPr>
          <w:rFonts w:asciiTheme="majorHAnsi" w:hAnsiTheme="majorHAnsi"/>
          <w:sz w:val="18"/>
          <w:lang w:val="en-US"/>
        </w:rPr>
        <w:t>, N., Dure</w:t>
      </w:r>
      <w:r w:rsidR="00F368AA">
        <w:rPr>
          <w:rFonts w:asciiTheme="majorHAnsi" w:hAnsiTheme="majorHAnsi"/>
          <w:sz w:val="18"/>
          <w:lang w:val="en-US"/>
        </w:rPr>
        <w:t>l, C.E. and Le Cam, B. (2009).</w:t>
      </w:r>
      <w:proofErr w:type="gramEnd"/>
      <w:r w:rsidR="00F368AA">
        <w:rPr>
          <w:rFonts w:asciiTheme="majorHAnsi" w:hAnsiTheme="majorHAnsi"/>
          <w:sz w:val="18"/>
          <w:lang w:val="en-US"/>
        </w:rPr>
        <w:t xml:space="preserve"> </w:t>
      </w:r>
      <w:r w:rsidRPr="00D80489">
        <w:rPr>
          <w:rFonts w:asciiTheme="majorHAnsi" w:hAnsiTheme="majorHAnsi"/>
          <w:sz w:val="18"/>
          <w:lang w:val="en-US"/>
        </w:rPr>
        <w:t>Spatial deployment of gene-for-gene resistance governs evolution and</w:t>
      </w:r>
      <w:r w:rsidR="00F368AA">
        <w:rPr>
          <w:rFonts w:asciiTheme="majorHAnsi" w:hAnsiTheme="majorHAnsi"/>
          <w:sz w:val="18"/>
          <w:lang w:val="en-US"/>
        </w:rPr>
        <w:t xml:space="preserve"> spread of pathogen populations. </w:t>
      </w:r>
      <w:r w:rsidRPr="00D80489">
        <w:rPr>
          <w:rFonts w:asciiTheme="majorHAnsi" w:hAnsiTheme="majorHAnsi"/>
          <w:sz w:val="18"/>
          <w:lang w:val="en-US"/>
        </w:rPr>
        <w:t xml:space="preserve">Theoretical Ecology </w:t>
      </w:r>
      <w:r w:rsidRPr="00D80489">
        <w:rPr>
          <w:rFonts w:asciiTheme="majorHAnsi" w:hAnsiTheme="majorHAnsi"/>
          <w:i/>
          <w:sz w:val="18"/>
          <w:lang w:val="en-US"/>
        </w:rPr>
        <w:t>2</w:t>
      </w:r>
      <w:r w:rsidRPr="00D80489">
        <w:rPr>
          <w:rFonts w:asciiTheme="majorHAnsi" w:hAnsiTheme="majorHAnsi"/>
          <w:sz w:val="18"/>
          <w:lang w:val="en-US"/>
        </w:rPr>
        <w:t xml:space="preserve">, 229-238. </w:t>
      </w:r>
    </w:p>
    <w:p w14:paraId="181CAA9E" w14:textId="77777777" w:rsidR="00D80489" w:rsidRPr="00D80489" w:rsidRDefault="00D80489" w:rsidP="00D80489">
      <w:pPr>
        <w:spacing w:before="120" w:after="0" w:line="240" w:lineRule="auto"/>
        <w:jc w:val="both"/>
        <w:rPr>
          <w:rFonts w:asciiTheme="majorHAnsi" w:hAnsiTheme="majorHAnsi"/>
          <w:sz w:val="18"/>
          <w:lang w:val="en-US"/>
        </w:rPr>
      </w:pPr>
      <w:r w:rsidRPr="00D80489">
        <w:rPr>
          <w:rFonts w:asciiTheme="majorHAnsi" w:hAnsiTheme="majorHAnsi"/>
          <w:sz w:val="18"/>
          <w:lang w:val="en-US"/>
        </w:rPr>
        <w:t xml:space="preserve">Scholes, R.J. and Archer, S.R. (1997). Tree-grass interactions in savannas. </w:t>
      </w:r>
      <w:proofErr w:type="spellStart"/>
      <w:r w:rsidRPr="00D80489">
        <w:rPr>
          <w:rFonts w:asciiTheme="majorHAnsi" w:hAnsiTheme="majorHAnsi"/>
          <w:sz w:val="18"/>
          <w:lang w:val="en-US"/>
        </w:rPr>
        <w:t>Annu</w:t>
      </w:r>
      <w:proofErr w:type="spellEnd"/>
      <w:r w:rsidRPr="00D80489">
        <w:rPr>
          <w:rFonts w:asciiTheme="majorHAnsi" w:hAnsiTheme="majorHAnsi"/>
          <w:sz w:val="18"/>
          <w:lang w:val="en-US"/>
        </w:rPr>
        <w:t xml:space="preserve">. Rev. Ecol. Syst. </w:t>
      </w:r>
      <w:r w:rsidRPr="00D80489">
        <w:rPr>
          <w:rFonts w:asciiTheme="majorHAnsi" w:hAnsiTheme="majorHAnsi"/>
          <w:i/>
          <w:sz w:val="18"/>
          <w:lang w:val="en-US"/>
        </w:rPr>
        <w:t>28</w:t>
      </w:r>
      <w:r w:rsidRPr="00D80489">
        <w:rPr>
          <w:rFonts w:asciiTheme="majorHAnsi" w:hAnsiTheme="majorHAnsi"/>
          <w:sz w:val="18"/>
          <w:lang w:val="en-US"/>
        </w:rPr>
        <w:t xml:space="preserve">, 517–44. </w:t>
      </w:r>
    </w:p>
    <w:p w14:paraId="1ECA1FE2" w14:textId="3B378779" w:rsidR="00D80489" w:rsidRDefault="00D80489" w:rsidP="00D80489">
      <w:pPr>
        <w:spacing w:before="120" w:after="0" w:line="240" w:lineRule="auto"/>
        <w:jc w:val="both"/>
        <w:rPr>
          <w:rFonts w:asciiTheme="majorHAnsi" w:hAnsiTheme="majorHAnsi"/>
          <w:sz w:val="18"/>
          <w:lang w:val="en-US"/>
        </w:rPr>
      </w:pPr>
      <w:r w:rsidRPr="00D80489">
        <w:rPr>
          <w:rFonts w:asciiTheme="majorHAnsi" w:hAnsiTheme="majorHAnsi"/>
          <w:sz w:val="18"/>
          <w:lang w:val="en-US"/>
        </w:rPr>
        <w:t xml:space="preserve">Simon, S., Lauri, P.É., Brun, L., </w:t>
      </w:r>
      <w:proofErr w:type="spellStart"/>
      <w:r w:rsidRPr="00D80489">
        <w:rPr>
          <w:rFonts w:asciiTheme="majorHAnsi" w:hAnsiTheme="majorHAnsi"/>
          <w:sz w:val="18"/>
          <w:lang w:val="en-US"/>
        </w:rPr>
        <w:t>Defrance</w:t>
      </w:r>
      <w:proofErr w:type="spellEnd"/>
      <w:r w:rsidRPr="00D80489">
        <w:rPr>
          <w:rFonts w:asciiTheme="majorHAnsi" w:hAnsiTheme="majorHAnsi"/>
          <w:sz w:val="18"/>
          <w:lang w:val="en-US"/>
        </w:rPr>
        <w:t xml:space="preserve">, H. and </w:t>
      </w:r>
      <w:proofErr w:type="spellStart"/>
      <w:r w:rsidRPr="00D80489">
        <w:rPr>
          <w:rFonts w:asciiTheme="majorHAnsi" w:hAnsiTheme="majorHAnsi"/>
          <w:sz w:val="18"/>
          <w:lang w:val="en-US"/>
        </w:rPr>
        <w:t>Sauphanor</w:t>
      </w:r>
      <w:proofErr w:type="spellEnd"/>
      <w:r w:rsidRPr="00D80489">
        <w:rPr>
          <w:rFonts w:asciiTheme="majorHAnsi" w:hAnsiTheme="majorHAnsi"/>
          <w:sz w:val="18"/>
          <w:lang w:val="en-US"/>
        </w:rPr>
        <w:t xml:space="preserve">, B. (2006). Does fruit-tree architecture manipulation affect the development of pests and pathogens? - </w:t>
      </w:r>
      <w:proofErr w:type="gramStart"/>
      <w:r w:rsidRPr="00D80489">
        <w:rPr>
          <w:rFonts w:asciiTheme="majorHAnsi" w:hAnsiTheme="majorHAnsi"/>
          <w:sz w:val="18"/>
          <w:lang w:val="en-US"/>
        </w:rPr>
        <w:t>a</w:t>
      </w:r>
      <w:proofErr w:type="gramEnd"/>
      <w:r w:rsidRPr="00D80489">
        <w:rPr>
          <w:rFonts w:asciiTheme="majorHAnsi" w:hAnsiTheme="majorHAnsi"/>
          <w:sz w:val="18"/>
          <w:lang w:val="en-US"/>
        </w:rPr>
        <w:t xml:space="preserve"> case study in apple orchard. Journal of Horticultural Science &amp; Biotechnology </w:t>
      </w:r>
      <w:r w:rsidRPr="00D80489">
        <w:rPr>
          <w:rFonts w:asciiTheme="majorHAnsi" w:hAnsiTheme="majorHAnsi"/>
          <w:i/>
          <w:sz w:val="18"/>
          <w:lang w:val="en-US"/>
        </w:rPr>
        <w:t>81</w:t>
      </w:r>
      <w:r w:rsidRPr="00D80489">
        <w:rPr>
          <w:rFonts w:asciiTheme="majorHAnsi" w:hAnsiTheme="majorHAnsi"/>
          <w:sz w:val="18"/>
          <w:lang w:val="en-US"/>
        </w:rPr>
        <w:t xml:space="preserve">(4), 765-773. </w:t>
      </w:r>
    </w:p>
    <w:p w14:paraId="1544AB0C" w14:textId="03719D31" w:rsidR="00BE5925" w:rsidRPr="00EF5439" w:rsidRDefault="00BE5925" w:rsidP="00EF5439">
      <w:pPr>
        <w:spacing w:before="120" w:after="0" w:line="240" w:lineRule="auto"/>
        <w:jc w:val="both"/>
        <w:rPr>
          <w:rFonts w:asciiTheme="majorHAnsi" w:hAnsiTheme="majorHAnsi"/>
          <w:sz w:val="18"/>
          <w:lang w:val="en-US"/>
        </w:rPr>
      </w:pPr>
      <w:proofErr w:type="gramStart"/>
      <w:r w:rsidRPr="00C86AD4">
        <w:rPr>
          <w:rFonts w:asciiTheme="majorHAnsi" w:hAnsiTheme="majorHAnsi"/>
          <w:sz w:val="18"/>
          <w:lang w:val="en-US"/>
        </w:rPr>
        <w:t xml:space="preserve">Simon, S., </w:t>
      </w:r>
      <w:proofErr w:type="spellStart"/>
      <w:r w:rsidRPr="00C86AD4">
        <w:rPr>
          <w:rFonts w:asciiTheme="majorHAnsi" w:hAnsiTheme="majorHAnsi"/>
          <w:sz w:val="18"/>
          <w:lang w:val="en-US"/>
        </w:rPr>
        <w:t>Bouvier</w:t>
      </w:r>
      <w:proofErr w:type="spellEnd"/>
      <w:r w:rsidRPr="00C86AD4">
        <w:rPr>
          <w:rFonts w:asciiTheme="majorHAnsi" w:hAnsiTheme="majorHAnsi"/>
          <w:sz w:val="18"/>
          <w:lang w:val="en-US"/>
        </w:rPr>
        <w:t xml:space="preserve">, J.-C., </w:t>
      </w:r>
      <w:proofErr w:type="spellStart"/>
      <w:r w:rsidRPr="00C86AD4">
        <w:rPr>
          <w:rFonts w:asciiTheme="majorHAnsi" w:hAnsiTheme="majorHAnsi"/>
          <w:sz w:val="18"/>
          <w:lang w:val="en-US"/>
        </w:rPr>
        <w:t>Debras</w:t>
      </w:r>
      <w:proofErr w:type="spellEnd"/>
      <w:r w:rsidRPr="00C86AD4">
        <w:rPr>
          <w:rFonts w:asciiTheme="majorHAnsi" w:hAnsiTheme="majorHAnsi"/>
          <w:sz w:val="18"/>
          <w:lang w:val="en-US"/>
        </w:rPr>
        <w:t>,</w:t>
      </w:r>
      <w:r w:rsidR="00F23F05" w:rsidRPr="00C86AD4">
        <w:rPr>
          <w:rFonts w:asciiTheme="majorHAnsi" w:hAnsiTheme="majorHAnsi"/>
          <w:sz w:val="18"/>
          <w:lang w:val="en-US"/>
        </w:rPr>
        <w:t xml:space="preserve"> J.-F.</w:t>
      </w:r>
      <w:proofErr w:type="gramEnd"/>
      <w:r w:rsidR="00F23F05" w:rsidRPr="00C86AD4">
        <w:rPr>
          <w:rFonts w:asciiTheme="majorHAnsi" w:hAnsiTheme="majorHAnsi"/>
          <w:sz w:val="18"/>
          <w:lang w:val="en-US"/>
        </w:rPr>
        <w:t xml:space="preserve"> </w:t>
      </w:r>
      <w:proofErr w:type="gramStart"/>
      <w:r w:rsidR="00F23F05" w:rsidRPr="00C86AD4">
        <w:rPr>
          <w:rFonts w:asciiTheme="majorHAnsi" w:hAnsiTheme="majorHAnsi"/>
          <w:sz w:val="18"/>
          <w:lang w:val="en-US"/>
        </w:rPr>
        <w:t>and</w:t>
      </w:r>
      <w:proofErr w:type="gramEnd"/>
      <w:r w:rsidRPr="00C86AD4">
        <w:rPr>
          <w:rFonts w:asciiTheme="majorHAnsi" w:hAnsiTheme="majorHAnsi"/>
          <w:sz w:val="18"/>
          <w:lang w:val="en-US"/>
        </w:rPr>
        <w:t xml:space="preserve"> </w:t>
      </w:r>
      <w:proofErr w:type="spellStart"/>
      <w:r w:rsidRPr="00C86AD4">
        <w:rPr>
          <w:rFonts w:asciiTheme="majorHAnsi" w:hAnsiTheme="majorHAnsi"/>
          <w:sz w:val="18"/>
          <w:lang w:val="en-US"/>
        </w:rPr>
        <w:t>Sauphanor</w:t>
      </w:r>
      <w:proofErr w:type="spellEnd"/>
      <w:r w:rsidRPr="00C86AD4">
        <w:rPr>
          <w:rFonts w:asciiTheme="majorHAnsi" w:hAnsiTheme="majorHAnsi"/>
          <w:sz w:val="18"/>
          <w:lang w:val="en-US"/>
        </w:rPr>
        <w:t>, B. (2010)</w:t>
      </w:r>
      <w:r w:rsidR="00F23F05" w:rsidRPr="00C86AD4">
        <w:rPr>
          <w:rFonts w:asciiTheme="majorHAnsi" w:hAnsiTheme="majorHAnsi"/>
          <w:sz w:val="18"/>
          <w:lang w:val="en-US"/>
        </w:rPr>
        <w:t>.</w:t>
      </w:r>
      <w:r w:rsidRPr="00C86AD4">
        <w:rPr>
          <w:rFonts w:asciiTheme="majorHAnsi" w:hAnsiTheme="majorHAnsi"/>
          <w:sz w:val="18"/>
          <w:lang w:val="en-US"/>
        </w:rPr>
        <w:t xml:space="preserve"> </w:t>
      </w:r>
      <w:r w:rsidRPr="00EF5439">
        <w:rPr>
          <w:rFonts w:asciiTheme="majorHAnsi" w:hAnsiTheme="majorHAnsi"/>
          <w:sz w:val="18"/>
          <w:lang w:val="en-US"/>
        </w:rPr>
        <w:t xml:space="preserve">Biodiversity and pest management in orchard systems. A review. Agronomy </w:t>
      </w:r>
      <w:r w:rsidRPr="00D80489">
        <w:rPr>
          <w:rFonts w:asciiTheme="majorHAnsi" w:hAnsiTheme="majorHAnsi"/>
          <w:sz w:val="18"/>
          <w:lang w:val="en-US"/>
        </w:rPr>
        <w:t>for Sustainable Development</w:t>
      </w:r>
      <w:r w:rsidRPr="00EF5439">
        <w:rPr>
          <w:rFonts w:asciiTheme="majorHAnsi" w:hAnsiTheme="majorHAnsi"/>
          <w:sz w:val="18"/>
          <w:lang w:val="en-US"/>
        </w:rPr>
        <w:t xml:space="preserve"> </w:t>
      </w:r>
      <w:r w:rsidRPr="00EF5439">
        <w:rPr>
          <w:rFonts w:asciiTheme="majorHAnsi" w:hAnsiTheme="majorHAnsi"/>
          <w:i/>
          <w:sz w:val="18"/>
          <w:lang w:val="en-US"/>
        </w:rPr>
        <w:t>30</w:t>
      </w:r>
      <w:r w:rsidR="00F16428" w:rsidRPr="00F16428">
        <w:rPr>
          <w:rFonts w:asciiTheme="majorHAnsi" w:hAnsiTheme="majorHAnsi"/>
          <w:sz w:val="18"/>
          <w:lang w:val="en-US"/>
        </w:rPr>
        <w:t>(1)</w:t>
      </w:r>
      <w:r w:rsidRPr="00F16428">
        <w:rPr>
          <w:rFonts w:asciiTheme="majorHAnsi" w:hAnsiTheme="majorHAnsi"/>
          <w:sz w:val="18"/>
          <w:lang w:val="en-US"/>
        </w:rPr>
        <w:t>,</w:t>
      </w:r>
      <w:r w:rsidRPr="00EF5439">
        <w:rPr>
          <w:rFonts w:asciiTheme="majorHAnsi" w:hAnsiTheme="majorHAnsi"/>
          <w:sz w:val="18"/>
          <w:lang w:val="en-US"/>
        </w:rPr>
        <w:t xml:space="preserve"> 139–152</w:t>
      </w:r>
      <w:r>
        <w:rPr>
          <w:rFonts w:asciiTheme="majorHAnsi" w:hAnsiTheme="majorHAnsi"/>
          <w:sz w:val="18"/>
          <w:lang w:val="en-US"/>
        </w:rPr>
        <w:t>.</w:t>
      </w:r>
    </w:p>
    <w:p w14:paraId="4B35D939" w14:textId="04979B95" w:rsidR="00D80489" w:rsidRPr="00D80489" w:rsidRDefault="00D80489" w:rsidP="00D80489">
      <w:pPr>
        <w:spacing w:before="120" w:after="0" w:line="240" w:lineRule="auto"/>
        <w:jc w:val="both"/>
        <w:rPr>
          <w:rFonts w:asciiTheme="majorHAnsi" w:hAnsiTheme="majorHAnsi"/>
          <w:sz w:val="18"/>
          <w:lang w:val="en-US"/>
        </w:rPr>
      </w:pPr>
      <w:r w:rsidRPr="00D80489">
        <w:rPr>
          <w:rFonts w:asciiTheme="majorHAnsi" w:hAnsiTheme="majorHAnsi"/>
          <w:sz w:val="18"/>
          <w:lang w:val="en-US"/>
        </w:rPr>
        <w:t xml:space="preserve">Simon, S., Brun, L., </w:t>
      </w:r>
      <w:proofErr w:type="spellStart"/>
      <w:r w:rsidRPr="00D80489">
        <w:rPr>
          <w:rFonts w:asciiTheme="majorHAnsi" w:hAnsiTheme="majorHAnsi"/>
          <w:sz w:val="18"/>
          <w:lang w:val="en-US"/>
        </w:rPr>
        <w:t>Guinaudeau</w:t>
      </w:r>
      <w:proofErr w:type="spellEnd"/>
      <w:r w:rsidRPr="00D80489">
        <w:rPr>
          <w:rFonts w:asciiTheme="majorHAnsi" w:hAnsiTheme="majorHAnsi"/>
          <w:sz w:val="18"/>
          <w:lang w:val="en-US"/>
        </w:rPr>
        <w:t xml:space="preserve">, J. and </w:t>
      </w:r>
      <w:proofErr w:type="spellStart"/>
      <w:r w:rsidRPr="00D80489">
        <w:rPr>
          <w:rFonts w:asciiTheme="majorHAnsi" w:hAnsiTheme="majorHAnsi"/>
          <w:sz w:val="18"/>
          <w:lang w:val="en-US"/>
        </w:rPr>
        <w:t>Sauphanor</w:t>
      </w:r>
      <w:proofErr w:type="spellEnd"/>
      <w:r w:rsidRPr="00D80489">
        <w:rPr>
          <w:rFonts w:asciiTheme="majorHAnsi" w:hAnsiTheme="majorHAnsi"/>
          <w:sz w:val="18"/>
          <w:lang w:val="en-US"/>
        </w:rPr>
        <w:t xml:space="preserve">, B. (2011). Pesticide use in current and innovative apple orchard systems. Agronomy for Sustainable Development </w:t>
      </w:r>
      <w:r w:rsidRPr="00D80489">
        <w:rPr>
          <w:rFonts w:asciiTheme="majorHAnsi" w:hAnsiTheme="majorHAnsi"/>
          <w:i/>
          <w:sz w:val="18"/>
          <w:lang w:val="en-US"/>
        </w:rPr>
        <w:t>31</w:t>
      </w:r>
      <w:r w:rsidRPr="00D80489">
        <w:rPr>
          <w:rFonts w:asciiTheme="majorHAnsi" w:hAnsiTheme="majorHAnsi"/>
          <w:sz w:val="18"/>
          <w:lang w:val="en-US"/>
        </w:rPr>
        <w:t>(3), 541- 555.</w:t>
      </w:r>
    </w:p>
    <w:p w14:paraId="6BDB3B6B" w14:textId="77777777" w:rsidR="00D80489" w:rsidRPr="00D80489" w:rsidRDefault="00D80489" w:rsidP="00D80489">
      <w:pPr>
        <w:spacing w:before="120" w:after="0" w:line="240" w:lineRule="auto"/>
        <w:jc w:val="both"/>
        <w:rPr>
          <w:rFonts w:asciiTheme="majorHAnsi" w:hAnsiTheme="majorHAnsi"/>
          <w:sz w:val="18"/>
          <w:lang w:val="en-US"/>
        </w:rPr>
      </w:pPr>
      <w:r w:rsidRPr="00D80489">
        <w:rPr>
          <w:rFonts w:asciiTheme="majorHAnsi" w:hAnsiTheme="majorHAnsi"/>
          <w:sz w:val="18"/>
          <w:lang w:val="en-US"/>
        </w:rPr>
        <w:t xml:space="preserve">Simon, S., </w:t>
      </w:r>
      <w:proofErr w:type="spellStart"/>
      <w:r w:rsidRPr="00D80489">
        <w:rPr>
          <w:rFonts w:asciiTheme="majorHAnsi" w:hAnsiTheme="majorHAnsi"/>
          <w:sz w:val="18"/>
          <w:lang w:val="en-US"/>
        </w:rPr>
        <w:t>Lesueur-Jannoyer</w:t>
      </w:r>
      <w:proofErr w:type="spellEnd"/>
      <w:r w:rsidRPr="00D80489">
        <w:rPr>
          <w:rFonts w:asciiTheme="majorHAnsi" w:hAnsiTheme="majorHAnsi"/>
          <w:sz w:val="18"/>
          <w:lang w:val="en-US"/>
        </w:rPr>
        <w:t xml:space="preserve">, M., </w:t>
      </w:r>
      <w:proofErr w:type="spellStart"/>
      <w:r w:rsidRPr="00D80489">
        <w:rPr>
          <w:rFonts w:asciiTheme="majorHAnsi" w:hAnsiTheme="majorHAnsi"/>
          <w:sz w:val="18"/>
          <w:lang w:val="en-US"/>
        </w:rPr>
        <w:t>Plénet</w:t>
      </w:r>
      <w:proofErr w:type="spellEnd"/>
      <w:r w:rsidRPr="00D80489">
        <w:rPr>
          <w:rFonts w:asciiTheme="majorHAnsi" w:hAnsiTheme="majorHAnsi"/>
          <w:sz w:val="18"/>
          <w:lang w:val="en-US"/>
        </w:rPr>
        <w:t xml:space="preserve">, D., Lauri, P.É. and Le Bellec, F. (2017). Methodology to design agroecological orchards: learnings from on-station and on-farm experiences. European Journal of Agronomy </w:t>
      </w:r>
      <w:r w:rsidRPr="00D80489">
        <w:rPr>
          <w:rFonts w:asciiTheme="majorHAnsi" w:hAnsiTheme="majorHAnsi"/>
          <w:i/>
          <w:sz w:val="18"/>
          <w:lang w:val="en-US"/>
        </w:rPr>
        <w:t>82</w:t>
      </w:r>
      <w:r w:rsidRPr="00D80489">
        <w:rPr>
          <w:rFonts w:asciiTheme="majorHAnsi" w:hAnsiTheme="majorHAnsi"/>
          <w:sz w:val="18"/>
          <w:lang w:val="en-US"/>
        </w:rPr>
        <w:t>, 320-330.</w:t>
      </w:r>
    </w:p>
    <w:p w14:paraId="54835E4C" w14:textId="77777777" w:rsidR="00D80489" w:rsidRPr="00D80489" w:rsidRDefault="00D80489" w:rsidP="00D80489">
      <w:pPr>
        <w:spacing w:before="120" w:after="0" w:line="240" w:lineRule="auto"/>
        <w:jc w:val="both"/>
        <w:rPr>
          <w:rFonts w:asciiTheme="majorHAnsi" w:hAnsiTheme="majorHAnsi"/>
          <w:sz w:val="18"/>
          <w:lang w:val="en-US"/>
        </w:rPr>
      </w:pPr>
      <w:r w:rsidRPr="00D80489">
        <w:rPr>
          <w:rFonts w:asciiTheme="majorHAnsi" w:hAnsiTheme="majorHAnsi"/>
          <w:sz w:val="18"/>
          <w:lang w:val="en-US"/>
        </w:rPr>
        <w:t xml:space="preserve">Smith, J., </w:t>
      </w:r>
      <w:proofErr w:type="spellStart"/>
      <w:r w:rsidRPr="00D80489">
        <w:rPr>
          <w:rFonts w:asciiTheme="majorHAnsi" w:hAnsiTheme="majorHAnsi"/>
          <w:sz w:val="18"/>
          <w:lang w:val="en-US"/>
        </w:rPr>
        <w:t>Crossland</w:t>
      </w:r>
      <w:proofErr w:type="spellEnd"/>
      <w:r w:rsidRPr="00D80489">
        <w:rPr>
          <w:rFonts w:asciiTheme="majorHAnsi" w:hAnsiTheme="majorHAnsi"/>
          <w:sz w:val="18"/>
          <w:lang w:val="en-US"/>
        </w:rPr>
        <w:t xml:space="preserve">, E.M. and Wolfe, M.S. (2016). </w:t>
      </w:r>
      <w:proofErr w:type="spellStart"/>
      <w:r w:rsidRPr="00D80489">
        <w:rPr>
          <w:rFonts w:asciiTheme="majorHAnsi" w:hAnsiTheme="majorHAnsi"/>
          <w:sz w:val="18"/>
          <w:lang w:val="en-US"/>
        </w:rPr>
        <w:t>Silvoarable</w:t>
      </w:r>
      <w:proofErr w:type="spellEnd"/>
      <w:r w:rsidRPr="00D80489">
        <w:rPr>
          <w:rFonts w:asciiTheme="majorHAnsi" w:hAnsiTheme="majorHAnsi"/>
          <w:sz w:val="18"/>
          <w:lang w:val="en-US"/>
        </w:rPr>
        <w:t xml:space="preserve"> agroforestry: an alternative approach to apple production? In: Proceedings of the International Farming Systems Association (IFSA), Europe Group, for 2016, 12-15 July 2016, Newport, UK. http://archive.harper-adams.ac.uk/events/ifsa-conference/papers/3/3.3%20Smith.pdf (Last access 26 February 2018).</w:t>
      </w:r>
    </w:p>
    <w:p w14:paraId="4EC56F23" w14:textId="77777777" w:rsidR="00D80489" w:rsidRPr="00D80489" w:rsidRDefault="00D80489" w:rsidP="00D80489">
      <w:pPr>
        <w:spacing w:before="120" w:after="0" w:line="240" w:lineRule="auto"/>
        <w:jc w:val="both"/>
        <w:rPr>
          <w:rFonts w:asciiTheme="majorHAnsi" w:hAnsiTheme="majorHAnsi"/>
          <w:sz w:val="18"/>
          <w:lang w:val="en-US"/>
        </w:rPr>
      </w:pPr>
      <w:proofErr w:type="spellStart"/>
      <w:r w:rsidRPr="00D80489">
        <w:rPr>
          <w:rFonts w:asciiTheme="majorHAnsi" w:hAnsiTheme="majorHAnsi"/>
          <w:sz w:val="18"/>
          <w:lang w:val="en-US"/>
        </w:rPr>
        <w:t>Sokalska</w:t>
      </w:r>
      <w:proofErr w:type="spellEnd"/>
      <w:r w:rsidRPr="00D80489">
        <w:rPr>
          <w:rFonts w:asciiTheme="majorHAnsi" w:hAnsiTheme="majorHAnsi"/>
          <w:sz w:val="18"/>
          <w:lang w:val="en-US"/>
        </w:rPr>
        <w:t xml:space="preserve">, D.I., </w:t>
      </w:r>
      <w:proofErr w:type="spellStart"/>
      <w:r w:rsidRPr="00D80489">
        <w:rPr>
          <w:rFonts w:asciiTheme="majorHAnsi" w:hAnsiTheme="majorHAnsi"/>
          <w:sz w:val="18"/>
          <w:lang w:val="en-US"/>
        </w:rPr>
        <w:t>Hamanb</w:t>
      </w:r>
      <w:proofErr w:type="spellEnd"/>
      <w:r w:rsidRPr="00D80489">
        <w:rPr>
          <w:rFonts w:asciiTheme="majorHAnsi" w:hAnsiTheme="majorHAnsi"/>
          <w:sz w:val="18"/>
          <w:lang w:val="en-US"/>
        </w:rPr>
        <w:t xml:space="preserve">, D.Z., </w:t>
      </w:r>
      <w:proofErr w:type="spellStart"/>
      <w:r w:rsidRPr="00D80489">
        <w:rPr>
          <w:rFonts w:asciiTheme="majorHAnsi" w:hAnsiTheme="majorHAnsi"/>
          <w:sz w:val="18"/>
          <w:lang w:val="en-US"/>
        </w:rPr>
        <w:t>Szewczuk</w:t>
      </w:r>
      <w:proofErr w:type="spellEnd"/>
      <w:r w:rsidRPr="00D80489">
        <w:rPr>
          <w:rFonts w:asciiTheme="majorHAnsi" w:hAnsiTheme="majorHAnsi"/>
          <w:sz w:val="18"/>
          <w:lang w:val="en-US"/>
        </w:rPr>
        <w:t xml:space="preserve">, A., </w:t>
      </w:r>
      <w:proofErr w:type="spellStart"/>
      <w:r w:rsidRPr="00D80489">
        <w:rPr>
          <w:rFonts w:asciiTheme="majorHAnsi" w:hAnsiTheme="majorHAnsi"/>
          <w:sz w:val="18"/>
          <w:lang w:val="en-US"/>
        </w:rPr>
        <w:t>Sobota</w:t>
      </w:r>
      <w:proofErr w:type="spellEnd"/>
      <w:r w:rsidRPr="00D80489">
        <w:rPr>
          <w:rFonts w:asciiTheme="majorHAnsi" w:hAnsiTheme="majorHAnsi"/>
          <w:sz w:val="18"/>
          <w:lang w:val="en-US"/>
        </w:rPr>
        <w:t xml:space="preserve">, J. and </w:t>
      </w:r>
      <w:proofErr w:type="spellStart"/>
      <w:r w:rsidRPr="00D80489">
        <w:rPr>
          <w:rFonts w:asciiTheme="majorHAnsi" w:hAnsiTheme="majorHAnsi"/>
          <w:sz w:val="18"/>
          <w:lang w:val="en-US"/>
        </w:rPr>
        <w:t>Deren</w:t>
      </w:r>
      <w:proofErr w:type="spellEnd"/>
      <w:r w:rsidRPr="00D80489">
        <w:rPr>
          <w:rFonts w:asciiTheme="majorHAnsi" w:hAnsiTheme="majorHAnsi"/>
          <w:sz w:val="18"/>
          <w:lang w:val="en-US"/>
        </w:rPr>
        <w:t xml:space="preserve">, D. (2009). Spatial root distribution of mature apple trees under drip irrigation system. Agricultural Water Management </w:t>
      </w:r>
      <w:r w:rsidRPr="00D80489">
        <w:rPr>
          <w:rFonts w:asciiTheme="majorHAnsi" w:hAnsiTheme="majorHAnsi"/>
          <w:i/>
          <w:sz w:val="18"/>
          <w:lang w:val="en-US"/>
        </w:rPr>
        <w:t>96</w:t>
      </w:r>
      <w:r w:rsidRPr="00D80489">
        <w:rPr>
          <w:rFonts w:asciiTheme="majorHAnsi" w:hAnsiTheme="majorHAnsi"/>
          <w:sz w:val="18"/>
          <w:lang w:val="en-US"/>
        </w:rPr>
        <w:t>, 917–924.</w:t>
      </w:r>
    </w:p>
    <w:p w14:paraId="07457047" w14:textId="77777777" w:rsidR="00D80489" w:rsidRPr="00D80489" w:rsidRDefault="00D80489" w:rsidP="00D80489">
      <w:pPr>
        <w:spacing w:before="120" w:after="0" w:line="240" w:lineRule="auto"/>
        <w:jc w:val="both"/>
        <w:rPr>
          <w:rFonts w:asciiTheme="majorHAnsi" w:hAnsiTheme="majorHAnsi"/>
          <w:sz w:val="18"/>
          <w:lang w:val="en-US"/>
        </w:rPr>
      </w:pPr>
      <w:proofErr w:type="spellStart"/>
      <w:r w:rsidRPr="00D80489">
        <w:rPr>
          <w:rFonts w:asciiTheme="majorHAnsi" w:hAnsiTheme="majorHAnsi"/>
          <w:sz w:val="18"/>
          <w:lang w:val="en-US"/>
        </w:rPr>
        <w:t>Struik</w:t>
      </w:r>
      <w:proofErr w:type="spellEnd"/>
      <w:r w:rsidRPr="00D80489">
        <w:rPr>
          <w:rFonts w:asciiTheme="majorHAnsi" w:hAnsiTheme="majorHAnsi"/>
          <w:sz w:val="18"/>
          <w:lang w:val="en-US"/>
        </w:rPr>
        <w:t xml:space="preserve">, P.C. and Kuyper, T.W. (2017). Sustainable intensification in agriculture: the richer shade of green. A review. Agronomy for Sustainable Development </w:t>
      </w:r>
      <w:r w:rsidRPr="00D80489">
        <w:rPr>
          <w:rFonts w:asciiTheme="majorHAnsi" w:hAnsiTheme="majorHAnsi"/>
          <w:i/>
          <w:sz w:val="18"/>
          <w:lang w:val="en-US"/>
        </w:rPr>
        <w:t>37</w:t>
      </w:r>
      <w:r w:rsidRPr="00D80489">
        <w:rPr>
          <w:rFonts w:asciiTheme="majorHAnsi" w:hAnsiTheme="majorHAnsi"/>
          <w:sz w:val="18"/>
          <w:lang w:val="en-US"/>
        </w:rPr>
        <w:t xml:space="preserve">: 39. DOI 10.1007/s13593-017-0445-7 </w:t>
      </w:r>
    </w:p>
    <w:p w14:paraId="0DF1101D" w14:textId="77777777" w:rsidR="00D80489" w:rsidRPr="00D80489" w:rsidRDefault="00D80489" w:rsidP="00D80489">
      <w:pPr>
        <w:spacing w:before="120" w:after="0" w:line="240" w:lineRule="auto"/>
        <w:jc w:val="both"/>
        <w:rPr>
          <w:rFonts w:asciiTheme="majorHAnsi" w:hAnsiTheme="majorHAnsi"/>
          <w:sz w:val="18"/>
          <w:lang w:val="en-US"/>
        </w:rPr>
      </w:pPr>
      <w:proofErr w:type="spellStart"/>
      <w:r w:rsidRPr="00D80489">
        <w:rPr>
          <w:rFonts w:asciiTheme="majorHAnsi" w:hAnsiTheme="majorHAnsi"/>
          <w:sz w:val="18"/>
          <w:lang w:val="en-US"/>
        </w:rPr>
        <w:t>Tscharntke</w:t>
      </w:r>
      <w:proofErr w:type="spellEnd"/>
      <w:r w:rsidRPr="00D80489">
        <w:rPr>
          <w:rFonts w:asciiTheme="majorHAnsi" w:hAnsiTheme="majorHAnsi"/>
          <w:sz w:val="18"/>
          <w:lang w:val="en-US"/>
        </w:rPr>
        <w:t xml:space="preserve">, T., Clough, Y., Bhagwat, S.A., </w:t>
      </w:r>
      <w:proofErr w:type="spellStart"/>
      <w:r w:rsidRPr="00D80489">
        <w:rPr>
          <w:rFonts w:asciiTheme="majorHAnsi" w:hAnsiTheme="majorHAnsi"/>
          <w:sz w:val="18"/>
          <w:lang w:val="en-US"/>
        </w:rPr>
        <w:t>Buchori</w:t>
      </w:r>
      <w:proofErr w:type="spellEnd"/>
      <w:r w:rsidRPr="00D80489">
        <w:rPr>
          <w:rFonts w:asciiTheme="majorHAnsi" w:hAnsiTheme="majorHAnsi"/>
          <w:sz w:val="18"/>
          <w:lang w:val="en-US"/>
        </w:rPr>
        <w:t xml:space="preserve">, D., Faust, H., </w:t>
      </w:r>
      <w:proofErr w:type="spellStart"/>
      <w:r w:rsidRPr="00D80489">
        <w:rPr>
          <w:rFonts w:asciiTheme="majorHAnsi" w:hAnsiTheme="majorHAnsi"/>
          <w:sz w:val="18"/>
          <w:lang w:val="en-US"/>
        </w:rPr>
        <w:t>Hertel</w:t>
      </w:r>
      <w:proofErr w:type="spellEnd"/>
      <w:r w:rsidRPr="00D80489">
        <w:rPr>
          <w:rFonts w:asciiTheme="majorHAnsi" w:hAnsiTheme="majorHAnsi"/>
          <w:sz w:val="18"/>
          <w:lang w:val="en-US"/>
        </w:rPr>
        <w:t xml:space="preserve">, D., </w:t>
      </w:r>
      <w:proofErr w:type="spellStart"/>
      <w:r w:rsidRPr="00D80489">
        <w:rPr>
          <w:rFonts w:asciiTheme="majorHAnsi" w:hAnsiTheme="majorHAnsi"/>
          <w:sz w:val="18"/>
          <w:lang w:val="en-US"/>
        </w:rPr>
        <w:t>Hölscher</w:t>
      </w:r>
      <w:proofErr w:type="spellEnd"/>
      <w:r w:rsidRPr="00D80489">
        <w:rPr>
          <w:rFonts w:asciiTheme="majorHAnsi" w:hAnsiTheme="majorHAnsi"/>
          <w:sz w:val="18"/>
          <w:lang w:val="en-US"/>
        </w:rPr>
        <w:t xml:space="preserve">, D. </w:t>
      </w:r>
      <w:proofErr w:type="spellStart"/>
      <w:r w:rsidRPr="00D80489">
        <w:rPr>
          <w:rFonts w:asciiTheme="majorHAnsi" w:hAnsiTheme="majorHAnsi"/>
          <w:sz w:val="18"/>
          <w:lang w:val="en-US"/>
        </w:rPr>
        <w:t>Juhrbandt</w:t>
      </w:r>
      <w:proofErr w:type="spellEnd"/>
      <w:r w:rsidRPr="00D80489">
        <w:rPr>
          <w:rFonts w:asciiTheme="majorHAnsi" w:hAnsiTheme="majorHAnsi"/>
          <w:sz w:val="18"/>
          <w:lang w:val="en-US"/>
        </w:rPr>
        <w:t xml:space="preserve">, J., Kessler, M., Perfecto, I., </w:t>
      </w:r>
      <w:proofErr w:type="spellStart"/>
      <w:r w:rsidRPr="00D80489">
        <w:rPr>
          <w:rFonts w:asciiTheme="majorHAnsi" w:hAnsiTheme="majorHAnsi"/>
          <w:sz w:val="18"/>
          <w:lang w:val="en-US"/>
        </w:rPr>
        <w:t>Scherber</w:t>
      </w:r>
      <w:proofErr w:type="spellEnd"/>
      <w:r w:rsidRPr="00D80489">
        <w:rPr>
          <w:rFonts w:asciiTheme="majorHAnsi" w:hAnsiTheme="majorHAnsi"/>
          <w:sz w:val="18"/>
          <w:lang w:val="en-US"/>
        </w:rPr>
        <w:t xml:space="preserve">, C., </w:t>
      </w:r>
      <w:proofErr w:type="spellStart"/>
      <w:r w:rsidRPr="00D80489">
        <w:rPr>
          <w:rFonts w:asciiTheme="majorHAnsi" w:hAnsiTheme="majorHAnsi"/>
          <w:sz w:val="18"/>
          <w:lang w:val="en-US"/>
        </w:rPr>
        <w:t>Götz</w:t>
      </w:r>
      <w:proofErr w:type="spellEnd"/>
      <w:r w:rsidRPr="00D80489">
        <w:rPr>
          <w:rFonts w:asciiTheme="majorHAnsi" w:hAnsiTheme="majorHAnsi"/>
          <w:sz w:val="18"/>
          <w:lang w:val="en-US"/>
        </w:rPr>
        <w:t xml:space="preserve"> S., </w:t>
      </w:r>
      <w:proofErr w:type="spellStart"/>
      <w:r w:rsidRPr="00D80489">
        <w:rPr>
          <w:rFonts w:asciiTheme="majorHAnsi" w:hAnsiTheme="majorHAnsi"/>
          <w:sz w:val="18"/>
          <w:lang w:val="en-US"/>
        </w:rPr>
        <w:t>Veldkamp</w:t>
      </w:r>
      <w:proofErr w:type="spellEnd"/>
      <w:r w:rsidRPr="00D80489">
        <w:rPr>
          <w:rFonts w:asciiTheme="majorHAnsi" w:hAnsiTheme="majorHAnsi"/>
          <w:sz w:val="18"/>
          <w:lang w:val="en-US"/>
        </w:rPr>
        <w:t xml:space="preserve">, E. and </w:t>
      </w:r>
      <w:proofErr w:type="spellStart"/>
      <w:r w:rsidRPr="00D80489">
        <w:rPr>
          <w:rFonts w:asciiTheme="majorHAnsi" w:hAnsiTheme="majorHAnsi"/>
          <w:sz w:val="18"/>
          <w:lang w:val="en-US"/>
        </w:rPr>
        <w:t>Wanger</w:t>
      </w:r>
      <w:proofErr w:type="spellEnd"/>
      <w:r w:rsidRPr="00D80489">
        <w:rPr>
          <w:rFonts w:asciiTheme="majorHAnsi" w:hAnsiTheme="majorHAnsi"/>
          <w:sz w:val="18"/>
          <w:lang w:val="en-US"/>
        </w:rPr>
        <w:t xml:space="preserve">, T.C. (2011). Multifunctional shade-tree management in tropical agroforestry landscapes – a review. Journal of Applied Ecology </w:t>
      </w:r>
      <w:r w:rsidRPr="00D80489">
        <w:rPr>
          <w:rFonts w:asciiTheme="majorHAnsi" w:hAnsiTheme="majorHAnsi"/>
          <w:i/>
          <w:sz w:val="18"/>
          <w:lang w:val="en-US"/>
        </w:rPr>
        <w:t>48</w:t>
      </w:r>
      <w:r w:rsidRPr="00D80489">
        <w:rPr>
          <w:rFonts w:asciiTheme="majorHAnsi" w:hAnsiTheme="majorHAnsi"/>
          <w:sz w:val="18"/>
          <w:lang w:val="en-US"/>
        </w:rPr>
        <w:t>, 619–629.</w:t>
      </w:r>
    </w:p>
    <w:p w14:paraId="7403E47A" w14:textId="10481A5A" w:rsidR="00D80489" w:rsidRPr="00D80489" w:rsidRDefault="00D80489" w:rsidP="00D80489">
      <w:pPr>
        <w:spacing w:before="120" w:after="0" w:line="240" w:lineRule="auto"/>
        <w:jc w:val="both"/>
        <w:rPr>
          <w:rFonts w:asciiTheme="majorHAnsi" w:hAnsiTheme="majorHAnsi"/>
          <w:sz w:val="18"/>
          <w:lang w:val="en-US"/>
        </w:rPr>
      </w:pPr>
      <w:proofErr w:type="gramStart"/>
      <w:r w:rsidRPr="00D80489">
        <w:rPr>
          <w:rFonts w:asciiTheme="majorHAnsi" w:hAnsiTheme="majorHAnsi"/>
          <w:sz w:val="18"/>
          <w:lang w:val="en-US"/>
        </w:rPr>
        <w:t xml:space="preserve">Tustin, D.S., </w:t>
      </w:r>
      <w:proofErr w:type="spellStart"/>
      <w:r w:rsidRPr="00D80489">
        <w:rPr>
          <w:rFonts w:asciiTheme="majorHAnsi" w:hAnsiTheme="majorHAnsi"/>
          <w:sz w:val="18"/>
          <w:lang w:val="en-US"/>
        </w:rPr>
        <w:t>Dayatilake</w:t>
      </w:r>
      <w:proofErr w:type="spellEnd"/>
      <w:r w:rsidRPr="00D80489">
        <w:rPr>
          <w:rFonts w:asciiTheme="majorHAnsi" w:hAnsiTheme="majorHAnsi"/>
          <w:sz w:val="18"/>
          <w:lang w:val="en-US"/>
        </w:rPr>
        <w:t xml:space="preserve">, G.A., Breen, K.C., and Oliver, </w:t>
      </w:r>
      <w:r w:rsidR="00F23F05">
        <w:rPr>
          <w:rFonts w:asciiTheme="majorHAnsi" w:hAnsiTheme="majorHAnsi"/>
          <w:sz w:val="18"/>
          <w:lang w:val="en-US"/>
        </w:rPr>
        <w:t>M.J. (2012).</w:t>
      </w:r>
      <w:proofErr w:type="gramEnd"/>
      <w:r w:rsidRPr="00D80489">
        <w:rPr>
          <w:rFonts w:asciiTheme="majorHAnsi" w:hAnsiTheme="majorHAnsi"/>
          <w:sz w:val="18"/>
          <w:lang w:val="en-US"/>
        </w:rPr>
        <w:t xml:space="preserve"> Fruit set responses to changes in floral bud load – a new concept for crop load regulation. </w:t>
      </w:r>
      <w:proofErr w:type="spellStart"/>
      <w:r w:rsidRPr="00D80489">
        <w:rPr>
          <w:rFonts w:asciiTheme="majorHAnsi" w:hAnsiTheme="majorHAnsi"/>
          <w:sz w:val="18"/>
          <w:lang w:val="en-US"/>
        </w:rPr>
        <w:t>Acta</w:t>
      </w:r>
      <w:proofErr w:type="spellEnd"/>
      <w:r w:rsidRPr="00D80489">
        <w:rPr>
          <w:rFonts w:asciiTheme="majorHAnsi" w:hAnsiTheme="majorHAnsi"/>
          <w:sz w:val="18"/>
          <w:lang w:val="en-US"/>
        </w:rPr>
        <w:t xml:space="preserve"> </w:t>
      </w:r>
      <w:proofErr w:type="spellStart"/>
      <w:r w:rsidRPr="00D80489">
        <w:rPr>
          <w:rFonts w:asciiTheme="majorHAnsi" w:hAnsiTheme="majorHAnsi"/>
          <w:sz w:val="18"/>
          <w:lang w:val="en-US"/>
        </w:rPr>
        <w:t>Horticulturae</w:t>
      </w:r>
      <w:proofErr w:type="spellEnd"/>
      <w:r w:rsidRPr="00D80489">
        <w:rPr>
          <w:rFonts w:asciiTheme="majorHAnsi" w:hAnsiTheme="majorHAnsi"/>
          <w:sz w:val="18"/>
          <w:lang w:val="en-US"/>
        </w:rPr>
        <w:t xml:space="preserve"> </w:t>
      </w:r>
      <w:r w:rsidRPr="00D80489">
        <w:rPr>
          <w:rFonts w:asciiTheme="majorHAnsi" w:hAnsiTheme="majorHAnsi"/>
          <w:i/>
          <w:sz w:val="18"/>
          <w:lang w:val="en-US"/>
        </w:rPr>
        <w:t>932</w:t>
      </w:r>
      <w:r w:rsidRPr="00D80489">
        <w:rPr>
          <w:rFonts w:asciiTheme="majorHAnsi" w:hAnsiTheme="majorHAnsi"/>
          <w:sz w:val="18"/>
          <w:lang w:val="en-US"/>
        </w:rPr>
        <w:t>, 195-202.</w:t>
      </w:r>
    </w:p>
    <w:p w14:paraId="54610226" w14:textId="77777777" w:rsidR="00D80489" w:rsidRPr="00D80489" w:rsidRDefault="00D80489" w:rsidP="00D80489">
      <w:pPr>
        <w:spacing w:before="120" w:after="0" w:line="240" w:lineRule="auto"/>
        <w:jc w:val="both"/>
        <w:rPr>
          <w:rFonts w:asciiTheme="majorHAnsi" w:hAnsiTheme="majorHAnsi"/>
          <w:sz w:val="18"/>
          <w:lang w:val="en-US"/>
        </w:rPr>
      </w:pPr>
      <w:r w:rsidRPr="00D80489">
        <w:rPr>
          <w:rFonts w:asciiTheme="majorHAnsi" w:hAnsiTheme="majorHAnsi"/>
          <w:sz w:val="18"/>
          <w:lang w:val="en-US"/>
        </w:rPr>
        <w:t xml:space="preserve">Tustin, D.S. and van </w:t>
      </w:r>
      <w:proofErr w:type="spellStart"/>
      <w:r w:rsidRPr="00D80489">
        <w:rPr>
          <w:rFonts w:asciiTheme="majorHAnsi" w:hAnsiTheme="majorHAnsi"/>
          <w:sz w:val="18"/>
          <w:lang w:val="en-US"/>
        </w:rPr>
        <w:t>Hooijdonk</w:t>
      </w:r>
      <w:proofErr w:type="spellEnd"/>
      <w:r w:rsidRPr="00D80489">
        <w:rPr>
          <w:rFonts w:asciiTheme="majorHAnsi" w:hAnsiTheme="majorHAnsi"/>
          <w:sz w:val="18"/>
          <w:lang w:val="en-US"/>
        </w:rPr>
        <w:t xml:space="preserve">, B.M. (2016). Can light interception of intensive apple and pear orchard systems be increased with new approaches to tree design? </w:t>
      </w:r>
      <w:proofErr w:type="spellStart"/>
      <w:r w:rsidRPr="00D80489">
        <w:rPr>
          <w:rFonts w:asciiTheme="majorHAnsi" w:hAnsiTheme="majorHAnsi"/>
          <w:sz w:val="18"/>
          <w:lang w:val="en-US"/>
        </w:rPr>
        <w:t>Acta</w:t>
      </w:r>
      <w:proofErr w:type="spellEnd"/>
      <w:r w:rsidRPr="00D80489">
        <w:rPr>
          <w:rFonts w:asciiTheme="majorHAnsi" w:hAnsiTheme="majorHAnsi"/>
          <w:sz w:val="18"/>
          <w:lang w:val="en-US"/>
        </w:rPr>
        <w:t xml:space="preserve"> </w:t>
      </w:r>
      <w:proofErr w:type="spellStart"/>
      <w:r w:rsidRPr="00D80489">
        <w:rPr>
          <w:rFonts w:asciiTheme="majorHAnsi" w:hAnsiTheme="majorHAnsi"/>
          <w:sz w:val="18"/>
          <w:lang w:val="en-US"/>
        </w:rPr>
        <w:t>Horticulturae</w:t>
      </w:r>
      <w:proofErr w:type="spellEnd"/>
      <w:r w:rsidRPr="00D80489">
        <w:rPr>
          <w:rFonts w:asciiTheme="majorHAnsi" w:hAnsiTheme="majorHAnsi"/>
          <w:sz w:val="18"/>
          <w:lang w:val="en-US"/>
        </w:rPr>
        <w:t xml:space="preserve"> </w:t>
      </w:r>
      <w:r w:rsidRPr="00D80489">
        <w:rPr>
          <w:rFonts w:asciiTheme="majorHAnsi" w:hAnsiTheme="majorHAnsi"/>
          <w:i/>
          <w:sz w:val="18"/>
          <w:lang w:val="en-US"/>
        </w:rPr>
        <w:t>1130</w:t>
      </w:r>
      <w:r w:rsidRPr="00D80489">
        <w:rPr>
          <w:rFonts w:asciiTheme="majorHAnsi" w:hAnsiTheme="majorHAnsi"/>
          <w:sz w:val="18"/>
          <w:lang w:val="en-US"/>
        </w:rPr>
        <w:t>, 139-144.</w:t>
      </w:r>
    </w:p>
    <w:p w14:paraId="289C3FF3" w14:textId="3927A65E" w:rsidR="00D80489" w:rsidRPr="00D80489" w:rsidRDefault="00D80489" w:rsidP="00D80489">
      <w:pPr>
        <w:spacing w:before="120" w:after="0" w:line="240" w:lineRule="auto"/>
        <w:jc w:val="both"/>
        <w:rPr>
          <w:rFonts w:asciiTheme="majorHAnsi" w:hAnsiTheme="majorHAnsi"/>
          <w:sz w:val="18"/>
          <w:lang w:val="en-US"/>
        </w:rPr>
      </w:pPr>
      <w:proofErr w:type="gramStart"/>
      <w:r w:rsidRPr="00D80489">
        <w:rPr>
          <w:rFonts w:asciiTheme="majorHAnsi" w:hAnsiTheme="majorHAnsi"/>
          <w:sz w:val="18"/>
          <w:lang w:val="en-US"/>
        </w:rPr>
        <w:t>UCDAVIS Agricultural Sustainability Institute</w:t>
      </w:r>
      <w:r w:rsidR="00F23F05">
        <w:rPr>
          <w:rFonts w:asciiTheme="majorHAnsi" w:hAnsiTheme="majorHAnsi"/>
          <w:sz w:val="18"/>
          <w:lang w:val="en-US"/>
        </w:rPr>
        <w:t>.</w:t>
      </w:r>
      <w:proofErr w:type="gramEnd"/>
      <w:r w:rsidRPr="00D80489">
        <w:rPr>
          <w:rFonts w:asciiTheme="majorHAnsi" w:hAnsiTheme="majorHAnsi"/>
          <w:sz w:val="18"/>
          <w:lang w:val="en-US"/>
        </w:rPr>
        <w:t xml:space="preserve"> (2018).</w:t>
      </w:r>
      <w:r w:rsidRPr="00D80489">
        <w:rPr>
          <w:lang w:val="en-US"/>
        </w:rPr>
        <w:t xml:space="preserve"> </w:t>
      </w:r>
      <w:r w:rsidR="00201415">
        <w:fldChar w:fldCharType="begin"/>
      </w:r>
      <w:r w:rsidR="00201415" w:rsidRPr="007A6496">
        <w:rPr>
          <w:lang w:val="en-US"/>
        </w:rPr>
        <w:instrText xml:space="preserve"> HYPERLINK "http://asi.ucdavis.edu/programs/sarep/research-initiatives/are/ecosystem/agroforestry-1" </w:instrText>
      </w:r>
      <w:r w:rsidR="00201415">
        <w:fldChar w:fldCharType="separate"/>
      </w:r>
      <w:r w:rsidRPr="00D80489">
        <w:rPr>
          <w:rStyle w:val="Lienhypertexte"/>
          <w:rFonts w:asciiTheme="majorHAnsi" w:hAnsiTheme="majorHAnsi"/>
          <w:sz w:val="18"/>
          <w:lang w:val="en-US"/>
        </w:rPr>
        <w:t>http://asi.ucdavis.edu/programs/sarep/research-initiatives/are/ecosystem/agroforestry-1</w:t>
      </w:r>
      <w:r w:rsidR="00201415">
        <w:rPr>
          <w:rStyle w:val="Lienhypertexte"/>
          <w:rFonts w:asciiTheme="majorHAnsi" w:hAnsiTheme="majorHAnsi"/>
          <w:sz w:val="18"/>
          <w:lang w:val="en-US"/>
        </w:rPr>
        <w:fldChar w:fldCharType="end"/>
      </w:r>
      <w:r w:rsidRPr="00D80489">
        <w:rPr>
          <w:rFonts w:asciiTheme="majorHAnsi" w:hAnsiTheme="majorHAnsi"/>
          <w:sz w:val="18"/>
          <w:lang w:val="en-US"/>
        </w:rPr>
        <w:t xml:space="preserve"> (last access, 1 march 2018)</w:t>
      </w:r>
    </w:p>
    <w:p w14:paraId="0D4E2672" w14:textId="52A9E2B5" w:rsidR="00D80489" w:rsidRPr="00D80489" w:rsidRDefault="00D80489" w:rsidP="00D80489">
      <w:pPr>
        <w:spacing w:before="120" w:after="0" w:line="240" w:lineRule="auto"/>
        <w:jc w:val="both"/>
        <w:rPr>
          <w:rFonts w:asciiTheme="majorHAnsi" w:hAnsiTheme="majorHAnsi"/>
          <w:sz w:val="18"/>
          <w:lang w:val="en-US"/>
        </w:rPr>
      </w:pPr>
      <w:proofErr w:type="gramStart"/>
      <w:r w:rsidRPr="00D80489">
        <w:rPr>
          <w:rFonts w:asciiTheme="majorHAnsi" w:hAnsiTheme="majorHAnsi"/>
          <w:sz w:val="18"/>
          <w:lang w:val="en-US"/>
        </w:rPr>
        <w:t>van</w:t>
      </w:r>
      <w:proofErr w:type="gramEnd"/>
      <w:r w:rsidRPr="00D80489">
        <w:rPr>
          <w:rFonts w:asciiTheme="majorHAnsi" w:hAnsiTheme="majorHAnsi"/>
          <w:sz w:val="18"/>
          <w:lang w:val="en-US"/>
        </w:rPr>
        <w:t xml:space="preserve"> </w:t>
      </w:r>
      <w:proofErr w:type="spellStart"/>
      <w:r w:rsidRPr="00D80489">
        <w:rPr>
          <w:rFonts w:asciiTheme="majorHAnsi" w:hAnsiTheme="majorHAnsi"/>
          <w:sz w:val="18"/>
          <w:lang w:val="en-US"/>
        </w:rPr>
        <w:t>Noordwijk</w:t>
      </w:r>
      <w:proofErr w:type="spellEnd"/>
      <w:r w:rsidRPr="00D80489">
        <w:rPr>
          <w:rFonts w:asciiTheme="majorHAnsi" w:hAnsiTheme="majorHAnsi"/>
          <w:sz w:val="18"/>
          <w:lang w:val="en-US"/>
        </w:rPr>
        <w:t xml:space="preserve">, M., </w:t>
      </w:r>
      <w:r w:rsidR="00F23F05">
        <w:rPr>
          <w:rFonts w:asciiTheme="majorHAnsi" w:hAnsiTheme="majorHAnsi"/>
          <w:sz w:val="18"/>
          <w:lang w:val="en-US"/>
        </w:rPr>
        <w:t xml:space="preserve">Coe, R. and Sinclair, F. (2016). </w:t>
      </w:r>
      <w:r w:rsidRPr="00D80489">
        <w:rPr>
          <w:rFonts w:asciiTheme="majorHAnsi" w:hAnsiTheme="majorHAnsi"/>
          <w:sz w:val="18"/>
          <w:lang w:val="en-US"/>
        </w:rPr>
        <w:t>Central hypotheses for the third agroforestry para</w:t>
      </w:r>
      <w:r w:rsidR="00F23F05">
        <w:rPr>
          <w:rFonts w:asciiTheme="majorHAnsi" w:hAnsiTheme="majorHAnsi"/>
          <w:sz w:val="18"/>
          <w:lang w:val="en-US"/>
        </w:rPr>
        <w:t>digm within a common definition</w:t>
      </w:r>
      <w:r w:rsidRPr="00D80489">
        <w:rPr>
          <w:rFonts w:asciiTheme="majorHAnsi" w:hAnsiTheme="majorHAnsi"/>
          <w:sz w:val="18"/>
          <w:lang w:val="en-US"/>
        </w:rPr>
        <w:t xml:space="preserve">, </w:t>
      </w:r>
      <w:proofErr w:type="gramStart"/>
      <w:r w:rsidRPr="00D80489">
        <w:rPr>
          <w:rFonts w:asciiTheme="majorHAnsi" w:hAnsiTheme="majorHAnsi"/>
          <w:sz w:val="18"/>
          <w:lang w:val="en-US"/>
        </w:rPr>
        <w:t>Working</w:t>
      </w:r>
      <w:proofErr w:type="gramEnd"/>
      <w:r w:rsidRPr="00D80489">
        <w:rPr>
          <w:rFonts w:asciiTheme="majorHAnsi" w:hAnsiTheme="majorHAnsi"/>
          <w:sz w:val="18"/>
          <w:lang w:val="en-US"/>
        </w:rPr>
        <w:t xml:space="preserve"> paper 233, Bogor, Indonesia: World Agroforestry Centre (ICRAF) Southeast Asia Regional Program. DOI: http://dx.doi.org/10.5716/WP16079.PDF (Last access 26 February 2018)</w:t>
      </w:r>
      <w:proofErr w:type="gramStart"/>
      <w:r w:rsidRPr="00D80489">
        <w:rPr>
          <w:rFonts w:asciiTheme="majorHAnsi" w:hAnsiTheme="majorHAnsi"/>
          <w:sz w:val="18"/>
          <w:lang w:val="en-US"/>
        </w:rPr>
        <w:t>..</w:t>
      </w:r>
      <w:proofErr w:type="gramEnd"/>
    </w:p>
    <w:p w14:paraId="0A259CBD" w14:textId="7FB9481C" w:rsidR="00D80489" w:rsidRPr="00D80489" w:rsidRDefault="00D80489" w:rsidP="00D80489">
      <w:pPr>
        <w:spacing w:before="120" w:after="0" w:line="240" w:lineRule="auto"/>
        <w:jc w:val="both"/>
        <w:rPr>
          <w:rFonts w:asciiTheme="majorHAnsi" w:hAnsiTheme="majorHAnsi"/>
          <w:sz w:val="18"/>
          <w:lang w:val="en-US"/>
        </w:rPr>
      </w:pPr>
      <w:proofErr w:type="spellStart"/>
      <w:r w:rsidRPr="00D80489">
        <w:rPr>
          <w:rFonts w:asciiTheme="majorHAnsi" w:hAnsiTheme="majorHAnsi"/>
          <w:sz w:val="18"/>
          <w:lang w:val="en-US"/>
        </w:rPr>
        <w:t>Weibel</w:t>
      </w:r>
      <w:proofErr w:type="spellEnd"/>
      <w:r w:rsidRPr="00D80489">
        <w:rPr>
          <w:rFonts w:asciiTheme="majorHAnsi" w:hAnsiTheme="majorHAnsi"/>
          <w:sz w:val="18"/>
          <w:lang w:val="en-US"/>
        </w:rPr>
        <w:t xml:space="preserve">, F. and </w:t>
      </w:r>
      <w:proofErr w:type="spellStart"/>
      <w:r w:rsidRPr="00D80489">
        <w:rPr>
          <w:rFonts w:asciiTheme="majorHAnsi" w:hAnsiTheme="majorHAnsi"/>
          <w:sz w:val="18"/>
          <w:lang w:val="en-US"/>
        </w:rPr>
        <w:t>Häseli</w:t>
      </w:r>
      <w:proofErr w:type="spellEnd"/>
      <w:r w:rsidRPr="00D80489">
        <w:rPr>
          <w:rFonts w:asciiTheme="majorHAnsi" w:hAnsiTheme="majorHAnsi"/>
          <w:sz w:val="18"/>
          <w:lang w:val="en-US"/>
        </w:rPr>
        <w:t>, A. (2003). Organic Apple Production – with Emphasis on European Experiences. In</w:t>
      </w:r>
      <w:r w:rsidR="00E579E3">
        <w:rPr>
          <w:rFonts w:asciiTheme="majorHAnsi" w:hAnsiTheme="majorHAnsi"/>
          <w:sz w:val="18"/>
          <w:lang w:val="en-US"/>
        </w:rPr>
        <w:t>:</w:t>
      </w:r>
      <w:r w:rsidRPr="00D80489">
        <w:rPr>
          <w:rFonts w:asciiTheme="majorHAnsi" w:hAnsiTheme="majorHAnsi"/>
          <w:sz w:val="18"/>
          <w:lang w:val="en-US"/>
        </w:rPr>
        <w:t xml:space="preserve"> Apples - Botany, Production and Uses, D.C. </w:t>
      </w:r>
      <w:proofErr w:type="spellStart"/>
      <w:r w:rsidRPr="00D80489">
        <w:rPr>
          <w:rFonts w:asciiTheme="majorHAnsi" w:hAnsiTheme="majorHAnsi"/>
          <w:sz w:val="18"/>
          <w:lang w:val="en-US"/>
        </w:rPr>
        <w:t>Ferree</w:t>
      </w:r>
      <w:proofErr w:type="spellEnd"/>
      <w:r w:rsidRPr="00D80489">
        <w:rPr>
          <w:rFonts w:asciiTheme="majorHAnsi" w:hAnsiTheme="majorHAnsi"/>
          <w:sz w:val="18"/>
          <w:lang w:val="en-US"/>
        </w:rPr>
        <w:t>, and I.J. Warrington, eds., CABI Publishing, Wallingford, Cambridge, UK, p. 551-584.</w:t>
      </w:r>
    </w:p>
    <w:p w14:paraId="5FFAB069" w14:textId="77777777" w:rsidR="00D80489" w:rsidRPr="00D80489" w:rsidRDefault="00D80489" w:rsidP="00D80489">
      <w:pPr>
        <w:spacing w:before="120" w:after="0" w:line="240" w:lineRule="auto"/>
        <w:jc w:val="both"/>
        <w:rPr>
          <w:rFonts w:asciiTheme="majorHAnsi" w:hAnsiTheme="majorHAnsi"/>
          <w:sz w:val="18"/>
          <w:lang w:val="en-US"/>
        </w:rPr>
      </w:pPr>
      <w:proofErr w:type="spellStart"/>
      <w:r w:rsidRPr="00D80489">
        <w:rPr>
          <w:rFonts w:asciiTheme="majorHAnsi" w:hAnsiTheme="majorHAnsi"/>
          <w:sz w:val="18"/>
        </w:rPr>
        <w:t>Wezel</w:t>
      </w:r>
      <w:proofErr w:type="spellEnd"/>
      <w:r w:rsidRPr="00D80489">
        <w:rPr>
          <w:rFonts w:asciiTheme="majorHAnsi" w:hAnsiTheme="majorHAnsi"/>
          <w:sz w:val="18"/>
        </w:rPr>
        <w:t xml:space="preserve">, A., </w:t>
      </w:r>
      <w:proofErr w:type="spellStart"/>
      <w:r w:rsidRPr="00D80489">
        <w:rPr>
          <w:rFonts w:asciiTheme="majorHAnsi" w:hAnsiTheme="majorHAnsi"/>
          <w:sz w:val="18"/>
        </w:rPr>
        <w:t>Casagrande</w:t>
      </w:r>
      <w:proofErr w:type="spellEnd"/>
      <w:r w:rsidRPr="00D80489">
        <w:rPr>
          <w:rFonts w:asciiTheme="majorHAnsi" w:hAnsiTheme="majorHAnsi"/>
          <w:sz w:val="18"/>
        </w:rPr>
        <w:t xml:space="preserve">, M., </w:t>
      </w:r>
      <w:proofErr w:type="spellStart"/>
      <w:r w:rsidRPr="00D80489">
        <w:rPr>
          <w:rFonts w:asciiTheme="majorHAnsi" w:hAnsiTheme="majorHAnsi"/>
          <w:sz w:val="18"/>
        </w:rPr>
        <w:t>Celette</w:t>
      </w:r>
      <w:proofErr w:type="spellEnd"/>
      <w:r w:rsidRPr="00D80489">
        <w:rPr>
          <w:rFonts w:asciiTheme="majorHAnsi" w:hAnsiTheme="majorHAnsi"/>
          <w:sz w:val="18"/>
        </w:rPr>
        <w:t xml:space="preserve">, F., Vian, J.F., Ferrer, A. and Peigné, J. (2014). </w:t>
      </w:r>
      <w:r w:rsidRPr="00D80489">
        <w:rPr>
          <w:rFonts w:asciiTheme="majorHAnsi" w:hAnsiTheme="majorHAnsi"/>
          <w:sz w:val="18"/>
          <w:lang w:val="en-US"/>
        </w:rPr>
        <w:t xml:space="preserve">Agroecological practices for sustainable agriculture. A review. </w:t>
      </w:r>
      <w:proofErr w:type="spellStart"/>
      <w:r w:rsidRPr="00D80489">
        <w:rPr>
          <w:rFonts w:asciiTheme="majorHAnsi" w:hAnsiTheme="majorHAnsi"/>
          <w:sz w:val="18"/>
          <w:lang w:val="en-US"/>
        </w:rPr>
        <w:t>Agron</w:t>
      </w:r>
      <w:proofErr w:type="spellEnd"/>
      <w:r w:rsidRPr="00D80489">
        <w:rPr>
          <w:rFonts w:asciiTheme="majorHAnsi" w:hAnsiTheme="majorHAnsi"/>
          <w:sz w:val="18"/>
          <w:lang w:val="en-US"/>
        </w:rPr>
        <w:t xml:space="preserve">. Sustain. Dev. </w:t>
      </w:r>
      <w:r w:rsidRPr="00D80489">
        <w:rPr>
          <w:rFonts w:asciiTheme="majorHAnsi" w:hAnsiTheme="majorHAnsi"/>
          <w:i/>
          <w:sz w:val="18"/>
          <w:lang w:val="en-US"/>
        </w:rPr>
        <w:t>34</w:t>
      </w:r>
      <w:r w:rsidRPr="00D80489">
        <w:rPr>
          <w:rFonts w:asciiTheme="majorHAnsi" w:hAnsiTheme="majorHAnsi"/>
          <w:sz w:val="18"/>
          <w:lang w:val="en-US"/>
        </w:rPr>
        <w:t>, 1–20.</w:t>
      </w:r>
    </w:p>
    <w:p w14:paraId="75F7BDDE" w14:textId="542B917A" w:rsidR="00D80489" w:rsidRPr="00D80489" w:rsidRDefault="00F23F05" w:rsidP="00D80489">
      <w:pPr>
        <w:spacing w:before="120" w:after="0" w:line="240" w:lineRule="auto"/>
        <w:jc w:val="both"/>
        <w:rPr>
          <w:rFonts w:asciiTheme="majorHAnsi" w:hAnsiTheme="majorHAnsi"/>
          <w:sz w:val="18"/>
          <w:lang w:val="en-US"/>
        </w:rPr>
      </w:pPr>
      <w:proofErr w:type="spellStart"/>
      <w:r w:rsidRPr="00C86AD4">
        <w:rPr>
          <w:rFonts w:asciiTheme="majorHAnsi" w:hAnsiTheme="majorHAnsi"/>
          <w:sz w:val="18"/>
          <w:lang w:val="en-US"/>
        </w:rPr>
        <w:lastRenderedPageBreak/>
        <w:t>Willaume</w:t>
      </w:r>
      <w:proofErr w:type="spellEnd"/>
      <w:r w:rsidRPr="00C86AD4">
        <w:rPr>
          <w:rFonts w:asciiTheme="majorHAnsi" w:hAnsiTheme="majorHAnsi"/>
          <w:sz w:val="18"/>
          <w:lang w:val="en-US"/>
        </w:rPr>
        <w:t>, M., Lauri, P.É. and</w:t>
      </w:r>
      <w:r w:rsidR="00D80489" w:rsidRPr="00C86AD4">
        <w:rPr>
          <w:rFonts w:asciiTheme="majorHAnsi" w:hAnsiTheme="majorHAnsi"/>
          <w:sz w:val="18"/>
          <w:lang w:val="en-US"/>
        </w:rPr>
        <w:t xml:space="preserve"> </w:t>
      </w:r>
      <w:proofErr w:type="spellStart"/>
      <w:proofErr w:type="gramStart"/>
      <w:r w:rsidR="00D80489" w:rsidRPr="00C86AD4">
        <w:rPr>
          <w:rFonts w:asciiTheme="majorHAnsi" w:hAnsiTheme="majorHAnsi"/>
          <w:sz w:val="18"/>
          <w:lang w:val="en-US"/>
        </w:rPr>
        <w:t>Sinoquet</w:t>
      </w:r>
      <w:proofErr w:type="spellEnd"/>
      <w:r w:rsidR="00D80489" w:rsidRPr="00C86AD4">
        <w:rPr>
          <w:rFonts w:asciiTheme="majorHAnsi" w:hAnsiTheme="majorHAnsi"/>
          <w:sz w:val="18"/>
          <w:lang w:val="en-US"/>
        </w:rPr>
        <w:t>.,</w:t>
      </w:r>
      <w:proofErr w:type="gramEnd"/>
      <w:r w:rsidR="00D80489" w:rsidRPr="00C86AD4">
        <w:rPr>
          <w:rFonts w:asciiTheme="majorHAnsi" w:hAnsiTheme="majorHAnsi"/>
          <w:sz w:val="18"/>
          <w:lang w:val="en-US"/>
        </w:rPr>
        <w:t xml:space="preserve"> H. (2004). </w:t>
      </w:r>
      <w:r w:rsidR="00D80489" w:rsidRPr="00D80489">
        <w:rPr>
          <w:rFonts w:asciiTheme="majorHAnsi" w:hAnsiTheme="majorHAnsi"/>
          <w:sz w:val="18"/>
          <w:lang w:val="en-US"/>
        </w:rPr>
        <w:t xml:space="preserve">Light interception in apple trees influenced by canopy architecture manipulation. Trees - Structure and Function </w:t>
      </w:r>
      <w:r w:rsidR="00D80489" w:rsidRPr="00D80489">
        <w:rPr>
          <w:rFonts w:asciiTheme="majorHAnsi" w:hAnsiTheme="majorHAnsi"/>
          <w:i/>
          <w:sz w:val="18"/>
          <w:lang w:val="en-US"/>
        </w:rPr>
        <w:t>18</w:t>
      </w:r>
      <w:r w:rsidR="00D80489" w:rsidRPr="00D80489">
        <w:rPr>
          <w:rFonts w:asciiTheme="majorHAnsi" w:hAnsiTheme="majorHAnsi"/>
          <w:sz w:val="18"/>
          <w:lang w:val="en-US"/>
        </w:rPr>
        <w:t>, 705-713.</w:t>
      </w:r>
    </w:p>
    <w:p w14:paraId="6AEAF993" w14:textId="0A8606A6" w:rsidR="00A26F51" w:rsidRPr="00A26F51" w:rsidRDefault="00A26F51" w:rsidP="00A26F51">
      <w:pPr>
        <w:spacing w:before="120" w:after="0" w:line="240" w:lineRule="auto"/>
        <w:jc w:val="both"/>
        <w:rPr>
          <w:rFonts w:asciiTheme="majorHAnsi" w:hAnsiTheme="majorHAnsi"/>
          <w:sz w:val="18"/>
          <w:lang w:val="en-US"/>
        </w:rPr>
      </w:pPr>
      <w:proofErr w:type="gramStart"/>
      <w:r>
        <w:rPr>
          <w:rFonts w:asciiTheme="majorHAnsi" w:hAnsiTheme="majorHAnsi"/>
          <w:sz w:val="18"/>
          <w:lang w:val="en-US"/>
        </w:rPr>
        <w:t>Wilson, M.H. and Lovell, S.T. (2016).</w:t>
      </w:r>
      <w:proofErr w:type="gramEnd"/>
      <w:r>
        <w:rPr>
          <w:rFonts w:asciiTheme="majorHAnsi" w:hAnsiTheme="majorHAnsi"/>
          <w:sz w:val="18"/>
          <w:lang w:val="en-US"/>
        </w:rPr>
        <w:t xml:space="preserve"> </w:t>
      </w:r>
      <w:r w:rsidRPr="00A26F51">
        <w:rPr>
          <w:rFonts w:asciiTheme="majorHAnsi" w:hAnsiTheme="majorHAnsi"/>
          <w:sz w:val="18"/>
          <w:lang w:val="en-US"/>
        </w:rPr>
        <w:t>Agroforestry—</w:t>
      </w:r>
      <w:r>
        <w:rPr>
          <w:rFonts w:asciiTheme="majorHAnsi" w:hAnsiTheme="majorHAnsi"/>
          <w:sz w:val="18"/>
          <w:lang w:val="en-US"/>
        </w:rPr>
        <w:t xml:space="preserve"> </w:t>
      </w:r>
      <w:proofErr w:type="gramStart"/>
      <w:r w:rsidRPr="00A26F51">
        <w:rPr>
          <w:rFonts w:asciiTheme="majorHAnsi" w:hAnsiTheme="majorHAnsi"/>
          <w:sz w:val="18"/>
          <w:lang w:val="en-US"/>
        </w:rPr>
        <w:t>The</w:t>
      </w:r>
      <w:proofErr w:type="gramEnd"/>
      <w:r w:rsidRPr="00A26F51">
        <w:rPr>
          <w:rFonts w:asciiTheme="majorHAnsi" w:hAnsiTheme="majorHAnsi"/>
          <w:sz w:val="18"/>
          <w:lang w:val="en-US"/>
        </w:rPr>
        <w:t xml:space="preserve"> Next Step in Sustainable and</w:t>
      </w:r>
      <w:r>
        <w:rPr>
          <w:rFonts w:asciiTheme="majorHAnsi" w:hAnsiTheme="majorHAnsi"/>
          <w:sz w:val="18"/>
          <w:lang w:val="en-US"/>
        </w:rPr>
        <w:t xml:space="preserve"> </w:t>
      </w:r>
      <w:r w:rsidRPr="00A26F51">
        <w:rPr>
          <w:rFonts w:asciiTheme="majorHAnsi" w:hAnsiTheme="majorHAnsi"/>
          <w:sz w:val="18"/>
          <w:lang w:val="en-US"/>
        </w:rPr>
        <w:t>Resilient Agriculture</w:t>
      </w:r>
      <w:r>
        <w:rPr>
          <w:rFonts w:asciiTheme="majorHAnsi" w:hAnsiTheme="majorHAnsi"/>
          <w:sz w:val="18"/>
          <w:lang w:val="en-US"/>
        </w:rPr>
        <w:t>. Sustainability</w:t>
      </w:r>
      <w:r w:rsidRPr="00A26F51">
        <w:rPr>
          <w:rFonts w:asciiTheme="majorHAnsi" w:hAnsiTheme="majorHAnsi"/>
          <w:sz w:val="18"/>
          <w:lang w:val="en-US"/>
        </w:rPr>
        <w:t xml:space="preserve"> </w:t>
      </w:r>
      <w:r w:rsidRPr="00A26F51">
        <w:rPr>
          <w:rFonts w:asciiTheme="majorHAnsi" w:hAnsiTheme="majorHAnsi"/>
          <w:i/>
          <w:sz w:val="18"/>
          <w:lang w:val="en-US"/>
        </w:rPr>
        <w:t>8</w:t>
      </w:r>
      <w:r w:rsidRPr="00A26F51">
        <w:rPr>
          <w:rFonts w:asciiTheme="majorHAnsi" w:hAnsiTheme="majorHAnsi"/>
          <w:sz w:val="18"/>
          <w:lang w:val="en-US"/>
        </w:rPr>
        <w:t>, 574; doi</w:t>
      </w:r>
      <w:proofErr w:type="gramStart"/>
      <w:r w:rsidRPr="00A26F51">
        <w:rPr>
          <w:rFonts w:asciiTheme="majorHAnsi" w:hAnsiTheme="majorHAnsi"/>
          <w:sz w:val="18"/>
          <w:lang w:val="en-US"/>
        </w:rPr>
        <w:t>:10.3390</w:t>
      </w:r>
      <w:proofErr w:type="gramEnd"/>
      <w:r w:rsidRPr="00A26F51">
        <w:rPr>
          <w:rFonts w:asciiTheme="majorHAnsi" w:hAnsiTheme="majorHAnsi"/>
          <w:sz w:val="18"/>
          <w:lang w:val="en-US"/>
        </w:rPr>
        <w:t>/su8060574</w:t>
      </w:r>
      <w:r>
        <w:rPr>
          <w:rFonts w:asciiTheme="majorHAnsi" w:hAnsiTheme="majorHAnsi"/>
          <w:sz w:val="18"/>
          <w:lang w:val="en-US"/>
        </w:rPr>
        <w:t>.</w:t>
      </w:r>
    </w:p>
    <w:p w14:paraId="3C3BD99F" w14:textId="261129AA" w:rsidR="00D80489" w:rsidRPr="00B2150D" w:rsidRDefault="00D80489" w:rsidP="00D80489">
      <w:pPr>
        <w:spacing w:before="120" w:after="0" w:line="240" w:lineRule="auto"/>
        <w:jc w:val="both"/>
        <w:rPr>
          <w:rFonts w:asciiTheme="majorHAnsi" w:hAnsiTheme="majorHAnsi"/>
          <w:sz w:val="18"/>
          <w:lang w:val="en-US"/>
        </w:rPr>
      </w:pPr>
      <w:proofErr w:type="spellStart"/>
      <w:proofErr w:type="gramStart"/>
      <w:r w:rsidRPr="00D80489">
        <w:rPr>
          <w:rFonts w:asciiTheme="majorHAnsi" w:hAnsiTheme="majorHAnsi"/>
          <w:sz w:val="18"/>
          <w:lang w:val="en-US"/>
        </w:rPr>
        <w:t>Wolz</w:t>
      </w:r>
      <w:proofErr w:type="spellEnd"/>
      <w:r w:rsidRPr="00D80489">
        <w:rPr>
          <w:rFonts w:asciiTheme="majorHAnsi" w:hAnsiTheme="majorHAnsi"/>
          <w:sz w:val="18"/>
          <w:lang w:val="en-US"/>
        </w:rPr>
        <w:t xml:space="preserve">, K.J. and </w:t>
      </w:r>
      <w:proofErr w:type="spellStart"/>
      <w:r w:rsidRPr="00D80489">
        <w:rPr>
          <w:rFonts w:asciiTheme="majorHAnsi" w:hAnsiTheme="majorHAnsi"/>
          <w:sz w:val="18"/>
          <w:lang w:val="en-US"/>
        </w:rPr>
        <w:t>DeLucia</w:t>
      </w:r>
      <w:proofErr w:type="spellEnd"/>
      <w:r w:rsidRPr="00D80489">
        <w:rPr>
          <w:rFonts w:asciiTheme="majorHAnsi" w:hAnsiTheme="majorHAnsi"/>
          <w:sz w:val="18"/>
          <w:lang w:val="en-US"/>
        </w:rPr>
        <w:t>, E.H. (2018).</w:t>
      </w:r>
      <w:proofErr w:type="gramEnd"/>
      <w:r w:rsidRPr="00D80489">
        <w:rPr>
          <w:rFonts w:asciiTheme="majorHAnsi" w:hAnsiTheme="majorHAnsi"/>
          <w:sz w:val="18"/>
          <w:lang w:val="en-US"/>
        </w:rPr>
        <w:t xml:space="preserve"> Alley cropping: Global patterns of species composition and function, Agriculture, Ecosystems and Environment </w:t>
      </w:r>
      <w:r w:rsidRPr="00D80489">
        <w:rPr>
          <w:rFonts w:asciiTheme="majorHAnsi" w:hAnsiTheme="majorHAnsi"/>
          <w:i/>
          <w:sz w:val="18"/>
          <w:lang w:val="en-US"/>
        </w:rPr>
        <w:t>252</w:t>
      </w:r>
      <w:r w:rsidRPr="00D80489">
        <w:rPr>
          <w:rFonts w:asciiTheme="majorHAnsi" w:hAnsiTheme="majorHAnsi"/>
          <w:sz w:val="18"/>
          <w:lang w:val="en-US"/>
        </w:rPr>
        <w:t>, 61–68.</w:t>
      </w:r>
    </w:p>
    <w:sectPr w:rsidR="00D80489" w:rsidRPr="00B2150D" w:rsidSect="0053246F">
      <w:headerReference w:type="default" r:id="rId18"/>
      <w:pgSz w:w="11906" w:h="16838"/>
      <w:pgMar w:top="1531" w:right="1644" w:bottom="1985" w:left="1588"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DDA61C6" w15:done="0"/>
  <w15:commentEx w15:paraId="2F51BA45" w15:done="0"/>
  <w15:commentEx w15:paraId="5BEB9E67" w15:done="0"/>
  <w15:commentEx w15:paraId="0D558862" w15:done="0"/>
  <w15:commentEx w15:paraId="50FF15AE" w15:done="0"/>
  <w15:commentEx w15:paraId="315B54B9" w15:done="0"/>
  <w15:commentEx w15:paraId="210BBF75" w15:done="0"/>
  <w15:commentEx w15:paraId="56069BC1" w15:done="0"/>
  <w15:commentEx w15:paraId="4EE65D8F" w15:done="0"/>
  <w15:commentEx w15:paraId="3D1395B7" w15:done="0"/>
  <w15:commentEx w15:paraId="1B5A5E73" w15:done="0"/>
  <w15:commentEx w15:paraId="08CCF253" w15:done="0"/>
  <w15:commentEx w15:paraId="261ECF9C" w15:done="0"/>
  <w15:commentEx w15:paraId="33C5D5E1" w15:done="0"/>
  <w15:commentEx w15:paraId="70D8FCA1" w15:done="0"/>
  <w15:commentEx w15:paraId="7D9870AC" w15:done="0"/>
  <w15:commentEx w15:paraId="2169D4C8" w15:done="0"/>
  <w15:commentEx w15:paraId="6D7F82FE" w15:done="0"/>
  <w15:commentEx w15:paraId="5454B207" w15:done="0"/>
  <w15:commentEx w15:paraId="0E4D3CF3" w15:done="0"/>
  <w15:commentEx w15:paraId="25332678" w15:done="0"/>
  <w15:commentEx w15:paraId="64983669" w15:done="0"/>
  <w15:commentEx w15:paraId="0467BE90" w15:done="0"/>
  <w15:commentEx w15:paraId="543197FD" w15:done="0"/>
  <w15:commentEx w15:paraId="4E18187E" w15:done="0"/>
  <w15:commentEx w15:paraId="0880E97F" w15:done="0"/>
  <w15:commentEx w15:paraId="74CA16A3" w15:done="0"/>
  <w15:commentEx w15:paraId="22E8D07E" w15:done="0"/>
  <w15:commentEx w15:paraId="49D68F51" w15:done="0"/>
  <w15:commentEx w15:paraId="404A670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670A8E" w14:textId="77777777" w:rsidR="00201415" w:rsidRDefault="00201415" w:rsidP="00341465">
      <w:pPr>
        <w:spacing w:after="0" w:line="240" w:lineRule="auto"/>
      </w:pPr>
      <w:r>
        <w:separator/>
      </w:r>
    </w:p>
  </w:endnote>
  <w:endnote w:type="continuationSeparator" w:id="0">
    <w:p w14:paraId="108C1D6D" w14:textId="77777777" w:rsidR="00201415" w:rsidRDefault="00201415" w:rsidP="003414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mbria-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F59809" w14:textId="77777777" w:rsidR="00201415" w:rsidRDefault="00201415" w:rsidP="00341465">
      <w:pPr>
        <w:spacing w:after="0" w:line="240" w:lineRule="auto"/>
      </w:pPr>
      <w:r>
        <w:separator/>
      </w:r>
    </w:p>
  </w:footnote>
  <w:footnote w:type="continuationSeparator" w:id="0">
    <w:p w14:paraId="44D2D124" w14:textId="77777777" w:rsidR="00201415" w:rsidRDefault="00201415" w:rsidP="003414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1692857"/>
      <w:docPartObj>
        <w:docPartGallery w:val="Page Numbers (Top of Page)"/>
        <w:docPartUnique/>
      </w:docPartObj>
    </w:sdtPr>
    <w:sdtEndPr/>
    <w:sdtContent>
      <w:p w14:paraId="54796030" w14:textId="798EF5AB" w:rsidR="00C2062D" w:rsidRDefault="00C2062D">
        <w:pPr>
          <w:pStyle w:val="En-tte"/>
          <w:jc w:val="center"/>
        </w:pPr>
        <w:r>
          <w:fldChar w:fldCharType="begin"/>
        </w:r>
        <w:r>
          <w:instrText>PAGE   \* MERGEFORMAT</w:instrText>
        </w:r>
        <w:r>
          <w:fldChar w:fldCharType="separate"/>
        </w:r>
        <w:r w:rsidR="007A6496">
          <w:rPr>
            <w:noProof/>
          </w:rPr>
          <w:t>15</w:t>
        </w:r>
        <w:r>
          <w:fldChar w:fldCharType="end"/>
        </w:r>
      </w:p>
    </w:sdtContent>
  </w:sdt>
  <w:p w14:paraId="4F6BEDF9" w14:textId="77777777" w:rsidR="00C2062D" w:rsidRDefault="00C2062D">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61716"/>
    <w:multiLevelType w:val="hybridMultilevel"/>
    <w:tmpl w:val="B87E5100"/>
    <w:lvl w:ilvl="0" w:tplc="0608BE50">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BED2A54"/>
    <w:multiLevelType w:val="hybridMultilevel"/>
    <w:tmpl w:val="AF3C47CA"/>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nsid w:val="52030917"/>
    <w:multiLevelType w:val="hybridMultilevel"/>
    <w:tmpl w:val="2E5E178E"/>
    <w:lvl w:ilvl="0" w:tplc="78A4BF44">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nsid w:val="5FA6275F"/>
    <w:multiLevelType w:val="hybridMultilevel"/>
    <w:tmpl w:val="DB8C366E"/>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
    <w:nsid w:val="647E707E"/>
    <w:multiLevelType w:val="hybridMultilevel"/>
    <w:tmpl w:val="95C08B68"/>
    <w:lvl w:ilvl="0" w:tplc="FB76A236">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75BF0141"/>
    <w:multiLevelType w:val="hybridMultilevel"/>
    <w:tmpl w:val="82FC8C04"/>
    <w:lvl w:ilvl="0" w:tplc="7EE82DA6">
      <w:numFmt w:val="bullet"/>
      <w:lvlText w:val="-"/>
      <w:lvlJc w:val="left"/>
      <w:pPr>
        <w:ind w:left="360" w:hanging="360"/>
      </w:pPr>
      <w:rPr>
        <w:rFonts w:ascii="Cambria" w:eastAsiaTheme="minorHAnsi" w:hAnsi="Cambria" w:cs="Cambria-Bold"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nsid w:val="77024B92"/>
    <w:multiLevelType w:val="hybridMultilevel"/>
    <w:tmpl w:val="56FC9172"/>
    <w:lvl w:ilvl="0" w:tplc="E084AAD6">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6"/>
  </w:num>
  <w:num w:numId="4">
    <w:abstractNumId w:val="5"/>
  </w:num>
  <w:num w:numId="5">
    <w:abstractNumId w:val="1"/>
  </w:num>
  <w:num w:numId="6">
    <w:abstractNumId w:val="4"/>
  </w:num>
  <w:num w:numId="7">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ylvaine Simon">
    <w15:presenceInfo w15:providerId="AD" w15:userId="S-1-5-21-3569255166-3711921035-3486062074-1050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4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F8B"/>
    <w:rsid w:val="00014F89"/>
    <w:rsid w:val="0002309B"/>
    <w:rsid w:val="000243E2"/>
    <w:rsid w:val="00035129"/>
    <w:rsid w:val="00037CD2"/>
    <w:rsid w:val="00043E09"/>
    <w:rsid w:val="00046C4B"/>
    <w:rsid w:val="00050952"/>
    <w:rsid w:val="00051551"/>
    <w:rsid w:val="00060E00"/>
    <w:rsid w:val="00066B25"/>
    <w:rsid w:val="00067037"/>
    <w:rsid w:val="00071A19"/>
    <w:rsid w:val="00074133"/>
    <w:rsid w:val="00074C7E"/>
    <w:rsid w:val="00077A6E"/>
    <w:rsid w:val="00077CEA"/>
    <w:rsid w:val="00086FBF"/>
    <w:rsid w:val="00092B1D"/>
    <w:rsid w:val="00094BD6"/>
    <w:rsid w:val="00096F1F"/>
    <w:rsid w:val="00097041"/>
    <w:rsid w:val="000A29EA"/>
    <w:rsid w:val="000B0E73"/>
    <w:rsid w:val="000B44D2"/>
    <w:rsid w:val="000B57D6"/>
    <w:rsid w:val="000B70FB"/>
    <w:rsid w:val="000C022D"/>
    <w:rsid w:val="000C0915"/>
    <w:rsid w:val="000C1819"/>
    <w:rsid w:val="000C4475"/>
    <w:rsid w:val="000D2B8D"/>
    <w:rsid w:val="000E34A5"/>
    <w:rsid w:val="000F6DF4"/>
    <w:rsid w:val="00106837"/>
    <w:rsid w:val="00115DEC"/>
    <w:rsid w:val="0011786E"/>
    <w:rsid w:val="00125406"/>
    <w:rsid w:val="00136D23"/>
    <w:rsid w:val="00145AC0"/>
    <w:rsid w:val="00150EE7"/>
    <w:rsid w:val="00151316"/>
    <w:rsid w:val="00153906"/>
    <w:rsid w:val="0015587A"/>
    <w:rsid w:val="001565BB"/>
    <w:rsid w:val="00165740"/>
    <w:rsid w:val="00166B30"/>
    <w:rsid w:val="00167FDE"/>
    <w:rsid w:val="001709DD"/>
    <w:rsid w:val="00185F4D"/>
    <w:rsid w:val="00186529"/>
    <w:rsid w:val="0018767B"/>
    <w:rsid w:val="001876E5"/>
    <w:rsid w:val="00191BAF"/>
    <w:rsid w:val="001924BA"/>
    <w:rsid w:val="00193650"/>
    <w:rsid w:val="00197395"/>
    <w:rsid w:val="001A117D"/>
    <w:rsid w:val="001A1B1C"/>
    <w:rsid w:val="001A3EF0"/>
    <w:rsid w:val="001A4397"/>
    <w:rsid w:val="001A57E3"/>
    <w:rsid w:val="001A61C6"/>
    <w:rsid w:val="001C30FA"/>
    <w:rsid w:val="001C353A"/>
    <w:rsid w:val="001C6863"/>
    <w:rsid w:val="001D0D16"/>
    <w:rsid w:val="001D1978"/>
    <w:rsid w:val="001D1AF2"/>
    <w:rsid w:val="001D6E04"/>
    <w:rsid w:val="001D7D58"/>
    <w:rsid w:val="001E5097"/>
    <w:rsid w:val="001F4FDB"/>
    <w:rsid w:val="001F706B"/>
    <w:rsid w:val="00201415"/>
    <w:rsid w:val="00202045"/>
    <w:rsid w:val="00206416"/>
    <w:rsid w:val="00212E46"/>
    <w:rsid w:val="002135E9"/>
    <w:rsid w:val="0021565F"/>
    <w:rsid w:val="002175B4"/>
    <w:rsid w:val="00221C6E"/>
    <w:rsid w:val="0022295F"/>
    <w:rsid w:val="002239AA"/>
    <w:rsid w:val="00226820"/>
    <w:rsid w:val="002335D8"/>
    <w:rsid w:val="00234C5A"/>
    <w:rsid w:val="002350ED"/>
    <w:rsid w:val="00235F64"/>
    <w:rsid w:val="00236F4C"/>
    <w:rsid w:val="0025373C"/>
    <w:rsid w:val="002573F3"/>
    <w:rsid w:val="00260494"/>
    <w:rsid w:val="0026742E"/>
    <w:rsid w:val="00271592"/>
    <w:rsid w:val="00271AB1"/>
    <w:rsid w:val="00274EF2"/>
    <w:rsid w:val="00277DC9"/>
    <w:rsid w:val="002814C2"/>
    <w:rsid w:val="00281FAF"/>
    <w:rsid w:val="00283BC8"/>
    <w:rsid w:val="002858D9"/>
    <w:rsid w:val="00291FCF"/>
    <w:rsid w:val="002931A7"/>
    <w:rsid w:val="00296B2D"/>
    <w:rsid w:val="002A15FE"/>
    <w:rsid w:val="002A3ECF"/>
    <w:rsid w:val="002A3EE7"/>
    <w:rsid w:val="002A7D14"/>
    <w:rsid w:val="002B0F29"/>
    <w:rsid w:val="002B699A"/>
    <w:rsid w:val="002B6FBF"/>
    <w:rsid w:val="002C30EC"/>
    <w:rsid w:val="002C61B7"/>
    <w:rsid w:val="002C7F2A"/>
    <w:rsid w:val="002D1CF6"/>
    <w:rsid w:val="002D4A5E"/>
    <w:rsid w:val="002D6C2F"/>
    <w:rsid w:val="002E0B6B"/>
    <w:rsid w:val="002E0CA8"/>
    <w:rsid w:val="002F76E7"/>
    <w:rsid w:val="00310E92"/>
    <w:rsid w:val="00316C5B"/>
    <w:rsid w:val="003266B4"/>
    <w:rsid w:val="00341465"/>
    <w:rsid w:val="00342865"/>
    <w:rsid w:val="0034541F"/>
    <w:rsid w:val="003478C6"/>
    <w:rsid w:val="00354215"/>
    <w:rsid w:val="00357334"/>
    <w:rsid w:val="003613A1"/>
    <w:rsid w:val="00361649"/>
    <w:rsid w:val="0036389E"/>
    <w:rsid w:val="0036699D"/>
    <w:rsid w:val="00375316"/>
    <w:rsid w:val="00376417"/>
    <w:rsid w:val="00385948"/>
    <w:rsid w:val="00393080"/>
    <w:rsid w:val="0039313D"/>
    <w:rsid w:val="00394E04"/>
    <w:rsid w:val="00395999"/>
    <w:rsid w:val="003A1196"/>
    <w:rsid w:val="003B092C"/>
    <w:rsid w:val="003B55DF"/>
    <w:rsid w:val="003C6212"/>
    <w:rsid w:val="003D20F7"/>
    <w:rsid w:val="003D2ECF"/>
    <w:rsid w:val="003D5A99"/>
    <w:rsid w:val="003D5EDD"/>
    <w:rsid w:val="003E0273"/>
    <w:rsid w:val="003E34E1"/>
    <w:rsid w:val="003E6B2D"/>
    <w:rsid w:val="003F104C"/>
    <w:rsid w:val="00400782"/>
    <w:rsid w:val="00404E23"/>
    <w:rsid w:val="004065A8"/>
    <w:rsid w:val="004108FD"/>
    <w:rsid w:val="00411031"/>
    <w:rsid w:val="00412441"/>
    <w:rsid w:val="004150C1"/>
    <w:rsid w:val="00417091"/>
    <w:rsid w:val="00420ACF"/>
    <w:rsid w:val="004313E1"/>
    <w:rsid w:val="004323EC"/>
    <w:rsid w:val="00432843"/>
    <w:rsid w:val="00432F48"/>
    <w:rsid w:val="00442210"/>
    <w:rsid w:val="00444FA2"/>
    <w:rsid w:val="004554F6"/>
    <w:rsid w:val="00471E36"/>
    <w:rsid w:val="00473E51"/>
    <w:rsid w:val="00476438"/>
    <w:rsid w:val="004765EF"/>
    <w:rsid w:val="00480AF5"/>
    <w:rsid w:val="00483DB3"/>
    <w:rsid w:val="0048561C"/>
    <w:rsid w:val="00494401"/>
    <w:rsid w:val="0049497E"/>
    <w:rsid w:val="004A0E7D"/>
    <w:rsid w:val="004A7BB8"/>
    <w:rsid w:val="004B7DDA"/>
    <w:rsid w:val="004C33DE"/>
    <w:rsid w:val="004C43D4"/>
    <w:rsid w:val="004D0691"/>
    <w:rsid w:val="004D547A"/>
    <w:rsid w:val="004E13C0"/>
    <w:rsid w:val="004E5C9B"/>
    <w:rsid w:val="004E68EB"/>
    <w:rsid w:val="004F44EE"/>
    <w:rsid w:val="00501F45"/>
    <w:rsid w:val="0051083A"/>
    <w:rsid w:val="005113D7"/>
    <w:rsid w:val="005140FC"/>
    <w:rsid w:val="00515336"/>
    <w:rsid w:val="0052067C"/>
    <w:rsid w:val="0052664B"/>
    <w:rsid w:val="00527351"/>
    <w:rsid w:val="0053246F"/>
    <w:rsid w:val="005328DC"/>
    <w:rsid w:val="00544134"/>
    <w:rsid w:val="0056045A"/>
    <w:rsid w:val="00563759"/>
    <w:rsid w:val="0056724B"/>
    <w:rsid w:val="00570C8D"/>
    <w:rsid w:val="00577CAE"/>
    <w:rsid w:val="00581140"/>
    <w:rsid w:val="0058145E"/>
    <w:rsid w:val="00581DCD"/>
    <w:rsid w:val="0058266D"/>
    <w:rsid w:val="0058380D"/>
    <w:rsid w:val="00585FF2"/>
    <w:rsid w:val="005866DA"/>
    <w:rsid w:val="00586895"/>
    <w:rsid w:val="00586FAC"/>
    <w:rsid w:val="0058710D"/>
    <w:rsid w:val="00597593"/>
    <w:rsid w:val="005A2309"/>
    <w:rsid w:val="005A29FF"/>
    <w:rsid w:val="005A3434"/>
    <w:rsid w:val="005B4543"/>
    <w:rsid w:val="005B6C79"/>
    <w:rsid w:val="005B6ED3"/>
    <w:rsid w:val="005D29E4"/>
    <w:rsid w:val="005D45D1"/>
    <w:rsid w:val="005D6962"/>
    <w:rsid w:val="005E5D6A"/>
    <w:rsid w:val="005F0029"/>
    <w:rsid w:val="005F05DB"/>
    <w:rsid w:val="005F23AF"/>
    <w:rsid w:val="0060022F"/>
    <w:rsid w:val="00601609"/>
    <w:rsid w:val="00604514"/>
    <w:rsid w:val="006077F4"/>
    <w:rsid w:val="00615BB9"/>
    <w:rsid w:val="006230F8"/>
    <w:rsid w:val="00624371"/>
    <w:rsid w:val="00625F61"/>
    <w:rsid w:val="00633A4B"/>
    <w:rsid w:val="0064261C"/>
    <w:rsid w:val="00653885"/>
    <w:rsid w:val="00656AC0"/>
    <w:rsid w:val="00657086"/>
    <w:rsid w:val="006610B4"/>
    <w:rsid w:val="00665354"/>
    <w:rsid w:val="006666D4"/>
    <w:rsid w:val="00667943"/>
    <w:rsid w:val="00670D7F"/>
    <w:rsid w:val="0067148A"/>
    <w:rsid w:val="00672376"/>
    <w:rsid w:val="00677749"/>
    <w:rsid w:val="006814DB"/>
    <w:rsid w:val="006826FB"/>
    <w:rsid w:val="0069129B"/>
    <w:rsid w:val="00697C9E"/>
    <w:rsid w:val="006A1B1E"/>
    <w:rsid w:val="006A7722"/>
    <w:rsid w:val="006B1613"/>
    <w:rsid w:val="006B1DF9"/>
    <w:rsid w:val="006B23CB"/>
    <w:rsid w:val="006B3477"/>
    <w:rsid w:val="006B45AF"/>
    <w:rsid w:val="006B7B15"/>
    <w:rsid w:val="006C026A"/>
    <w:rsid w:val="006C6DE6"/>
    <w:rsid w:val="006E0E0C"/>
    <w:rsid w:val="006E185F"/>
    <w:rsid w:val="006E7A4A"/>
    <w:rsid w:val="007008BF"/>
    <w:rsid w:val="00702B34"/>
    <w:rsid w:val="007137DC"/>
    <w:rsid w:val="00715A73"/>
    <w:rsid w:val="007170A6"/>
    <w:rsid w:val="00717869"/>
    <w:rsid w:val="0072356D"/>
    <w:rsid w:val="007311E0"/>
    <w:rsid w:val="00735A0E"/>
    <w:rsid w:val="007438CF"/>
    <w:rsid w:val="00761252"/>
    <w:rsid w:val="00762FC6"/>
    <w:rsid w:val="00763D47"/>
    <w:rsid w:val="007676FC"/>
    <w:rsid w:val="007751DA"/>
    <w:rsid w:val="0078187A"/>
    <w:rsid w:val="00784846"/>
    <w:rsid w:val="00786422"/>
    <w:rsid w:val="007877D3"/>
    <w:rsid w:val="007933EF"/>
    <w:rsid w:val="00793A1B"/>
    <w:rsid w:val="00797455"/>
    <w:rsid w:val="007A08B6"/>
    <w:rsid w:val="007A6496"/>
    <w:rsid w:val="007B0EAA"/>
    <w:rsid w:val="007B263F"/>
    <w:rsid w:val="007B3247"/>
    <w:rsid w:val="007B4AAD"/>
    <w:rsid w:val="007C4330"/>
    <w:rsid w:val="007D18E7"/>
    <w:rsid w:val="007D4749"/>
    <w:rsid w:val="007D4C25"/>
    <w:rsid w:val="007D7F12"/>
    <w:rsid w:val="007E17AC"/>
    <w:rsid w:val="007E2F03"/>
    <w:rsid w:val="007E52E8"/>
    <w:rsid w:val="007F6A3F"/>
    <w:rsid w:val="00804200"/>
    <w:rsid w:val="008102B8"/>
    <w:rsid w:val="0081158B"/>
    <w:rsid w:val="0081211B"/>
    <w:rsid w:val="008129F2"/>
    <w:rsid w:val="008131B7"/>
    <w:rsid w:val="008331F4"/>
    <w:rsid w:val="008438DA"/>
    <w:rsid w:val="0085492B"/>
    <w:rsid w:val="008613B3"/>
    <w:rsid w:val="00864768"/>
    <w:rsid w:val="0087127B"/>
    <w:rsid w:val="00873979"/>
    <w:rsid w:val="008757CD"/>
    <w:rsid w:val="00876140"/>
    <w:rsid w:val="0087725E"/>
    <w:rsid w:val="00886C34"/>
    <w:rsid w:val="0089552E"/>
    <w:rsid w:val="008A3309"/>
    <w:rsid w:val="008A6E47"/>
    <w:rsid w:val="008B1613"/>
    <w:rsid w:val="008C0375"/>
    <w:rsid w:val="008D3259"/>
    <w:rsid w:val="008D640E"/>
    <w:rsid w:val="008E1899"/>
    <w:rsid w:val="008F48F3"/>
    <w:rsid w:val="008F6656"/>
    <w:rsid w:val="00902E4C"/>
    <w:rsid w:val="00916FD7"/>
    <w:rsid w:val="00920BB5"/>
    <w:rsid w:val="0092104D"/>
    <w:rsid w:val="00924257"/>
    <w:rsid w:val="00926061"/>
    <w:rsid w:val="00932271"/>
    <w:rsid w:val="0093645E"/>
    <w:rsid w:val="009438D9"/>
    <w:rsid w:val="00957303"/>
    <w:rsid w:val="009576E5"/>
    <w:rsid w:val="00961D43"/>
    <w:rsid w:val="00965874"/>
    <w:rsid w:val="00966268"/>
    <w:rsid w:val="009754CC"/>
    <w:rsid w:val="00980758"/>
    <w:rsid w:val="00985731"/>
    <w:rsid w:val="009966FE"/>
    <w:rsid w:val="00997A9C"/>
    <w:rsid w:val="009A437B"/>
    <w:rsid w:val="009A7797"/>
    <w:rsid w:val="009C4C52"/>
    <w:rsid w:val="009C6178"/>
    <w:rsid w:val="009D5F8A"/>
    <w:rsid w:val="009E1AE5"/>
    <w:rsid w:val="009E53AD"/>
    <w:rsid w:val="009F077D"/>
    <w:rsid w:val="009F2A68"/>
    <w:rsid w:val="009F34AC"/>
    <w:rsid w:val="009F4D8C"/>
    <w:rsid w:val="009F5F92"/>
    <w:rsid w:val="00A126EA"/>
    <w:rsid w:val="00A147B9"/>
    <w:rsid w:val="00A14C71"/>
    <w:rsid w:val="00A159C3"/>
    <w:rsid w:val="00A17EE5"/>
    <w:rsid w:val="00A2160D"/>
    <w:rsid w:val="00A23C2B"/>
    <w:rsid w:val="00A26F51"/>
    <w:rsid w:val="00A314BB"/>
    <w:rsid w:val="00A42B43"/>
    <w:rsid w:val="00A5595A"/>
    <w:rsid w:val="00A55FC7"/>
    <w:rsid w:val="00A6518C"/>
    <w:rsid w:val="00A74FE7"/>
    <w:rsid w:val="00A82BD6"/>
    <w:rsid w:val="00A844D3"/>
    <w:rsid w:val="00A848C1"/>
    <w:rsid w:val="00A85229"/>
    <w:rsid w:val="00A870B3"/>
    <w:rsid w:val="00A922AF"/>
    <w:rsid w:val="00A94B47"/>
    <w:rsid w:val="00A97803"/>
    <w:rsid w:val="00AA0D1E"/>
    <w:rsid w:val="00AA4054"/>
    <w:rsid w:val="00AB17F1"/>
    <w:rsid w:val="00AB559D"/>
    <w:rsid w:val="00AB67D4"/>
    <w:rsid w:val="00AC104B"/>
    <w:rsid w:val="00AC49B1"/>
    <w:rsid w:val="00AC6A33"/>
    <w:rsid w:val="00AC6C8E"/>
    <w:rsid w:val="00AD012A"/>
    <w:rsid w:val="00AD7B35"/>
    <w:rsid w:val="00AE0251"/>
    <w:rsid w:val="00AE57A9"/>
    <w:rsid w:val="00AE6112"/>
    <w:rsid w:val="00AF46FC"/>
    <w:rsid w:val="00AF52C1"/>
    <w:rsid w:val="00B02CB2"/>
    <w:rsid w:val="00B135A0"/>
    <w:rsid w:val="00B14FB8"/>
    <w:rsid w:val="00B1711D"/>
    <w:rsid w:val="00B20203"/>
    <w:rsid w:val="00B2150D"/>
    <w:rsid w:val="00B215B4"/>
    <w:rsid w:val="00B22833"/>
    <w:rsid w:val="00B23D16"/>
    <w:rsid w:val="00B27CC1"/>
    <w:rsid w:val="00B303E8"/>
    <w:rsid w:val="00B35E26"/>
    <w:rsid w:val="00B417DB"/>
    <w:rsid w:val="00B5100D"/>
    <w:rsid w:val="00B53E1A"/>
    <w:rsid w:val="00B63D37"/>
    <w:rsid w:val="00B761EB"/>
    <w:rsid w:val="00B7701D"/>
    <w:rsid w:val="00B8421A"/>
    <w:rsid w:val="00B92293"/>
    <w:rsid w:val="00B93D3F"/>
    <w:rsid w:val="00B95B75"/>
    <w:rsid w:val="00B96314"/>
    <w:rsid w:val="00BA3F9A"/>
    <w:rsid w:val="00BA681A"/>
    <w:rsid w:val="00BA78ED"/>
    <w:rsid w:val="00BB3957"/>
    <w:rsid w:val="00BC18BA"/>
    <w:rsid w:val="00BC286D"/>
    <w:rsid w:val="00BC6E29"/>
    <w:rsid w:val="00BD48C1"/>
    <w:rsid w:val="00BD7444"/>
    <w:rsid w:val="00BD7783"/>
    <w:rsid w:val="00BE1CA3"/>
    <w:rsid w:val="00BE34C5"/>
    <w:rsid w:val="00BE4B30"/>
    <w:rsid w:val="00BE5925"/>
    <w:rsid w:val="00BE7625"/>
    <w:rsid w:val="00BF4C71"/>
    <w:rsid w:val="00BF5FC1"/>
    <w:rsid w:val="00C011A9"/>
    <w:rsid w:val="00C2062D"/>
    <w:rsid w:val="00C21DB3"/>
    <w:rsid w:val="00C22042"/>
    <w:rsid w:val="00C22CCB"/>
    <w:rsid w:val="00C40A95"/>
    <w:rsid w:val="00C41D3A"/>
    <w:rsid w:val="00C42BFD"/>
    <w:rsid w:val="00C53DCA"/>
    <w:rsid w:val="00C54965"/>
    <w:rsid w:val="00C57E60"/>
    <w:rsid w:val="00C609A7"/>
    <w:rsid w:val="00C61E43"/>
    <w:rsid w:val="00C73D68"/>
    <w:rsid w:val="00C75B5D"/>
    <w:rsid w:val="00C80263"/>
    <w:rsid w:val="00C810FB"/>
    <w:rsid w:val="00C837EF"/>
    <w:rsid w:val="00C86AD4"/>
    <w:rsid w:val="00C86F5A"/>
    <w:rsid w:val="00CA44A4"/>
    <w:rsid w:val="00CB10EF"/>
    <w:rsid w:val="00CB7A1A"/>
    <w:rsid w:val="00CC108B"/>
    <w:rsid w:val="00CC4C2F"/>
    <w:rsid w:val="00CC7A10"/>
    <w:rsid w:val="00CC7BA7"/>
    <w:rsid w:val="00CD01C2"/>
    <w:rsid w:val="00CD6EF4"/>
    <w:rsid w:val="00CD739C"/>
    <w:rsid w:val="00CD79C0"/>
    <w:rsid w:val="00CE29A7"/>
    <w:rsid w:val="00CE7F09"/>
    <w:rsid w:val="00CF21DF"/>
    <w:rsid w:val="00CF6731"/>
    <w:rsid w:val="00D015D7"/>
    <w:rsid w:val="00D07C0E"/>
    <w:rsid w:val="00D24305"/>
    <w:rsid w:val="00D2569D"/>
    <w:rsid w:val="00D25716"/>
    <w:rsid w:val="00D403DF"/>
    <w:rsid w:val="00D45D8D"/>
    <w:rsid w:val="00D47B4F"/>
    <w:rsid w:val="00D47E6C"/>
    <w:rsid w:val="00D52F36"/>
    <w:rsid w:val="00D56CF9"/>
    <w:rsid w:val="00D64854"/>
    <w:rsid w:val="00D71F45"/>
    <w:rsid w:val="00D77748"/>
    <w:rsid w:val="00D80489"/>
    <w:rsid w:val="00D83C7A"/>
    <w:rsid w:val="00D86DE6"/>
    <w:rsid w:val="00D926EE"/>
    <w:rsid w:val="00D9315B"/>
    <w:rsid w:val="00D94563"/>
    <w:rsid w:val="00DA0DAF"/>
    <w:rsid w:val="00DA40E8"/>
    <w:rsid w:val="00DA605B"/>
    <w:rsid w:val="00DB1E49"/>
    <w:rsid w:val="00DB3F0F"/>
    <w:rsid w:val="00DB4CFD"/>
    <w:rsid w:val="00DB5946"/>
    <w:rsid w:val="00DC7548"/>
    <w:rsid w:val="00DD0ECC"/>
    <w:rsid w:val="00DD1278"/>
    <w:rsid w:val="00DD297B"/>
    <w:rsid w:val="00DD4287"/>
    <w:rsid w:val="00DD6C8C"/>
    <w:rsid w:val="00DE3B86"/>
    <w:rsid w:val="00DE64AC"/>
    <w:rsid w:val="00DF0BA5"/>
    <w:rsid w:val="00DF548E"/>
    <w:rsid w:val="00DF59C8"/>
    <w:rsid w:val="00DF6409"/>
    <w:rsid w:val="00E0214E"/>
    <w:rsid w:val="00E076D1"/>
    <w:rsid w:val="00E16C4F"/>
    <w:rsid w:val="00E17DDD"/>
    <w:rsid w:val="00E21974"/>
    <w:rsid w:val="00E24C5C"/>
    <w:rsid w:val="00E26774"/>
    <w:rsid w:val="00E3222C"/>
    <w:rsid w:val="00E40FF4"/>
    <w:rsid w:val="00E50C87"/>
    <w:rsid w:val="00E531F9"/>
    <w:rsid w:val="00E579E3"/>
    <w:rsid w:val="00E62C7F"/>
    <w:rsid w:val="00E6608D"/>
    <w:rsid w:val="00E70C31"/>
    <w:rsid w:val="00E728E7"/>
    <w:rsid w:val="00E75E59"/>
    <w:rsid w:val="00E81C36"/>
    <w:rsid w:val="00E84D3D"/>
    <w:rsid w:val="00E87403"/>
    <w:rsid w:val="00E94463"/>
    <w:rsid w:val="00EA1E84"/>
    <w:rsid w:val="00EA74DB"/>
    <w:rsid w:val="00EB20FB"/>
    <w:rsid w:val="00EB452B"/>
    <w:rsid w:val="00EB50D4"/>
    <w:rsid w:val="00EB5F8B"/>
    <w:rsid w:val="00EC0BDD"/>
    <w:rsid w:val="00EE0301"/>
    <w:rsid w:val="00EE2F0C"/>
    <w:rsid w:val="00EF094C"/>
    <w:rsid w:val="00EF1146"/>
    <w:rsid w:val="00EF4BEC"/>
    <w:rsid w:val="00EF5439"/>
    <w:rsid w:val="00EF64C5"/>
    <w:rsid w:val="00EF7115"/>
    <w:rsid w:val="00F04089"/>
    <w:rsid w:val="00F04146"/>
    <w:rsid w:val="00F11AA1"/>
    <w:rsid w:val="00F16428"/>
    <w:rsid w:val="00F23F05"/>
    <w:rsid w:val="00F23FC9"/>
    <w:rsid w:val="00F244A9"/>
    <w:rsid w:val="00F31BA9"/>
    <w:rsid w:val="00F368AA"/>
    <w:rsid w:val="00F40D54"/>
    <w:rsid w:val="00F40E36"/>
    <w:rsid w:val="00F43076"/>
    <w:rsid w:val="00F46C12"/>
    <w:rsid w:val="00F5226B"/>
    <w:rsid w:val="00F65A9A"/>
    <w:rsid w:val="00F773CE"/>
    <w:rsid w:val="00F82073"/>
    <w:rsid w:val="00F87B49"/>
    <w:rsid w:val="00F93C93"/>
    <w:rsid w:val="00F94104"/>
    <w:rsid w:val="00FA00F8"/>
    <w:rsid w:val="00FA2BD1"/>
    <w:rsid w:val="00FA69CF"/>
    <w:rsid w:val="00FA6A74"/>
    <w:rsid w:val="00FA6D3E"/>
    <w:rsid w:val="00FA7407"/>
    <w:rsid w:val="00FB548D"/>
    <w:rsid w:val="00FC3F6E"/>
    <w:rsid w:val="00FC6D85"/>
    <w:rsid w:val="00FC74B9"/>
    <w:rsid w:val="00FD7F26"/>
    <w:rsid w:val="00FE1309"/>
    <w:rsid w:val="00FF60B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10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B4CFD"/>
    <w:pPr>
      <w:ind w:left="720"/>
      <w:contextualSpacing/>
    </w:pPr>
  </w:style>
  <w:style w:type="character" w:styleId="Marquedecommentaire">
    <w:name w:val="annotation reference"/>
    <w:basedOn w:val="Policepardfaut"/>
    <w:uiPriority w:val="99"/>
    <w:semiHidden/>
    <w:unhideWhenUsed/>
    <w:rsid w:val="00EF7115"/>
    <w:rPr>
      <w:sz w:val="16"/>
      <w:szCs w:val="16"/>
    </w:rPr>
  </w:style>
  <w:style w:type="paragraph" w:styleId="Commentaire">
    <w:name w:val="annotation text"/>
    <w:basedOn w:val="Normal"/>
    <w:link w:val="CommentaireCar"/>
    <w:uiPriority w:val="99"/>
    <w:semiHidden/>
    <w:unhideWhenUsed/>
    <w:rsid w:val="00EF7115"/>
    <w:pPr>
      <w:spacing w:line="240" w:lineRule="auto"/>
    </w:pPr>
    <w:rPr>
      <w:sz w:val="20"/>
      <w:szCs w:val="20"/>
    </w:rPr>
  </w:style>
  <w:style w:type="character" w:customStyle="1" w:styleId="CommentaireCar">
    <w:name w:val="Commentaire Car"/>
    <w:basedOn w:val="Policepardfaut"/>
    <w:link w:val="Commentaire"/>
    <w:uiPriority w:val="99"/>
    <w:semiHidden/>
    <w:rsid w:val="00EF7115"/>
    <w:rPr>
      <w:sz w:val="20"/>
      <w:szCs w:val="20"/>
    </w:rPr>
  </w:style>
  <w:style w:type="paragraph" w:styleId="Objetducommentaire">
    <w:name w:val="annotation subject"/>
    <w:basedOn w:val="Commentaire"/>
    <w:next w:val="Commentaire"/>
    <w:link w:val="ObjetducommentaireCar"/>
    <w:uiPriority w:val="99"/>
    <w:semiHidden/>
    <w:unhideWhenUsed/>
    <w:rsid w:val="00EF7115"/>
    <w:rPr>
      <w:b/>
      <w:bCs/>
    </w:rPr>
  </w:style>
  <w:style w:type="character" w:customStyle="1" w:styleId="ObjetducommentaireCar">
    <w:name w:val="Objet du commentaire Car"/>
    <w:basedOn w:val="CommentaireCar"/>
    <w:link w:val="Objetducommentaire"/>
    <w:uiPriority w:val="99"/>
    <w:semiHidden/>
    <w:rsid w:val="00EF7115"/>
    <w:rPr>
      <w:b/>
      <w:bCs/>
      <w:sz w:val="20"/>
      <w:szCs w:val="20"/>
    </w:rPr>
  </w:style>
  <w:style w:type="paragraph" w:styleId="Textedebulles">
    <w:name w:val="Balloon Text"/>
    <w:basedOn w:val="Normal"/>
    <w:link w:val="TextedebullesCar"/>
    <w:uiPriority w:val="99"/>
    <w:semiHidden/>
    <w:unhideWhenUsed/>
    <w:rsid w:val="00EF711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F7115"/>
    <w:rPr>
      <w:rFonts w:ascii="Tahoma" w:hAnsi="Tahoma" w:cs="Tahoma"/>
      <w:sz w:val="16"/>
      <w:szCs w:val="16"/>
    </w:rPr>
  </w:style>
  <w:style w:type="character" w:styleId="Lienhypertexte">
    <w:name w:val="Hyperlink"/>
    <w:basedOn w:val="Policepardfaut"/>
    <w:uiPriority w:val="99"/>
    <w:unhideWhenUsed/>
    <w:rsid w:val="00F93C93"/>
    <w:rPr>
      <w:color w:val="0000FF" w:themeColor="hyperlink"/>
      <w:u w:val="single"/>
    </w:rPr>
  </w:style>
  <w:style w:type="character" w:styleId="Lienhypertextesuivivisit">
    <w:name w:val="FollowedHyperlink"/>
    <w:basedOn w:val="Policepardfaut"/>
    <w:uiPriority w:val="99"/>
    <w:semiHidden/>
    <w:unhideWhenUsed/>
    <w:rsid w:val="00F93C93"/>
    <w:rPr>
      <w:color w:val="800080" w:themeColor="followedHyperlink"/>
      <w:u w:val="single"/>
    </w:rPr>
  </w:style>
  <w:style w:type="paragraph" w:styleId="En-tte">
    <w:name w:val="header"/>
    <w:basedOn w:val="Normal"/>
    <w:link w:val="En-tteCar"/>
    <w:uiPriority w:val="99"/>
    <w:unhideWhenUsed/>
    <w:rsid w:val="00341465"/>
    <w:pPr>
      <w:tabs>
        <w:tab w:val="center" w:pos="4536"/>
        <w:tab w:val="right" w:pos="9072"/>
      </w:tabs>
      <w:spacing w:after="0" w:line="240" w:lineRule="auto"/>
    </w:pPr>
  </w:style>
  <w:style w:type="character" w:customStyle="1" w:styleId="En-tteCar">
    <w:name w:val="En-tête Car"/>
    <w:basedOn w:val="Policepardfaut"/>
    <w:link w:val="En-tte"/>
    <w:uiPriority w:val="99"/>
    <w:rsid w:val="00341465"/>
  </w:style>
  <w:style w:type="paragraph" w:styleId="Pieddepage">
    <w:name w:val="footer"/>
    <w:basedOn w:val="Normal"/>
    <w:link w:val="PieddepageCar"/>
    <w:uiPriority w:val="99"/>
    <w:unhideWhenUsed/>
    <w:rsid w:val="0034146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41465"/>
  </w:style>
  <w:style w:type="paragraph" w:styleId="Rvision">
    <w:name w:val="Revision"/>
    <w:hidden/>
    <w:uiPriority w:val="99"/>
    <w:semiHidden/>
    <w:rsid w:val="007877D3"/>
    <w:pPr>
      <w:spacing w:after="0" w:line="240" w:lineRule="auto"/>
    </w:pPr>
  </w:style>
  <w:style w:type="character" w:customStyle="1" w:styleId="placeholderend21">
    <w:name w:val="placeholder_end21"/>
    <w:basedOn w:val="Policepardfaut"/>
    <w:rsid w:val="007170A6"/>
    <w:rPr>
      <w:vanish/>
      <w:webHidden w:val="0"/>
      <w:specVanish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B4CFD"/>
    <w:pPr>
      <w:ind w:left="720"/>
      <w:contextualSpacing/>
    </w:pPr>
  </w:style>
  <w:style w:type="character" w:styleId="Marquedecommentaire">
    <w:name w:val="annotation reference"/>
    <w:basedOn w:val="Policepardfaut"/>
    <w:uiPriority w:val="99"/>
    <w:semiHidden/>
    <w:unhideWhenUsed/>
    <w:rsid w:val="00EF7115"/>
    <w:rPr>
      <w:sz w:val="16"/>
      <w:szCs w:val="16"/>
    </w:rPr>
  </w:style>
  <w:style w:type="paragraph" w:styleId="Commentaire">
    <w:name w:val="annotation text"/>
    <w:basedOn w:val="Normal"/>
    <w:link w:val="CommentaireCar"/>
    <w:uiPriority w:val="99"/>
    <w:semiHidden/>
    <w:unhideWhenUsed/>
    <w:rsid w:val="00EF7115"/>
    <w:pPr>
      <w:spacing w:line="240" w:lineRule="auto"/>
    </w:pPr>
    <w:rPr>
      <w:sz w:val="20"/>
      <w:szCs w:val="20"/>
    </w:rPr>
  </w:style>
  <w:style w:type="character" w:customStyle="1" w:styleId="CommentaireCar">
    <w:name w:val="Commentaire Car"/>
    <w:basedOn w:val="Policepardfaut"/>
    <w:link w:val="Commentaire"/>
    <w:uiPriority w:val="99"/>
    <w:semiHidden/>
    <w:rsid w:val="00EF7115"/>
    <w:rPr>
      <w:sz w:val="20"/>
      <w:szCs w:val="20"/>
    </w:rPr>
  </w:style>
  <w:style w:type="paragraph" w:styleId="Objetducommentaire">
    <w:name w:val="annotation subject"/>
    <w:basedOn w:val="Commentaire"/>
    <w:next w:val="Commentaire"/>
    <w:link w:val="ObjetducommentaireCar"/>
    <w:uiPriority w:val="99"/>
    <w:semiHidden/>
    <w:unhideWhenUsed/>
    <w:rsid w:val="00EF7115"/>
    <w:rPr>
      <w:b/>
      <w:bCs/>
    </w:rPr>
  </w:style>
  <w:style w:type="character" w:customStyle="1" w:styleId="ObjetducommentaireCar">
    <w:name w:val="Objet du commentaire Car"/>
    <w:basedOn w:val="CommentaireCar"/>
    <w:link w:val="Objetducommentaire"/>
    <w:uiPriority w:val="99"/>
    <w:semiHidden/>
    <w:rsid w:val="00EF7115"/>
    <w:rPr>
      <w:b/>
      <w:bCs/>
      <w:sz w:val="20"/>
      <w:szCs w:val="20"/>
    </w:rPr>
  </w:style>
  <w:style w:type="paragraph" w:styleId="Textedebulles">
    <w:name w:val="Balloon Text"/>
    <w:basedOn w:val="Normal"/>
    <w:link w:val="TextedebullesCar"/>
    <w:uiPriority w:val="99"/>
    <w:semiHidden/>
    <w:unhideWhenUsed/>
    <w:rsid w:val="00EF711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F7115"/>
    <w:rPr>
      <w:rFonts w:ascii="Tahoma" w:hAnsi="Tahoma" w:cs="Tahoma"/>
      <w:sz w:val="16"/>
      <w:szCs w:val="16"/>
    </w:rPr>
  </w:style>
  <w:style w:type="character" w:styleId="Lienhypertexte">
    <w:name w:val="Hyperlink"/>
    <w:basedOn w:val="Policepardfaut"/>
    <w:uiPriority w:val="99"/>
    <w:unhideWhenUsed/>
    <w:rsid w:val="00F93C93"/>
    <w:rPr>
      <w:color w:val="0000FF" w:themeColor="hyperlink"/>
      <w:u w:val="single"/>
    </w:rPr>
  </w:style>
  <w:style w:type="character" w:styleId="Lienhypertextesuivivisit">
    <w:name w:val="FollowedHyperlink"/>
    <w:basedOn w:val="Policepardfaut"/>
    <w:uiPriority w:val="99"/>
    <w:semiHidden/>
    <w:unhideWhenUsed/>
    <w:rsid w:val="00F93C93"/>
    <w:rPr>
      <w:color w:val="800080" w:themeColor="followedHyperlink"/>
      <w:u w:val="single"/>
    </w:rPr>
  </w:style>
  <w:style w:type="paragraph" w:styleId="En-tte">
    <w:name w:val="header"/>
    <w:basedOn w:val="Normal"/>
    <w:link w:val="En-tteCar"/>
    <w:uiPriority w:val="99"/>
    <w:unhideWhenUsed/>
    <w:rsid w:val="00341465"/>
    <w:pPr>
      <w:tabs>
        <w:tab w:val="center" w:pos="4536"/>
        <w:tab w:val="right" w:pos="9072"/>
      </w:tabs>
      <w:spacing w:after="0" w:line="240" w:lineRule="auto"/>
    </w:pPr>
  </w:style>
  <w:style w:type="character" w:customStyle="1" w:styleId="En-tteCar">
    <w:name w:val="En-tête Car"/>
    <w:basedOn w:val="Policepardfaut"/>
    <w:link w:val="En-tte"/>
    <w:uiPriority w:val="99"/>
    <w:rsid w:val="00341465"/>
  </w:style>
  <w:style w:type="paragraph" w:styleId="Pieddepage">
    <w:name w:val="footer"/>
    <w:basedOn w:val="Normal"/>
    <w:link w:val="PieddepageCar"/>
    <w:uiPriority w:val="99"/>
    <w:unhideWhenUsed/>
    <w:rsid w:val="0034146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41465"/>
  </w:style>
  <w:style w:type="paragraph" w:styleId="Rvision">
    <w:name w:val="Revision"/>
    <w:hidden/>
    <w:uiPriority w:val="99"/>
    <w:semiHidden/>
    <w:rsid w:val="007877D3"/>
    <w:pPr>
      <w:spacing w:after="0" w:line="240" w:lineRule="auto"/>
    </w:pPr>
  </w:style>
  <w:style w:type="character" w:customStyle="1" w:styleId="placeholderend21">
    <w:name w:val="placeholder_end21"/>
    <w:basedOn w:val="Policepardfaut"/>
    <w:rsid w:val="007170A6"/>
    <w:rPr>
      <w:vanish/>
      <w:webHidden w:val="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947370">
      <w:bodyDiv w:val="1"/>
      <w:marLeft w:val="0"/>
      <w:marRight w:val="0"/>
      <w:marTop w:val="0"/>
      <w:marBottom w:val="0"/>
      <w:divBdr>
        <w:top w:val="none" w:sz="0" w:space="0" w:color="auto"/>
        <w:left w:val="none" w:sz="0" w:space="0" w:color="auto"/>
        <w:bottom w:val="none" w:sz="0" w:space="0" w:color="auto"/>
        <w:right w:val="none" w:sz="0" w:space="0" w:color="auto"/>
      </w:divBdr>
    </w:div>
    <w:div w:id="817302130">
      <w:bodyDiv w:val="1"/>
      <w:marLeft w:val="0"/>
      <w:marRight w:val="0"/>
      <w:marTop w:val="0"/>
      <w:marBottom w:val="0"/>
      <w:divBdr>
        <w:top w:val="none" w:sz="0" w:space="0" w:color="auto"/>
        <w:left w:val="none" w:sz="0" w:space="0" w:color="auto"/>
        <w:bottom w:val="none" w:sz="0" w:space="0" w:color="auto"/>
        <w:right w:val="none" w:sz="0" w:space="0" w:color="auto"/>
      </w:divBdr>
    </w:div>
    <w:div w:id="1156529904">
      <w:bodyDiv w:val="1"/>
      <w:marLeft w:val="0"/>
      <w:marRight w:val="0"/>
      <w:marTop w:val="0"/>
      <w:marBottom w:val="0"/>
      <w:divBdr>
        <w:top w:val="none" w:sz="0" w:space="0" w:color="auto"/>
        <w:left w:val="none" w:sz="0" w:space="0" w:color="auto"/>
        <w:bottom w:val="none" w:sz="0" w:space="0" w:color="auto"/>
        <w:right w:val="none" w:sz="0" w:space="0" w:color="auto"/>
      </w:divBdr>
      <w:divsChild>
        <w:div w:id="183713758">
          <w:marLeft w:val="0"/>
          <w:marRight w:val="0"/>
          <w:marTop w:val="0"/>
          <w:marBottom w:val="0"/>
          <w:divBdr>
            <w:top w:val="none" w:sz="0" w:space="0" w:color="auto"/>
            <w:left w:val="none" w:sz="0" w:space="0" w:color="auto"/>
            <w:bottom w:val="none" w:sz="0" w:space="0" w:color="auto"/>
            <w:right w:val="none" w:sz="0" w:space="0" w:color="auto"/>
          </w:divBdr>
          <w:divsChild>
            <w:div w:id="131757531">
              <w:marLeft w:val="0"/>
              <w:marRight w:val="0"/>
              <w:marTop w:val="0"/>
              <w:marBottom w:val="0"/>
              <w:divBdr>
                <w:top w:val="none" w:sz="0" w:space="0" w:color="auto"/>
                <w:left w:val="none" w:sz="0" w:space="0" w:color="auto"/>
                <w:bottom w:val="none" w:sz="0" w:space="0" w:color="auto"/>
                <w:right w:val="none" w:sz="0" w:space="0" w:color="auto"/>
              </w:divBdr>
              <w:divsChild>
                <w:div w:id="1899900087">
                  <w:marLeft w:val="0"/>
                  <w:marRight w:val="0"/>
                  <w:marTop w:val="0"/>
                  <w:marBottom w:val="0"/>
                  <w:divBdr>
                    <w:top w:val="none" w:sz="0" w:space="0" w:color="auto"/>
                    <w:left w:val="none" w:sz="0" w:space="0" w:color="auto"/>
                    <w:bottom w:val="none" w:sz="0" w:space="0" w:color="auto"/>
                    <w:right w:val="none" w:sz="0" w:space="0" w:color="auto"/>
                  </w:divBdr>
                  <w:divsChild>
                    <w:div w:id="805009699">
                      <w:marLeft w:val="0"/>
                      <w:marRight w:val="0"/>
                      <w:marTop w:val="0"/>
                      <w:marBottom w:val="0"/>
                      <w:divBdr>
                        <w:top w:val="none" w:sz="0" w:space="0" w:color="auto"/>
                        <w:left w:val="none" w:sz="0" w:space="0" w:color="auto"/>
                        <w:bottom w:val="none" w:sz="0" w:space="0" w:color="auto"/>
                        <w:right w:val="none" w:sz="0" w:space="0" w:color="auto"/>
                      </w:divBdr>
                      <w:divsChild>
                        <w:div w:id="947539151">
                          <w:marLeft w:val="0"/>
                          <w:marRight w:val="0"/>
                          <w:marTop w:val="0"/>
                          <w:marBottom w:val="0"/>
                          <w:divBdr>
                            <w:top w:val="none" w:sz="0" w:space="0" w:color="auto"/>
                            <w:left w:val="none" w:sz="0" w:space="0" w:color="auto"/>
                            <w:bottom w:val="none" w:sz="0" w:space="0" w:color="auto"/>
                            <w:right w:val="none" w:sz="0" w:space="0" w:color="auto"/>
                          </w:divBdr>
                          <w:divsChild>
                            <w:div w:id="1382558504">
                              <w:marLeft w:val="0"/>
                              <w:marRight w:val="0"/>
                              <w:marTop w:val="0"/>
                              <w:marBottom w:val="0"/>
                              <w:divBdr>
                                <w:top w:val="none" w:sz="0" w:space="0" w:color="auto"/>
                                <w:left w:val="none" w:sz="0" w:space="0" w:color="auto"/>
                                <w:bottom w:val="none" w:sz="0" w:space="0" w:color="auto"/>
                                <w:right w:val="none" w:sz="0" w:space="0" w:color="auto"/>
                              </w:divBdr>
                              <w:divsChild>
                                <w:div w:id="1905338576">
                                  <w:marLeft w:val="0"/>
                                  <w:marRight w:val="0"/>
                                  <w:marTop w:val="30"/>
                                  <w:marBottom w:val="2250"/>
                                  <w:divBdr>
                                    <w:top w:val="none" w:sz="0" w:space="0" w:color="auto"/>
                                    <w:left w:val="none" w:sz="0" w:space="0" w:color="auto"/>
                                    <w:bottom w:val="none" w:sz="0" w:space="0" w:color="auto"/>
                                    <w:right w:val="none" w:sz="0" w:space="0" w:color="auto"/>
                                  </w:divBdr>
                                  <w:divsChild>
                                    <w:div w:id="1980569391">
                                      <w:marLeft w:val="0"/>
                                      <w:marRight w:val="0"/>
                                      <w:marTop w:val="0"/>
                                      <w:marBottom w:val="0"/>
                                      <w:divBdr>
                                        <w:top w:val="none" w:sz="0" w:space="0" w:color="auto"/>
                                        <w:left w:val="none" w:sz="0" w:space="0" w:color="auto"/>
                                        <w:bottom w:val="none" w:sz="0" w:space="0" w:color="auto"/>
                                        <w:right w:val="none" w:sz="0" w:space="0" w:color="auto"/>
                                      </w:divBdr>
                                      <w:divsChild>
                                        <w:div w:id="1257178666">
                                          <w:marLeft w:val="0"/>
                                          <w:marRight w:val="0"/>
                                          <w:marTop w:val="0"/>
                                          <w:marBottom w:val="0"/>
                                          <w:divBdr>
                                            <w:top w:val="none" w:sz="0" w:space="0" w:color="auto"/>
                                            <w:left w:val="none" w:sz="0" w:space="0" w:color="auto"/>
                                            <w:bottom w:val="none" w:sz="0" w:space="0" w:color="auto"/>
                                            <w:right w:val="none" w:sz="0" w:space="0" w:color="auto"/>
                                          </w:divBdr>
                                          <w:divsChild>
                                            <w:div w:id="613711429">
                                              <w:marLeft w:val="0"/>
                                              <w:marRight w:val="0"/>
                                              <w:marTop w:val="0"/>
                                              <w:marBottom w:val="0"/>
                                              <w:divBdr>
                                                <w:top w:val="none" w:sz="0" w:space="0" w:color="auto"/>
                                                <w:left w:val="none" w:sz="0" w:space="0" w:color="auto"/>
                                                <w:bottom w:val="none" w:sz="0" w:space="0" w:color="auto"/>
                                                <w:right w:val="none" w:sz="0" w:space="0" w:color="auto"/>
                                              </w:divBdr>
                                              <w:divsChild>
                                                <w:div w:id="126572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23139496">
      <w:bodyDiv w:val="1"/>
      <w:marLeft w:val="0"/>
      <w:marRight w:val="0"/>
      <w:marTop w:val="0"/>
      <w:marBottom w:val="0"/>
      <w:divBdr>
        <w:top w:val="none" w:sz="0" w:space="0" w:color="auto"/>
        <w:left w:val="none" w:sz="0" w:space="0" w:color="auto"/>
        <w:bottom w:val="none" w:sz="0" w:space="0" w:color="auto"/>
        <w:right w:val="none" w:sz="0" w:space="0" w:color="auto"/>
      </w:divBdr>
      <w:divsChild>
        <w:div w:id="1486897579">
          <w:marLeft w:val="0"/>
          <w:marRight w:val="0"/>
          <w:marTop w:val="0"/>
          <w:marBottom w:val="0"/>
          <w:divBdr>
            <w:top w:val="none" w:sz="0" w:space="0" w:color="auto"/>
            <w:left w:val="none" w:sz="0" w:space="0" w:color="auto"/>
            <w:bottom w:val="none" w:sz="0" w:space="0" w:color="auto"/>
            <w:right w:val="none" w:sz="0" w:space="0" w:color="auto"/>
          </w:divBdr>
          <w:divsChild>
            <w:div w:id="1362051826">
              <w:marLeft w:val="0"/>
              <w:marRight w:val="0"/>
              <w:marTop w:val="0"/>
              <w:marBottom w:val="0"/>
              <w:divBdr>
                <w:top w:val="none" w:sz="0" w:space="0" w:color="auto"/>
                <w:left w:val="none" w:sz="0" w:space="0" w:color="auto"/>
                <w:bottom w:val="none" w:sz="0" w:space="0" w:color="auto"/>
                <w:right w:val="none" w:sz="0" w:space="0" w:color="auto"/>
              </w:divBdr>
              <w:divsChild>
                <w:div w:id="2054571795">
                  <w:marLeft w:val="0"/>
                  <w:marRight w:val="0"/>
                  <w:marTop w:val="0"/>
                  <w:marBottom w:val="0"/>
                  <w:divBdr>
                    <w:top w:val="none" w:sz="0" w:space="0" w:color="auto"/>
                    <w:left w:val="none" w:sz="0" w:space="0" w:color="auto"/>
                    <w:bottom w:val="none" w:sz="0" w:space="0" w:color="auto"/>
                    <w:right w:val="none" w:sz="0" w:space="0" w:color="auto"/>
                  </w:divBdr>
                  <w:divsChild>
                    <w:div w:id="356005591">
                      <w:marLeft w:val="0"/>
                      <w:marRight w:val="0"/>
                      <w:marTop w:val="0"/>
                      <w:marBottom w:val="0"/>
                      <w:divBdr>
                        <w:top w:val="none" w:sz="0" w:space="0" w:color="auto"/>
                        <w:left w:val="none" w:sz="0" w:space="0" w:color="auto"/>
                        <w:bottom w:val="none" w:sz="0" w:space="0" w:color="auto"/>
                        <w:right w:val="none" w:sz="0" w:space="0" w:color="auto"/>
                      </w:divBdr>
                      <w:divsChild>
                        <w:div w:id="363218676">
                          <w:marLeft w:val="0"/>
                          <w:marRight w:val="0"/>
                          <w:marTop w:val="0"/>
                          <w:marBottom w:val="0"/>
                          <w:divBdr>
                            <w:top w:val="none" w:sz="0" w:space="0" w:color="auto"/>
                            <w:left w:val="none" w:sz="0" w:space="0" w:color="auto"/>
                            <w:bottom w:val="none" w:sz="0" w:space="0" w:color="auto"/>
                            <w:right w:val="none" w:sz="0" w:space="0" w:color="auto"/>
                          </w:divBdr>
                          <w:divsChild>
                            <w:div w:id="289671209">
                              <w:marLeft w:val="0"/>
                              <w:marRight w:val="0"/>
                              <w:marTop w:val="0"/>
                              <w:marBottom w:val="0"/>
                              <w:divBdr>
                                <w:top w:val="none" w:sz="0" w:space="0" w:color="auto"/>
                                <w:left w:val="none" w:sz="0" w:space="0" w:color="auto"/>
                                <w:bottom w:val="none" w:sz="0" w:space="0" w:color="auto"/>
                                <w:right w:val="none" w:sz="0" w:space="0" w:color="auto"/>
                              </w:divBdr>
                              <w:divsChild>
                                <w:div w:id="1295670592">
                                  <w:marLeft w:val="0"/>
                                  <w:marRight w:val="0"/>
                                  <w:marTop w:val="30"/>
                                  <w:marBottom w:val="2250"/>
                                  <w:divBdr>
                                    <w:top w:val="none" w:sz="0" w:space="0" w:color="auto"/>
                                    <w:left w:val="none" w:sz="0" w:space="0" w:color="auto"/>
                                    <w:bottom w:val="none" w:sz="0" w:space="0" w:color="auto"/>
                                    <w:right w:val="none" w:sz="0" w:space="0" w:color="auto"/>
                                  </w:divBdr>
                                  <w:divsChild>
                                    <w:div w:id="806170119">
                                      <w:marLeft w:val="0"/>
                                      <w:marRight w:val="0"/>
                                      <w:marTop w:val="0"/>
                                      <w:marBottom w:val="0"/>
                                      <w:divBdr>
                                        <w:top w:val="none" w:sz="0" w:space="0" w:color="auto"/>
                                        <w:left w:val="none" w:sz="0" w:space="0" w:color="auto"/>
                                        <w:bottom w:val="none" w:sz="0" w:space="0" w:color="auto"/>
                                        <w:right w:val="none" w:sz="0" w:space="0" w:color="auto"/>
                                      </w:divBdr>
                                      <w:divsChild>
                                        <w:div w:id="809133811">
                                          <w:marLeft w:val="0"/>
                                          <w:marRight w:val="0"/>
                                          <w:marTop w:val="0"/>
                                          <w:marBottom w:val="0"/>
                                          <w:divBdr>
                                            <w:top w:val="none" w:sz="0" w:space="0" w:color="auto"/>
                                            <w:left w:val="none" w:sz="0" w:space="0" w:color="auto"/>
                                            <w:bottom w:val="none" w:sz="0" w:space="0" w:color="auto"/>
                                            <w:right w:val="none" w:sz="0" w:space="0" w:color="auto"/>
                                          </w:divBdr>
                                          <w:divsChild>
                                            <w:div w:id="77531511">
                                              <w:marLeft w:val="0"/>
                                              <w:marRight w:val="0"/>
                                              <w:marTop w:val="0"/>
                                              <w:marBottom w:val="0"/>
                                              <w:divBdr>
                                                <w:top w:val="none" w:sz="0" w:space="0" w:color="auto"/>
                                                <w:left w:val="none" w:sz="0" w:space="0" w:color="auto"/>
                                                <w:bottom w:val="none" w:sz="0" w:space="0" w:color="auto"/>
                                                <w:right w:val="none" w:sz="0" w:space="0" w:color="auto"/>
                                              </w:divBdr>
                                              <w:divsChild>
                                                <w:div w:id="186038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grab.fr/wp-content/uploads/2017/09/guide_verger-maraicher_smart_GRAB_web-1.pdf" TargetMode="External"/><Relationship Id="rId1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static.ewg.org/pdf/AFewBadApples.pdf?_ga=2.23191802.1123279716.1519715642-780402501.1519715642" TargetMode="External"/><Relationship Id="rId17" Type="http://schemas.openxmlformats.org/officeDocument/2006/relationships/hyperlink" Target="http://publications.naturalengland.org.uk/publication/1289011" TargetMode="External"/><Relationship Id="rId2" Type="http://schemas.openxmlformats.org/officeDocument/2006/relationships/styles" Target="styles.xml"/><Relationship Id="rId16" Type="http://schemas.openxmlformats.org/officeDocument/2006/relationships/hyperlink" Target="https://www.researchgate.net/publication/276950253"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un-documents.net/our-common-future.pdf" TargetMode="External"/><Relationship Id="rId24"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s://www.repository.utl.pt/bitstream/10400.5/11690/1/EURAF2016%20-%20Book%20of%20Abstracts%20final.pdf" TargetMode="External"/><Relationship Id="rId23" Type="http://schemas.microsoft.com/office/2011/relationships/commentsExtended" Target="commentsExtended.xml"/><Relationship Id="rId10" Type="http://schemas.openxmlformats.org/officeDocument/2006/relationships/hyperlink" Target="https://doi.org/10.1093/ee/nvx054"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tif"/><Relationship Id="rId14" Type="http://schemas.openxmlformats.org/officeDocument/2006/relationships/hyperlink" Target="https://www.ifoam.bio"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1285</TotalTime>
  <Pages>16</Pages>
  <Words>9279</Words>
  <Characters>51035</Characters>
  <Application>Microsoft Office Word</Application>
  <DocSecurity>0</DocSecurity>
  <Lines>425</Lines>
  <Paragraphs>120</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60194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dc:creator>
  <cp:lastModifiedBy>Rev</cp:lastModifiedBy>
  <cp:revision>23</cp:revision>
  <cp:lastPrinted>2018-04-18T05:14:00Z</cp:lastPrinted>
  <dcterms:created xsi:type="dcterms:W3CDTF">2018-04-16T06:01:00Z</dcterms:created>
  <dcterms:modified xsi:type="dcterms:W3CDTF">2018-04-18T11:48:00Z</dcterms:modified>
</cp:coreProperties>
</file>