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CD93" w14:textId="110E0C6D" w:rsidR="004E034A" w:rsidRPr="0014361E" w:rsidRDefault="0014361E" w:rsidP="00F91644">
      <w:pPr>
        <w:jc w:val="both"/>
        <w:rPr>
          <w:rStyle w:val="lev"/>
          <w:rFonts w:ascii="Times New Roman" w:hAnsi="Times New Roman" w:cs="Times New Roman"/>
          <w:bCs w:val="0"/>
          <w:sz w:val="28"/>
          <w:lang w:val="en-US"/>
        </w:rPr>
      </w:pPr>
      <w:r w:rsidRPr="0014361E">
        <w:rPr>
          <w:rStyle w:val="lev"/>
          <w:rFonts w:ascii="Times New Roman" w:hAnsi="Times New Roman" w:cs="Times New Roman"/>
          <w:bCs w:val="0"/>
          <w:sz w:val="28"/>
          <w:lang w:val="en-US"/>
        </w:rPr>
        <w:t xml:space="preserve">Contrasted status in </w:t>
      </w:r>
      <w:r w:rsidR="00105EC5">
        <w:rPr>
          <w:rStyle w:val="lev"/>
          <w:rFonts w:ascii="Times New Roman" w:hAnsi="Times New Roman" w:cs="Times New Roman"/>
          <w:bCs w:val="0"/>
          <w:sz w:val="28"/>
          <w:lang w:val="en-US"/>
        </w:rPr>
        <w:t>B</w:t>
      </w:r>
      <w:r w:rsidRPr="0014361E">
        <w:rPr>
          <w:rStyle w:val="lev"/>
          <w:rFonts w:ascii="Times New Roman" w:hAnsi="Times New Roman" w:cs="Times New Roman"/>
          <w:bCs w:val="0"/>
          <w:sz w:val="28"/>
          <w:lang w:val="en-US"/>
        </w:rPr>
        <w:t xml:space="preserve"> vitamins between dairy cows and goats</w:t>
      </w:r>
      <w:r w:rsidR="00105EC5">
        <w:rPr>
          <w:rStyle w:val="lev"/>
          <w:rFonts w:ascii="Times New Roman" w:hAnsi="Times New Roman" w:cs="Times New Roman"/>
          <w:bCs w:val="0"/>
          <w:sz w:val="28"/>
          <w:lang w:val="en-US"/>
        </w:rPr>
        <w:t xml:space="preserve"> fed various lipid supplements</w:t>
      </w:r>
    </w:p>
    <w:p w14:paraId="292BAB56" w14:textId="3DEE3FC2" w:rsidR="0014361E" w:rsidRPr="0014361E" w:rsidRDefault="0014361E" w:rsidP="009123D4">
      <w:pPr>
        <w:rPr>
          <w:rStyle w:val="lev"/>
          <w:rFonts w:ascii="Times New Roman" w:hAnsi="Times New Roman" w:cs="Times New Roman"/>
          <w:bCs w:val="0"/>
          <w:lang w:val="en-US"/>
        </w:rPr>
      </w:pPr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Graulet </w:t>
      </w:r>
      <w:proofErr w:type="gramStart"/>
      <w:r w:rsidRPr="0014361E">
        <w:rPr>
          <w:rStyle w:val="lev"/>
          <w:rFonts w:ascii="Times New Roman" w:hAnsi="Times New Roman" w:cs="Times New Roman"/>
          <w:bCs w:val="0"/>
          <w:lang w:val="en-US"/>
        </w:rPr>
        <w:t>B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>1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>.,</w:t>
      </w:r>
      <w:proofErr w:type="gramEnd"/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 </w:t>
      </w:r>
      <w:proofErr w:type="spellStart"/>
      <w:r w:rsidRPr="0014361E">
        <w:rPr>
          <w:rStyle w:val="lev"/>
          <w:rFonts w:ascii="Times New Roman" w:hAnsi="Times New Roman" w:cs="Times New Roman"/>
          <w:bCs w:val="0"/>
          <w:lang w:val="en-US"/>
        </w:rPr>
        <w:t>Fougère</w:t>
      </w:r>
      <w:proofErr w:type="spellEnd"/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 H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>1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>., Girard C.L.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 xml:space="preserve"> 2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>, Laverroux S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>1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>., Popova M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>1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. </w:t>
      </w:r>
      <w:proofErr w:type="gramStart"/>
      <w:r w:rsidRPr="0014361E">
        <w:rPr>
          <w:rStyle w:val="lev"/>
          <w:rFonts w:ascii="Times New Roman" w:hAnsi="Times New Roman" w:cs="Times New Roman"/>
          <w:bCs w:val="0"/>
          <w:lang w:val="en-US"/>
        </w:rPr>
        <w:t>and</w:t>
      </w:r>
      <w:proofErr w:type="gramEnd"/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 Bernard L</w:t>
      </w: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>1</w:t>
      </w:r>
      <w:r w:rsidRPr="0014361E">
        <w:rPr>
          <w:rStyle w:val="lev"/>
          <w:rFonts w:ascii="Times New Roman" w:hAnsi="Times New Roman" w:cs="Times New Roman"/>
          <w:bCs w:val="0"/>
          <w:lang w:val="en-US"/>
        </w:rPr>
        <w:t xml:space="preserve">.  </w:t>
      </w:r>
    </w:p>
    <w:p w14:paraId="6172AA97" w14:textId="35D5D673" w:rsidR="0014361E" w:rsidRPr="0014361E" w:rsidRDefault="0014361E" w:rsidP="0014361E">
      <w:pPr>
        <w:rPr>
          <w:rFonts w:ascii="Times New Roman" w:hAnsi="Times New Roman" w:cs="Times New Roman"/>
          <w:lang w:val="en-US"/>
        </w:rPr>
      </w:pPr>
      <w:r w:rsidRPr="0014361E">
        <w:rPr>
          <w:rStyle w:val="lev"/>
          <w:rFonts w:ascii="Times New Roman" w:hAnsi="Times New Roman" w:cs="Times New Roman"/>
          <w:bCs w:val="0"/>
          <w:vertAlign w:val="superscript"/>
          <w:lang w:val="en-US"/>
        </w:rPr>
        <w:t xml:space="preserve">1 </w:t>
      </w:r>
      <w:r w:rsidRPr="0014361E">
        <w:rPr>
          <w:rFonts w:ascii="Times New Roman" w:hAnsi="Times New Roman" w:cs="Times New Roman"/>
          <w:lang w:val="en-US"/>
        </w:rPr>
        <w:t xml:space="preserve">Université </w:t>
      </w:r>
      <w:proofErr w:type="spellStart"/>
      <w:r w:rsidRPr="0014361E">
        <w:rPr>
          <w:rFonts w:ascii="Times New Roman" w:hAnsi="Times New Roman" w:cs="Times New Roman"/>
          <w:lang w:val="en-US"/>
        </w:rPr>
        <w:t>d’Auvergne</w:t>
      </w:r>
      <w:proofErr w:type="spellEnd"/>
      <w:r w:rsidRPr="0014361E">
        <w:rPr>
          <w:rFonts w:ascii="Times New Roman" w:hAnsi="Times New Roman" w:cs="Times New Roman"/>
          <w:lang w:val="en-US"/>
        </w:rPr>
        <w:t xml:space="preserve">, INRA, </w:t>
      </w:r>
      <w:proofErr w:type="spellStart"/>
      <w:r w:rsidRPr="0014361E">
        <w:rPr>
          <w:rFonts w:ascii="Times New Roman" w:hAnsi="Times New Roman" w:cs="Times New Roman"/>
          <w:lang w:val="en-US"/>
        </w:rPr>
        <w:t>Vetagro</w:t>
      </w:r>
      <w:proofErr w:type="spellEnd"/>
      <w:r w:rsidRPr="0014361E">
        <w:rPr>
          <w:rFonts w:ascii="Times New Roman" w:hAnsi="Times New Roman" w:cs="Times New Roman"/>
          <w:lang w:val="en-US"/>
        </w:rPr>
        <w:t xml:space="preserve"> Sup, UMR12133 Herbivores, 63122 St-Genes-</w:t>
      </w:r>
      <w:proofErr w:type="spellStart"/>
      <w:r w:rsidRPr="0014361E">
        <w:rPr>
          <w:rFonts w:ascii="Times New Roman" w:hAnsi="Times New Roman" w:cs="Times New Roman"/>
          <w:lang w:val="en-US"/>
        </w:rPr>
        <w:t>Champanelle</w:t>
      </w:r>
      <w:proofErr w:type="spellEnd"/>
      <w:r w:rsidRPr="0014361E">
        <w:rPr>
          <w:rFonts w:ascii="Times New Roman" w:hAnsi="Times New Roman" w:cs="Times New Roman"/>
          <w:lang w:val="en-US"/>
        </w:rPr>
        <w:t>, France</w:t>
      </w:r>
    </w:p>
    <w:p w14:paraId="070747CA" w14:textId="62FF7EB2" w:rsidR="0014361E" w:rsidRPr="0014361E" w:rsidRDefault="0014361E" w:rsidP="0014361E">
      <w:pPr>
        <w:rPr>
          <w:rFonts w:ascii="Times New Roman" w:hAnsi="Times New Roman" w:cs="Times New Roman"/>
          <w:szCs w:val="20"/>
          <w:lang w:val="en-US"/>
        </w:rPr>
      </w:pPr>
      <w:r w:rsidRPr="0014361E">
        <w:rPr>
          <w:rFonts w:ascii="Times New Roman" w:hAnsi="Times New Roman" w:cs="Times New Roman"/>
          <w:szCs w:val="20"/>
          <w:vertAlign w:val="superscript"/>
          <w:lang w:val="en-US"/>
        </w:rPr>
        <w:t>2</w:t>
      </w:r>
      <w:r w:rsidRPr="0014361E">
        <w:rPr>
          <w:rFonts w:ascii="Times New Roman" w:hAnsi="Times New Roman" w:cs="Times New Roman"/>
          <w:szCs w:val="20"/>
          <w:lang w:val="en-US"/>
        </w:rPr>
        <w:t xml:space="preserve">Agriculture </w:t>
      </w:r>
      <w:proofErr w:type="spellStart"/>
      <w:r w:rsidRPr="0014361E">
        <w:rPr>
          <w:rFonts w:ascii="Times New Roman" w:hAnsi="Times New Roman" w:cs="Times New Roman"/>
          <w:szCs w:val="20"/>
          <w:lang w:val="en-US"/>
        </w:rPr>
        <w:t>Agri</w:t>
      </w:r>
      <w:proofErr w:type="spellEnd"/>
      <w:r w:rsidR="00670CAC">
        <w:rPr>
          <w:rFonts w:ascii="Times New Roman" w:hAnsi="Times New Roman" w:cs="Times New Roman"/>
          <w:szCs w:val="20"/>
          <w:lang w:val="en-US"/>
        </w:rPr>
        <w:t>-F</w:t>
      </w:r>
      <w:r w:rsidRPr="0014361E">
        <w:rPr>
          <w:rFonts w:ascii="Times New Roman" w:hAnsi="Times New Roman" w:cs="Times New Roman"/>
          <w:szCs w:val="20"/>
          <w:lang w:val="en-US"/>
        </w:rPr>
        <w:t xml:space="preserve">ood Canada, </w:t>
      </w:r>
      <w:proofErr w:type="spellStart"/>
      <w:r w:rsidRPr="0014361E">
        <w:rPr>
          <w:rFonts w:ascii="Times New Roman" w:hAnsi="Times New Roman" w:cs="Times New Roman"/>
          <w:szCs w:val="20"/>
          <w:lang w:val="en-US"/>
        </w:rPr>
        <w:t>Sherbrooke</w:t>
      </w:r>
      <w:proofErr w:type="spellEnd"/>
      <w:r w:rsidRPr="0014361E">
        <w:rPr>
          <w:rFonts w:ascii="Times New Roman" w:hAnsi="Times New Roman" w:cs="Times New Roman"/>
          <w:szCs w:val="20"/>
          <w:lang w:val="en-US"/>
        </w:rPr>
        <w:t xml:space="preserve"> Research and Development Centre, </w:t>
      </w:r>
      <w:proofErr w:type="spellStart"/>
      <w:r w:rsidRPr="0014361E">
        <w:rPr>
          <w:rFonts w:ascii="Times New Roman" w:hAnsi="Times New Roman" w:cs="Times New Roman"/>
          <w:szCs w:val="20"/>
          <w:lang w:val="en-US"/>
        </w:rPr>
        <w:t>Sherbrooke</w:t>
      </w:r>
      <w:proofErr w:type="spellEnd"/>
      <w:r w:rsidRPr="0014361E">
        <w:rPr>
          <w:rFonts w:ascii="Times New Roman" w:hAnsi="Times New Roman" w:cs="Times New Roman"/>
          <w:szCs w:val="20"/>
          <w:lang w:val="en-US"/>
        </w:rPr>
        <w:t>, J1M 0C8, Canada</w:t>
      </w:r>
    </w:p>
    <w:p w14:paraId="7810DA2D" w14:textId="3BD90A70" w:rsidR="0014361E" w:rsidRDefault="0014361E" w:rsidP="009123D4">
      <w:pPr>
        <w:rPr>
          <w:rFonts w:ascii="Times New Roman" w:hAnsi="Times New Roman" w:cs="Times New Roman"/>
          <w:sz w:val="24"/>
          <w:lang w:val="en-US"/>
        </w:rPr>
      </w:pPr>
    </w:p>
    <w:p w14:paraId="45D2807F" w14:textId="22EB1AD3" w:rsidR="00500F9F" w:rsidRPr="00417473" w:rsidRDefault="0014361E" w:rsidP="00500F9F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r w:rsidRPr="00417473">
        <w:rPr>
          <w:rFonts w:ascii="Times New Roman" w:hAnsi="Times New Roman" w:cs="Times New Roman"/>
          <w:sz w:val="24"/>
          <w:lang w:val="en-US"/>
        </w:rPr>
        <w:t xml:space="preserve">B vitamin </w:t>
      </w:r>
      <w:r w:rsidR="003F2EA8" w:rsidRPr="00417473">
        <w:rPr>
          <w:rFonts w:ascii="Times New Roman" w:hAnsi="Times New Roman" w:cs="Times New Roman"/>
          <w:sz w:val="24"/>
          <w:lang w:val="en-US"/>
        </w:rPr>
        <w:t xml:space="preserve">status and metabolism </w:t>
      </w:r>
      <w:r w:rsidR="00ED6980" w:rsidRPr="00417473">
        <w:rPr>
          <w:rFonts w:ascii="Times New Roman" w:hAnsi="Times New Roman" w:cs="Times New Roman"/>
          <w:sz w:val="24"/>
          <w:lang w:val="en-US"/>
        </w:rPr>
        <w:t xml:space="preserve">are still </w:t>
      </w:r>
      <w:r w:rsidR="003F2EA8" w:rsidRPr="00417473">
        <w:rPr>
          <w:rFonts w:ascii="Times New Roman" w:hAnsi="Times New Roman" w:cs="Times New Roman"/>
          <w:sz w:val="24"/>
          <w:lang w:val="en-US"/>
        </w:rPr>
        <w:t>known in</w:t>
      </w:r>
      <w:r w:rsidR="00ED6980" w:rsidRPr="00417473">
        <w:rPr>
          <w:rFonts w:ascii="Times New Roman" w:hAnsi="Times New Roman" w:cs="Times New Roman"/>
          <w:sz w:val="24"/>
          <w:lang w:val="en-US"/>
        </w:rPr>
        <w:t xml:space="preserve"> ruminant</w:t>
      </w:r>
      <w:r w:rsidR="003F2EA8" w:rsidRPr="00417473">
        <w:rPr>
          <w:rFonts w:ascii="Times New Roman" w:hAnsi="Times New Roman" w:cs="Times New Roman"/>
          <w:sz w:val="24"/>
          <w:lang w:val="en-US"/>
        </w:rPr>
        <w:t>s</w:t>
      </w:r>
      <w:r w:rsidR="00ED6980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DD57CD" w:rsidRPr="00417473">
        <w:rPr>
          <w:rFonts w:ascii="Times New Roman" w:hAnsi="Times New Roman" w:cs="Times New Roman"/>
          <w:sz w:val="24"/>
          <w:lang w:val="en-US"/>
        </w:rPr>
        <w:t xml:space="preserve">in spite of </w:t>
      </w:r>
      <w:r w:rsidR="00ED6980" w:rsidRPr="00417473">
        <w:rPr>
          <w:rFonts w:ascii="Times New Roman" w:hAnsi="Times New Roman" w:cs="Times New Roman"/>
          <w:sz w:val="24"/>
          <w:lang w:val="en-US"/>
        </w:rPr>
        <w:t xml:space="preserve">their </w:t>
      </w:r>
      <w:r w:rsidR="00670CAC" w:rsidRPr="00417473">
        <w:rPr>
          <w:rFonts w:ascii="Times New Roman" w:hAnsi="Times New Roman" w:cs="Times New Roman"/>
          <w:sz w:val="24"/>
          <w:lang w:val="en-US"/>
        </w:rPr>
        <w:t>importance for</w:t>
      </w:r>
      <w:r w:rsidR="00ED6980" w:rsidRPr="00417473">
        <w:rPr>
          <w:rFonts w:ascii="Times New Roman" w:hAnsi="Times New Roman" w:cs="Times New Roman"/>
          <w:sz w:val="24"/>
          <w:lang w:val="en-US"/>
        </w:rPr>
        <w:t xml:space="preserve"> the nutritional value of dairy products</w:t>
      </w:r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552342" w:rsidRPr="00417473">
        <w:rPr>
          <w:rFonts w:ascii="Times New Roman" w:hAnsi="Times New Roman" w:cs="Times New Roman"/>
          <w:sz w:val="24"/>
          <w:lang w:val="en-US"/>
        </w:rPr>
        <w:t>Coudray</w:t>
      </w:r>
      <w:proofErr w:type="spellEnd"/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 et al., 2011), productive performance (Girard </w:t>
      </w:r>
      <w:r w:rsidR="00CD578A" w:rsidRPr="00417473">
        <w:rPr>
          <w:rFonts w:ascii="Times New Roman" w:hAnsi="Times New Roman" w:cs="Times New Roman"/>
          <w:sz w:val="24"/>
          <w:lang w:val="en-US"/>
        </w:rPr>
        <w:t>&amp; Matte</w:t>
      </w:r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, </w:t>
      </w:r>
      <w:r w:rsidR="00CD578A" w:rsidRPr="00417473">
        <w:rPr>
          <w:rFonts w:ascii="Times New Roman" w:hAnsi="Times New Roman" w:cs="Times New Roman"/>
          <w:sz w:val="24"/>
          <w:lang w:val="en-US"/>
        </w:rPr>
        <w:t>2005</w:t>
      </w:r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) and </w:t>
      </w:r>
      <w:r w:rsidR="003F2EA8" w:rsidRPr="00417473">
        <w:rPr>
          <w:rFonts w:ascii="Times New Roman" w:hAnsi="Times New Roman" w:cs="Times New Roman"/>
          <w:sz w:val="24"/>
          <w:lang w:val="en-US"/>
        </w:rPr>
        <w:t xml:space="preserve">apparent link to </w:t>
      </w:r>
      <w:r w:rsidR="00552342" w:rsidRPr="00417473">
        <w:rPr>
          <w:rFonts w:ascii="Times New Roman" w:hAnsi="Times New Roman" w:cs="Times New Roman"/>
          <w:sz w:val="24"/>
          <w:lang w:val="en-US"/>
        </w:rPr>
        <w:t>feed efficiency (</w:t>
      </w:r>
      <w:proofErr w:type="spellStart"/>
      <w:r w:rsidR="00552342" w:rsidRPr="00417473">
        <w:rPr>
          <w:rFonts w:ascii="Times New Roman" w:hAnsi="Times New Roman" w:cs="Times New Roman"/>
          <w:sz w:val="24"/>
          <w:lang w:val="en-US"/>
        </w:rPr>
        <w:t>Meale</w:t>
      </w:r>
      <w:proofErr w:type="spellEnd"/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 et al., 2017, Li &amp; Guan, 2017). </w:t>
      </w:r>
      <w:r w:rsidR="007F0D46" w:rsidRPr="00417473">
        <w:rPr>
          <w:rFonts w:ascii="Times New Roman" w:hAnsi="Times New Roman" w:cs="Times New Roman"/>
          <w:sz w:val="24"/>
          <w:lang w:val="en-US"/>
        </w:rPr>
        <w:t xml:space="preserve">In ruminants, </w:t>
      </w:r>
      <w:r w:rsidR="00552342" w:rsidRPr="00417473">
        <w:rPr>
          <w:rFonts w:ascii="Times New Roman" w:hAnsi="Times New Roman" w:cs="Times New Roman"/>
          <w:sz w:val="24"/>
          <w:lang w:val="en-US"/>
        </w:rPr>
        <w:t>B vitamins are from dietary and ruminal origins except B</w:t>
      </w:r>
      <w:r w:rsidR="007F0D46" w:rsidRPr="00417473">
        <w:rPr>
          <w:rFonts w:ascii="Times New Roman" w:hAnsi="Times New Roman" w:cs="Times New Roman"/>
          <w:sz w:val="24"/>
          <w:vertAlign w:val="subscript"/>
          <w:lang w:val="en-US"/>
        </w:rPr>
        <w:t>12</w:t>
      </w:r>
      <w:r w:rsidR="007F0D46" w:rsidRPr="00417473">
        <w:rPr>
          <w:rFonts w:ascii="Times New Roman" w:hAnsi="Times New Roman" w:cs="Times New Roman"/>
          <w:sz w:val="24"/>
          <w:lang w:val="en-US"/>
        </w:rPr>
        <w:t>,</w:t>
      </w:r>
      <w:r w:rsidR="00552342" w:rsidRPr="00417473">
        <w:rPr>
          <w:rFonts w:ascii="Times New Roman" w:hAnsi="Times New Roman" w:cs="Times New Roman"/>
          <w:sz w:val="24"/>
          <w:lang w:val="en-US"/>
        </w:rPr>
        <w:t xml:space="preserve"> exclusively synthesized by rumen bacteria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 (Graulet, 2014)</w:t>
      </w:r>
      <w:r w:rsidR="00552342" w:rsidRPr="00417473">
        <w:rPr>
          <w:rFonts w:ascii="Times New Roman" w:hAnsi="Times New Roman" w:cs="Times New Roman"/>
          <w:sz w:val="24"/>
          <w:lang w:val="en-US"/>
        </w:rPr>
        <w:t>.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 A better </w:t>
      </w:r>
      <w:r w:rsidR="00DD57CD" w:rsidRPr="00417473">
        <w:rPr>
          <w:rFonts w:ascii="Times New Roman" w:hAnsi="Times New Roman" w:cs="Times New Roman"/>
          <w:sz w:val="24"/>
          <w:lang w:val="en-US"/>
        </w:rPr>
        <w:t xml:space="preserve">understanding 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of the factors </w:t>
      </w:r>
      <w:r w:rsidR="007F0D46" w:rsidRPr="00417473">
        <w:rPr>
          <w:rFonts w:ascii="Times New Roman" w:hAnsi="Times New Roman" w:cs="Times New Roman"/>
          <w:sz w:val="24"/>
          <w:lang w:val="en-US"/>
        </w:rPr>
        <w:t>modulating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DD57CD" w:rsidRPr="00417473">
        <w:rPr>
          <w:rFonts w:ascii="Times New Roman" w:hAnsi="Times New Roman" w:cs="Times New Roman"/>
          <w:sz w:val="24"/>
          <w:lang w:val="en-US"/>
        </w:rPr>
        <w:t>B-</w:t>
      </w:r>
      <w:r w:rsidR="007F0D46" w:rsidRPr="00417473">
        <w:rPr>
          <w:rFonts w:ascii="Times New Roman" w:hAnsi="Times New Roman" w:cs="Times New Roman"/>
          <w:sz w:val="24"/>
          <w:lang w:val="en-US"/>
        </w:rPr>
        <w:t>vitamin status in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 ruminant</w:t>
      </w:r>
      <w:r w:rsidR="007F0D46" w:rsidRPr="00417473">
        <w:rPr>
          <w:rFonts w:ascii="Times New Roman" w:hAnsi="Times New Roman" w:cs="Times New Roman"/>
          <w:sz w:val="24"/>
          <w:lang w:val="en-US"/>
        </w:rPr>
        <w:t>s</w:t>
      </w:r>
      <w:r w:rsidR="00A5362B" w:rsidRPr="00417473">
        <w:rPr>
          <w:rFonts w:ascii="Times New Roman" w:hAnsi="Times New Roman" w:cs="Times New Roman"/>
          <w:sz w:val="24"/>
          <w:lang w:val="en-US"/>
        </w:rPr>
        <w:t xml:space="preserve"> w</w:t>
      </w:r>
      <w:r w:rsidR="00CD578A" w:rsidRPr="00417473">
        <w:rPr>
          <w:rFonts w:ascii="Times New Roman" w:hAnsi="Times New Roman" w:cs="Times New Roman"/>
          <w:sz w:val="24"/>
          <w:lang w:val="en-US"/>
        </w:rPr>
        <w:t xml:space="preserve">ould help to improve performance of livestock systems. </w:t>
      </w:r>
      <w:r w:rsidR="00AA364B" w:rsidRPr="00417473">
        <w:rPr>
          <w:rFonts w:ascii="Times New Roman" w:hAnsi="Times New Roman" w:cs="Times New Roman"/>
          <w:sz w:val="24"/>
          <w:lang w:val="en-US"/>
        </w:rPr>
        <w:t>We compared the B</w:t>
      </w:r>
      <w:r w:rsidR="00D37DA8" w:rsidRPr="00417473">
        <w:rPr>
          <w:rFonts w:ascii="Times New Roman" w:hAnsi="Times New Roman" w:cs="Times New Roman"/>
          <w:sz w:val="24"/>
          <w:lang w:val="en-US"/>
        </w:rPr>
        <w:t xml:space="preserve">-vitamin </w:t>
      </w:r>
      <w:r w:rsidR="00AA364B" w:rsidRPr="00417473">
        <w:rPr>
          <w:rFonts w:ascii="Times New Roman" w:hAnsi="Times New Roman" w:cs="Times New Roman"/>
          <w:sz w:val="24"/>
          <w:lang w:val="en-US"/>
        </w:rPr>
        <w:t xml:space="preserve">status in 12 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Holstein </w:t>
      </w:r>
      <w:r w:rsidR="00AA364B" w:rsidRPr="00417473">
        <w:rPr>
          <w:rFonts w:ascii="Times New Roman" w:hAnsi="Times New Roman" w:cs="Times New Roman"/>
          <w:sz w:val="24"/>
          <w:lang w:val="en-US"/>
        </w:rPr>
        <w:t xml:space="preserve">dairy cows and 12 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Alpine </w:t>
      </w:r>
      <w:r w:rsidR="00AA364B" w:rsidRPr="00417473">
        <w:rPr>
          <w:rFonts w:ascii="Times New Roman" w:hAnsi="Times New Roman" w:cs="Times New Roman"/>
          <w:sz w:val="24"/>
          <w:lang w:val="en-US"/>
        </w:rPr>
        <w:t xml:space="preserve">dairy goats </w:t>
      </w:r>
      <w:r w:rsidR="007E6929" w:rsidRPr="004174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receiving the same diets supplemented or not with lipids for 28 d-periods in </w:t>
      </w:r>
      <w:proofErr w:type="gramStart"/>
      <w:r w:rsidR="007E6929" w:rsidRPr="004174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proofErr w:type="gramEnd"/>
      <w:r w:rsidR="007E6929" w:rsidRPr="004174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distinct (4 × 4) Latin square designs.</w:t>
      </w:r>
      <w:r w:rsidR="00AA364B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CAE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Diets </w:t>
      </w:r>
      <w:proofErr w:type="gramStart"/>
      <w:r w:rsidR="00BC4CAE" w:rsidRPr="00417473">
        <w:rPr>
          <w:rFonts w:ascii="Times New Roman" w:hAnsi="Times New Roman" w:cs="Times New Roman"/>
          <w:sz w:val="24"/>
          <w:szCs w:val="24"/>
          <w:lang w:val="en-US"/>
        </w:rPr>
        <w:t>were based</w:t>
      </w:r>
      <w:proofErr w:type="gramEnd"/>
      <w:r w:rsidR="00BC4CAE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 on hay </w:t>
      </w:r>
      <w:r w:rsidR="004C0525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(45 %) </w:t>
      </w:r>
      <w:r w:rsidR="007F0D46" w:rsidRPr="00417473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BC4CAE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 concentrates </w:t>
      </w:r>
      <w:r w:rsidR="004C0525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(55%) </w:t>
      </w:r>
      <w:r w:rsidR="00BC4CAE" w:rsidRPr="00417473">
        <w:rPr>
          <w:rFonts w:ascii="Times New Roman" w:hAnsi="Times New Roman" w:cs="Times New Roman"/>
          <w:sz w:val="24"/>
          <w:szCs w:val="24"/>
          <w:lang w:val="en-US"/>
        </w:rPr>
        <w:t xml:space="preserve">containing no additional lipid (CTL), </w:t>
      </w:r>
      <w:r w:rsidR="004C0525" w:rsidRPr="00417473">
        <w:rPr>
          <w:rFonts w:ascii="Times New Roman" w:hAnsi="Times New Roman" w:cs="Times New Roman"/>
          <w:sz w:val="24"/>
          <w:szCs w:val="24"/>
          <w:lang w:val="en-US"/>
        </w:rPr>
        <w:t>or supplemented</w:t>
      </w:r>
      <w:r w:rsidR="004C0525" w:rsidRPr="00417473">
        <w:rPr>
          <w:rFonts w:ascii="Times New Roman" w:hAnsi="Times New Roman" w:cs="Times New Roman"/>
          <w:sz w:val="24"/>
          <w:lang w:val="en-US"/>
        </w:rPr>
        <w:t xml:space="preserve"> with </w:t>
      </w:r>
      <w:r w:rsidR="00BC4CAE" w:rsidRPr="00417473">
        <w:rPr>
          <w:rFonts w:ascii="Times New Roman" w:hAnsi="Times New Roman" w:cs="Times New Roman"/>
          <w:sz w:val="24"/>
          <w:lang w:val="en-US"/>
        </w:rPr>
        <w:t>corn oil and wheat starch (COS), marine algae powder (MAP), or hydrogenated palm oil (HPO)</w:t>
      </w:r>
      <w:r w:rsidR="007F0D46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0B2FA4" w:rsidRPr="00417473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0B2FA4" w:rsidRPr="00417473">
        <w:rPr>
          <w:rFonts w:ascii="Times New Roman" w:hAnsi="Times New Roman" w:cs="Times New Roman"/>
          <w:sz w:val="24"/>
          <w:lang w:val="en-US"/>
        </w:rPr>
        <w:t>Fougère</w:t>
      </w:r>
      <w:proofErr w:type="spellEnd"/>
      <w:r w:rsidR="000B2FA4" w:rsidRPr="00417473">
        <w:rPr>
          <w:rFonts w:ascii="Times New Roman" w:hAnsi="Times New Roman" w:cs="Times New Roman"/>
          <w:sz w:val="24"/>
          <w:lang w:val="en-US"/>
        </w:rPr>
        <w:t xml:space="preserve"> et al., 2018)</w:t>
      </w:r>
      <w:r w:rsidR="00BC4CAE" w:rsidRPr="00417473">
        <w:rPr>
          <w:rFonts w:ascii="Times New Roman" w:hAnsi="Times New Roman" w:cs="Times New Roman"/>
          <w:sz w:val="24"/>
          <w:lang w:val="en-US"/>
        </w:rPr>
        <w:t>.</w:t>
      </w:r>
      <w:r w:rsidR="00A00BA5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0B2FA4" w:rsidRPr="00417473">
        <w:rPr>
          <w:rFonts w:ascii="Times New Roman" w:hAnsi="Times New Roman" w:cs="Times New Roman"/>
          <w:sz w:val="24"/>
          <w:lang w:val="en-US"/>
        </w:rPr>
        <w:t>Vitamin</w:t>
      </w:r>
      <w:r w:rsidR="00500F9F" w:rsidRPr="00417473">
        <w:rPr>
          <w:rFonts w:ascii="Times New Roman" w:hAnsi="Times New Roman" w:cs="Times New Roman"/>
          <w:sz w:val="24"/>
          <w:lang w:val="en-US"/>
        </w:rPr>
        <w:t>s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0B2FA4" w:rsidRPr="00417473">
        <w:rPr>
          <w:rFonts w:ascii="Times New Roman" w:hAnsi="Times New Roman" w:cs="Times New Roman"/>
          <w:sz w:val="24"/>
          <w:lang w:val="en-US"/>
        </w:rPr>
        <w:t xml:space="preserve">were analyzed </w:t>
      </w:r>
      <w:r w:rsidR="00771DD7" w:rsidRPr="00417473">
        <w:rPr>
          <w:rFonts w:ascii="Times New Roman" w:hAnsi="Times New Roman" w:cs="Times New Roman"/>
          <w:sz w:val="24"/>
          <w:lang w:val="en-US"/>
        </w:rPr>
        <w:t>by liquid chromatography for B</w:t>
      </w:r>
      <w:r w:rsidR="00771DD7" w:rsidRPr="0041747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and B</w:t>
      </w:r>
      <w:r w:rsidR="00771DD7" w:rsidRPr="00417473">
        <w:rPr>
          <w:rFonts w:ascii="Times New Roman" w:hAnsi="Times New Roman" w:cs="Times New Roman"/>
          <w:sz w:val="24"/>
          <w:vertAlign w:val="subscript"/>
          <w:lang w:val="en-US"/>
        </w:rPr>
        <w:t xml:space="preserve">6 </w:t>
      </w:r>
      <w:r w:rsidR="00771DD7" w:rsidRPr="00417473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771DD7" w:rsidRPr="00417473">
        <w:rPr>
          <w:rFonts w:ascii="Times New Roman" w:hAnsi="Times New Roman" w:cs="Times New Roman"/>
          <w:sz w:val="24"/>
          <w:lang w:val="en-US"/>
        </w:rPr>
        <w:t>Meale</w:t>
      </w:r>
      <w:proofErr w:type="spellEnd"/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et al., </w:t>
      </w:r>
      <w:proofErr w:type="gramStart"/>
      <w:r w:rsidR="00771DD7" w:rsidRPr="00417473">
        <w:rPr>
          <w:rFonts w:ascii="Times New Roman" w:hAnsi="Times New Roman" w:cs="Times New Roman"/>
          <w:sz w:val="24"/>
          <w:lang w:val="en-US"/>
        </w:rPr>
        <w:t>2017 ;</w:t>
      </w:r>
      <w:proofErr w:type="gramEnd"/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Laverroux et al., </w:t>
      </w:r>
      <w:r w:rsidR="004A7F56" w:rsidRPr="00417473">
        <w:rPr>
          <w:rFonts w:ascii="Times New Roman" w:hAnsi="Times New Roman" w:cs="Times New Roman"/>
          <w:sz w:val="24"/>
          <w:lang w:val="en-US"/>
        </w:rPr>
        <w:t>unpublished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) and </w:t>
      </w:r>
      <w:proofErr w:type="spellStart"/>
      <w:r w:rsidR="00771DD7" w:rsidRPr="00417473">
        <w:rPr>
          <w:rFonts w:ascii="Times New Roman" w:hAnsi="Times New Roman" w:cs="Times New Roman"/>
          <w:sz w:val="24"/>
          <w:lang w:val="en-US"/>
        </w:rPr>
        <w:t>radioassay</w:t>
      </w:r>
      <w:proofErr w:type="spellEnd"/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for B</w:t>
      </w:r>
      <w:r w:rsidR="00771DD7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and B</w:t>
      </w:r>
      <w:r w:rsidR="00771DD7" w:rsidRPr="00417473">
        <w:rPr>
          <w:rFonts w:ascii="Times New Roman" w:hAnsi="Times New Roman" w:cs="Times New Roman"/>
          <w:sz w:val="24"/>
          <w:vertAlign w:val="subscript"/>
          <w:lang w:val="en-US"/>
        </w:rPr>
        <w:t>12</w:t>
      </w:r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771DD7" w:rsidRPr="00417473">
        <w:rPr>
          <w:rFonts w:ascii="Times New Roman" w:hAnsi="Times New Roman" w:cs="Times New Roman"/>
          <w:sz w:val="24"/>
          <w:lang w:val="en-US"/>
        </w:rPr>
        <w:t>Duplessis</w:t>
      </w:r>
      <w:proofErr w:type="spellEnd"/>
      <w:r w:rsidR="00771DD7" w:rsidRPr="00417473">
        <w:rPr>
          <w:rFonts w:ascii="Times New Roman" w:hAnsi="Times New Roman" w:cs="Times New Roman"/>
          <w:sz w:val="24"/>
          <w:lang w:val="en-US"/>
        </w:rPr>
        <w:t xml:space="preserve"> et al. 2015) </w:t>
      </w:r>
      <w:r w:rsidR="000B2FA4" w:rsidRPr="00417473">
        <w:rPr>
          <w:rFonts w:ascii="Times New Roman" w:hAnsi="Times New Roman" w:cs="Times New Roman"/>
          <w:sz w:val="24"/>
          <w:lang w:val="en-US"/>
        </w:rPr>
        <w:t xml:space="preserve">in plasma and milk at the end of each period. </w:t>
      </w:r>
    </w:p>
    <w:p w14:paraId="564DA992" w14:textId="2CB5A233" w:rsidR="00E94356" w:rsidRPr="00417473" w:rsidRDefault="007F0D46" w:rsidP="00AF6FED">
      <w:pPr>
        <w:jc w:val="both"/>
        <w:rPr>
          <w:rFonts w:ascii="Times New Roman" w:hAnsi="Times New Roman" w:cs="Times New Roman"/>
          <w:sz w:val="24"/>
          <w:lang w:val="en-US"/>
        </w:rPr>
      </w:pPr>
      <w:r w:rsidRPr="00417473">
        <w:rPr>
          <w:rFonts w:ascii="Times New Roman" w:hAnsi="Times New Roman" w:cs="Times New Roman"/>
          <w:sz w:val="24"/>
          <w:lang w:val="en-US"/>
        </w:rPr>
        <w:t>C</w:t>
      </w:r>
      <w:r w:rsidR="002D6D3A" w:rsidRPr="00417473">
        <w:rPr>
          <w:rFonts w:ascii="Times New Roman" w:hAnsi="Times New Roman" w:cs="Times New Roman"/>
          <w:sz w:val="24"/>
          <w:lang w:val="en-US"/>
        </w:rPr>
        <w:t>ows ha</w:t>
      </w:r>
      <w:r w:rsidRPr="00417473">
        <w:rPr>
          <w:rFonts w:ascii="Times New Roman" w:hAnsi="Times New Roman" w:cs="Times New Roman"/>
          <w:sz w:val="24"/>
          <w:lang w:val="en-US"/>
        </w:rPr>
        <w:t>d</w:t>
      </w:r>
      <w:r w:rsidR="002D6D3A" w:rsidRPr="00417473">
        <w:rPr>
          <w:rFonts w:ascii="Times New Roman" w:hAnsi="Times New Roman" w:cs="Times New Roman"/>
          <w:sz w:val="24"/>
          <w:lang w:val="en-US"/>
        </w:rPr>
        <w:t xml:space="preserve"> higher </w:t>
      </w:r>
      <w:r w:rsidR="00895A2F" w:rsidRPr="00417473">
        <w:rPr>
          <w:rFonts w:ascii="Times New Roman" w:hAnsi="Times New Roman" w:cs="Times New Roman"/>
          <w:sz w:val="24"/>
          <w:lang w:val="en-US"/>
        </w:rPr>
        <w:t>B</w:t>
      </w:r>
      <w:r w:rsidR="00895A2F" w:rsidRPr="0041747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 (</w:t>
      </w:r>
      <w:r w:rsidR="002D6D3A" w:rsidRPr="00417473">
        <w:rPr>
          <w:rFonts w:ascii="Times New Roman" w:hAnsi="Times New Roman" w:cs="Times New Roman"/>
          <w:sz w:val="24"/>
          <w:lang w:val="en-US"/>
        </w:rPr>
        <w:t>x2</w:t>
      </w:r>
      <w:r w:rsidR="00895A2F" w:rsidRPr="00417473">
        <w:rPr>
          <w:rFonts w:ascii="Times New Roman" w:hAnsi="Times New Roman" w:cs="Times New Roman"/>
          <w:sz w:val="24"/>
          <w:lang w:val="en-US"/>
        </w:rPr>
        <w:t>), B</w:t>
      </w:r>
      <w:r w:rsidR="00895A2F" w:rsidRPr="00417473">
        <w:rPr>
          <w:rFonts w:ascii="Times New Roman" w:hAnsi="Times New Roman" w:cs="Times New Roman"/>
          <w:sz w:val="24"/>
          <w:vertAlign w:val="subscript"/>
          <w:lang w:val="en-US"/>
        </w:rPr>
        <w:t xml:space="preserve">6 </w:t>
      </w:r>
      <w:r w:rsidR="00895A2F" w:rsidRPr="00417473">
        <w:rPr>
          <w:rFonts w:ascii="Times New Roman" w:hAnsi="Times New Roman" w:cs="Times New Roman"/>
          <w:sz w:val="24"/>
          <w:lang w:val="en-US"/>
        </w:rPr>
        <w:t>(</w:t>
      </w:r>
      <w:r w:rsidR="002D6D3A" w:rsidRPr="00417473">
        <w:rPr>
          <w:rFonts w:ascii="Times New Roman" w:hAnsi="Times New Roman" w:cs="Times New Roman"/>
          <w:sz w:val="24"/>
          <w:lang w:val="en-US"/>
        </w:rPr>
        <w:t>x2 to 3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) </w:t>
      </w:r>
      <w:r w:rsidR="002D6D3A" w:rsidRPr="00417473">
        <w:rPr>
          <w:rFonts w:ascii="Times New Roman" w:hAnsi="Times New Roman" w:cs="Times New Roman"/>
          <w:sz w:val="24"/>
          <w:lang w:val="en-US"/>
        </w:rPr>
        <w:t>and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 B</w:t>
      </w:r>
      <w:r w:rsidR="00895A2F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 (</w:t>
      </w:r>
      <w:r w:rsidR="002D6D3A" w:rsidRPr="00417473">
        <w:rPr>
          <w:rFonts w:ascii="Times New Roman" w:hAnsi="Times New Roman" w:cs="Times New Roman"/>
          <w:sz w:val="24"/>
          <w:lang w:val="en-US"/>
        </w:rPr>
        <w:t>x5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) </w:t>
      </w:r>
      <w:r w:rsidR="002D6D3A" w:rsidRPr="00417473">
        <w:rPr>
          <w:rFonts w:ascii="Times New Roman" w:hAnsi="Times New Roman" w:cs="Times New Roman"/>
          <w:sz w:val="24"/>
          <w:lang w:val="en-US"/>
        </w:rPr>
        <w:t>plasma concentrations than goats (p&lt;0.001)</w:t>
      </w:r>
      <w:r w:rsidR="00712879" w:rsidRPr="00417473">
        <w:rPr>
          <w:rFonts w:ascii="Times New Roman" w:hAnsi="Times New Roman" w:cs="Times New Roman"/>
          <w:sz w:val="24"/>
          <w:lang w:val="en-US"/>
        </w:rPr>
        <w:t xml:space="preserve"> whereas</w:t>
      </w:r>
      <w:r w:rsidR="002D6D3A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895A2F" w:rsidRPr="00417473">
        <w:rPr>
          <w:rFonts w:ascii="Times New Roman" w:hAnsi="Times New Roman" w:cs="Times New Roman"/>
          <w:sz w:val="24"/>
          <w:lang w:val="en-US"/>
        </w:rPr>
        <w:t>B</w:t>
      </w:r>
      <w:r w:rsidR="00895A2F" w:rsidRPr="00417473">
        <w:rPr>
          <w:rFonts w:ascii="Times New Roman" w:hAnsi="Times New Roman" w:cs="Times New Roman"/>
          <w:sz w:val="24"/>
          <w:vertAlign w:val="subscript"/>
          <w:lang w:val="en-US"/>
        </w:rPr>
        <w:t>12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2D6D3A" w:rsidRPr="00417473">
        <w:rPr>
          <w:rFonts w:ascii="Times New Roman" w:hAnsi="Times New Roman" w:cs="Times New Roman"/>
          <w:sz w:val="24"/>
          <w:lang w:val="en-US"/>
        </w:rPr>
        <w:t xml:space="preserve">concentration </w:t>
      </w:r>
      <w:r w:rsidRPr="00417473">
        <w:rPr>
          <w:rFonts w:ascii="Times New Roman" w:hAnsi="Times New Roman" w:cs="Times New Roman"/>
          <w:sz w:val="24"/>
          <w:lang w:val="en-US"/>
        </w:rPr>
        <w:t>wa</w:t>
      </w:r>
      <w:r w:rsidR="002D6D3A" w:rsidRPr="00417473">
        <w:rPr>
          <w:rFonts w:ascii="Times New Roman" w:hAnsi="Times New Roman" w:cs="Times New Roman"/>
          <w:sz w:val="24"/>
          <w:lang w:val="en-US"/>
        </w:rPr>
        <w:t>s 3</w:t>
      </w:r>
      <w:r w:rsidR="00712879" w:rsidRPr="00417473">
        <w:rPr>
          <w:rFonts w:ascii="Times New Roman" w:hAnsi="Times New Roman" w:cs="Times New Roman"/>
          <w:sz w:val="24"/>
          <w:lang w:val="en-US"/>
        </w:rPr>
        <w:t>.4</w:t>
      </w:r>
      <w:r w:rsidR="00A660AF" w:rsidRPr="00417473">
        <w:rPr>
          <w:rFonts w:ascii="Times New Roman" w:hAnsi="Times New Roman" w:cs="Times New Roman"/>
          <w:sz w:val="24"/>
          <w:lang w:val="en-US"/>
        </w:rPr>
        <w:t>-</w:t>
      </w:r>
      <w:r w:rsidR="002D6D3A" w:rsidRPr="00417473">
        <w:rPr>
          <w:rFonts w:ascii="Times New Roman" w:hAnsi="Times New Roman" w:cs="Times New Roman"/>
          <w:sz w:val="24"/>
          <w:lang w:val="en-US"/>
        </w:rPr>
        <w:t>fold higher in goats</w:t>
      </w:r>
      <w:r w:rsidR="00895A2F" w:rsidRPr="00417473">
        <w:rPr>
          <w:rFonts w:ascii="Times New Roman" w:hAnsi="Times New Roman" w:cs="Times New Roman"/>
          <w:sz w:val="24"/>
          <w:lang w:val="en-US"/>
        </w:rPr>
        <w:t xml:space="preserve"> (p&lt;0.001). </w:t>
      </w:r>
      <w:r w:rsidR="003705BA" w:rsidRPr="00417473">
        <w:rPr>
          <w:rFonts w:ascii="Times New Roman" w:hAnsi="Times New Roman" w:cs="Times New Roman"/>
          <w:sz w:val="24"/>
          <w:lang w:val="en-US"/>
        </w:rPr>
        <w:t>In milk, B</w:t>
      </w:r>
      <w:r w:rsidR="003705BA" w:rsidRPr="00417473">
        <w:rPr>
          <w:rFonts w:ascii="Times New Roman" w:hAnsi="Times New Roman" w:cs="Times New Roman"/>
          <w:sz w:val="24"/>
          <w:vertAlign w:val="subscript"/>
          <w:lang w:val="en-US"/>
        </w:rPr>
        <w:t xml:space="preserve">6 </w:t>
      </w:r>
      <w:r w:rsidR="00B640DD" w:rsidRPr="00417473">
        <w:rPr>
          <w:rFonts w:ascii="Times New Roman" w:hAnsi="Times New Roman" w:cs="Times New Roman"/>
          <w:sz w:val="24"/>
          <w:lang w:val="en-US"/>
        </w:rPr>
        <w:t xml:space="preserve">concentrations </w:t>
      </w:r>
      <w:r w:rsidRPr="00417473">
        <w:rPr>
          <w:rFonts w:ascii="Times New Roman" w:hAnsi="Times New Roman" w:cs="Times New Roman"/>
          <w:sz w:val="24"/>
          <w:lang w:val="en-US"/>
        </w:rPr>
        <w:t>we</w:t>
      </w:r>
      <w:r w:rsidR="003705BA" w:rsidRPr="00417473">
        <w:rPr>
          <w:rFonts w:ascii="Times New Roman" w:hAnsi="Times New Roman" w:cs="Times New Roman"/>
          <w:sz w:val="24"/>
          <w:lang w:val="en-US"/>
        </w:rPr>
        <w:t>re higher in goats</w:t>
      </w:r>
      <w:r w:rsidR="001A1FF0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B640DD" w:rsidRPr="00417473">
        <w:rPr>
          <w:rFonts w:ascii="Times New Roman" w:hAnsi="Times New Roman" w:cs="Times New Roman"/>
          <w:sz w:val="24"/>
          <w:lang w:val="en-US"/>
        </w:rPr>
        <w:t>(+2</w:t>
      </w:r>
      <w:r w:rsidR="001A1FF0" w:rsidRPr="00417473">
        <w:rPr>
          <w:rFonts w:ascii="Times New Roman" w:hAnsi="Times New Roman" w:cs="Times New Roman"/>
          <w:sz w:val="24"/>
          <w:lang w:val="en-US"/>
        </w:rPr>
        <w:t>1</w:t>
      </w:r>
      <w:r w:rsidR="00B640DD" w:rsidRPr="00417473">
        <w:rPr>
          <w:rFonts w:ascii="Times New Roman" w:hAnsi="Times New Roman" w:cs="Times New Roman"/>
          <w:sz w:val="24"/>
          <w:lang w:val="en-US"/>
        </w:rPr>
        <w:t>%</w:t>
      </w:r>
      <w:r w:rsidR="001A1FF0" w:rsidRPr="00417473">
        <w:rPr>
          <w:rFonts w:ascii="Times New Roman" w:hAnsi="Times New Roman" w:cs="Times New Roman"/>
          <w:sz w:val="24"/>
          <w:vertAlign w:val="subscript"/>
          <w:lang w:val="en-US"/>
        </w:rPr>
        <w:t>,</w:t>
      </w:r>
      <w:r w:rsidR="00B640DD" w:rsidRPr="00417473">
        <w:rPr>
          <w:rFonts w:ascii="Times New Roman" w:hAnsi="Times New Roman" w:cs="Times New Roman"/>
          <w:sz w:val="24"/>
          <w:vertAlign w:val="subscript"/>
          <w:lang w:val="en-US"/>
        </w:rPr>
        <w:t> </w:t>
      </w:r>
      <w:r w:rsidR="00B640DD" w:rsidRPr="00417473">
        <w:rPr>
          <w:rFonts w:ascii="Times New Roman" w:hAnsi="Times New Roman" w:cs="Times New Roman"/>
          <w:i/>
          <w:sz w:val="24"/>
          <w:lang w:val="en-US"/>
        </w:rPr>
        <w:t>p</w:t>
      </w:r>
      <w:r w:rsidR="00B640DD" w:rsidRPr="00417473">
        <w:rPr>
          <w:rFonts w:ascii="Times New Roman" w:hAnsi="Times New Roman" w:cs="Times New Roman"/>
          <w:sz w:val="24"/>
          <w:lang w:val="en-US"/>
        </w:rPr>
        <w:t>&lt;0.00</w:t>
      </w:r>
      <w:r w:rsidR="001A1FF0" w:rsidRPr="00417473">
        <w:rPr>
          <w:rFonts w:ascii="Times New Roman" w:hAnsi="Times New Roman" w:cs="Times New Roman"/>
          <w:sz w:val="24"/>
          <w:lang w:val="en-US"/>
        </w:rPr>
        <w:t>1</w:t>
      </w:r>
      <w:r w:rsidR="00B640DD" w:rsidRPr="00417473">
        <w:rPr>
          <w:rFonts w:ascii="Times New Roman" w:hAnsi="Times New Roman" w:cs="Times New Roman"/>
          <w:sz w:val="24"/>
          <w:lang w:val="en-US"/>
        </w:rPr>
        <w:t xml:space="preserve">) </w:t>
      </w:r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than in cows. Riboflavin </w:t>
      </w:r>
      <w:r w:rsidR="004C0525" w:rsidRPr="00417473">
        <w:rPr>
          <w:rFonts w:ascii="Times New Roman" w:hAnsi="Times New Roman" w:cs="Times New Roman"/>
          <w:sz w:val="24"/>
          <w:lang w:val="en-US"/>
        </w:rPr>
        <w:t>(B</w:t>
      </w:r>
      <w:r w:rsidR="004C0525" w:rsidRPr="0041747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4C0525" w:rsidRPr="00417473">
        <w:rPr>
          <w:rFonts w:ascii="Times New Roman" w:hAnsi="Times New Roman" w:cs="Times New Roman"/>
          <w:sz w:val="24"/>
          <w:lang w:val="en-US"/>
        </w:rPr>
        <w:t xml:space="preserve">) </w:t>
      </w:r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concentration was </w:t>
      </w:r>
      <w:r w:rsidR="004C0525" w:rsidRPr="00417473">
        <w:rPr>
          <w:rFonts w:ascii="Times New Roman" w:hAnsi="Times New Roman" w:cs="Times New Roman"/>
          <w:sz w:val="24"/>
          <w:lang w:val="en-US"/>
        </w:rPr>
        <w:t>similar between</w:t>
      </w:r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 the </w:t>
      </w:r>
      <w:proofErr w:type="gramStart"/>
      <w:r w:rsidR="003705BA" w:rsidRPr="00417473">
        <w:rPr>
          <w:rFonts w:ascii="Times New Roman" w:hAnsi="Times New Roman" w:cs="Times New Roman"/>
          <w:sz w:val="24"/>
          <w:lang w:val="en-US"/>
        </w:rPr>
        <w:t>2</w:t>
      </w:r>
      <w:proofErr w:type="gramEnd"/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 species whereas folates </w:t>
      </w:r>
      <w:r w:rsidR="004814AC" w:rsidRPr="00417473">
        <w:rPr>
          <w:rFonts w:ascii="Times New Roman" w:hAnsi="Times New Roman" w:cs="Times New Roman"/>
          <w:sz w:val="24"/>
          <w:lang w:val="en-US"/>
        </w:rPr>
        <w:t>(B</w:t>
      </w:r>
      <w:r w:rsidR="004814AC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4814AC" w:rsidRPr="00417473">
        <w:rPr>
          <w:rFonts w:ascii="Times New Roman" w:hAnsi="Times New Roman" w:cs="Times New Roman"/>
          <w:sz w:val="24"/>
          <w:lang w:val="en-US"/>
        </w:rPr>
        <w:t xml:space="preserve">) </w:t>
      </w:r>
      <w:r w:rsidR="003705BA" w:rsidRPr="00417473">
        <w:rPr>
          <w:rFonts w:ascii="Times New Roman" w:hAnsi="Times New Roman" w:cs="Times New Roman"/>
          <w:sz w:val="24"/>
          <w:lang w:val="en-US"/>
        </w:rPr>
        <w:t>and vitamin B</w:t>
      </w:r>
      <w:r w:rsidR="003705BA" w:rsidRPr="00417473">
        <w:rPr>
          <w:rFonts w:ascii="Times New Roman" w:hAnsi="Times New Roman" w:cs="Times New Roman"/>
          <w:sz w:val="24"/>
          <w:vertAlign w:val="subscript"/>
          <w:lang w:val="en-US"/>
        </w:rPr>
        <w:t>12</w:t>
      </w:r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1A1FF0" w:rsidRPr="00417473">
        <w:rPr>
          <w:rFonts w:ascii="Times New Roman" w:hAnsi="Times New Roman" w:cs="Times New Roman"/>
          <w:sz w:val="24"/>
          <w:lang w:val="en-US"/>
        </w:rPr>
        <w:t xml:space="preserve">concentrations </w:t>
      </w:r>
      <w:r w:rsidRPr="00417473">
        <w:rPr>
          <w:rFonts w:ascii="Times New Roman" w:hAnsi="Times New Roman" w:cs="Times New Roman"/>
          <w:sz w:val="24"/>
          <w:lang w:val="en-US"/>
        </w:rPr>
        <w:t>we</w:t>
      </w:r>
      <w:r w:rsidR="003705BA" w:rsidRPr="00417473">
        <w:rPr>
          <w:rFonts w:ascii="Times New Roman" w:hAnsi="Times New Roman" w:cs="Times New Roman"/>
          <w:sz w:val="24"/>
          <w:lang w:val="en-US"/>
        </w:rPr>
        <w:t>re</w:t>
      </w:r>
      <w:r w:rsidR="001A1FF0" w:rsidRPr="00417473">
        <w:rPr>
          <w:rFonts w:ascii="Times New Roman" w:hAnsi="Times New Roman" w:cs="Times New Roman"/>
          <w:sz w:val="24"/>
          <w:lang w:val="en-US"/>
        </w:rPr>
        <w:t xml:space="preserve"> 10</w:t>
      </w:r>
      <w:r w:rsidR="00712879" w:rsidRPr="00417473">
        <w:rPr>
          <w:rFonts w:ascii="Times New Roman" w:hAnsi="Times New Roman" w:cs="Times New Roman"/>
          <w:sz w:val="24"/>
          <w:lang w:val="en-US"/>
        </w:rPr>
        <w:t>-</w:t>
      </w:r>
      <w:r w:rsidR="001A1FF0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3705BA" w:rsidRPr="00417473">
        <w:rPr>
          <w:rFonts w:ascii="Times New Roman" w:hAnsi="Times New Roman" w:cs="Times New Roman"/>
          <w:sz w:val="24"/>
          <w:lang w:val="en-US"/>
        </w:rPr>
        <w:t>and</w:t>
      </w:r>
      <w:r w:rsidR="001A1FF0" w:rsidRPr="00417473">
        <w:rPr>
          <w:rFonts w:ascii="Times New Roman" w:hAnsi="Times New Roman" w:cs="Times New Roman"/>
          <w:sz w:val="24"/>
          <w:lang w:val="en-US"/>
        </w:rPr>
        <w:t xml:space="preserve"> 16</w:t>
      </w:r>
      <w:r w:rsidR="005E7A38" w:rsidRPr="00417473">
        <w:rPr>
          <w:rFonts w:ascii="Times New Roman" w:hAnsi="Times New Roman" w:cs="Times New Roman"/>
          <w:sz w:val="24"/>
          <w:lang w:val="en-US"/>
        </w:rPr>
        <w:t>-fold higher in cow</w:t>
      </w:r>
      <w:r w:rsidR="003705BA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4814AC" w:rsidRPr="00417473">
        <w:rPr>
          <w:rFonts w:ascii="Times New Roman" w:hAnsi="Times New Roman" w:cs="Times New Roman"/>
          <w:sz w:val="24"/>
          <w:lang w:val="en-US"/>
        </w:rPr>
        <w:t>milk</w:t>
      </w:r>
      <w:r w:rsidR="00771DD7" w:rsidRPr="00417473">
        <w:rPr>
          <w:rFonts w:ascii="Times New Roman" w:hAnsi="Times New Roman" w:cs="Times New Roman"/>
          <w:sz w:val="24"/>
          <w:lang w:val="en-US"/>
        </w:rPr>
        <w:t>, respectively</w:t>
      </w:r>
      <w:r w:rsidR="00B640DD" w:rsidRPr="00417473">
        <w:rPr>
          <w:rFonts w:ascii="Times New Roman" w:hAnsi="Times New Roman" w:cs="Times New Roman"/>
          <w:sz w:val="24"/>
          <w:lang w:val="en-US"/>
        </w:rPr>
        <w:t xml:space="preserve">. </w:t>
      </w:r>
      <w:r w:rsidR="00CF4C92" w:rsidRPr="00417473">
        <w:rPr>
          <w:rFonts w:ascii="Times New Roman" w:hAnsi="Times New Roman" w:cs="Times New Roman"/>
          <w:sz w:val="24"/>
          <w:lang w:val="en-US"/>
        </w:rPr>
        <w:t>The COS diet increase</w:t>
      </w:r>
      <w:r w:rsidR="009069A7" w:rsidRPr="00417473">
        <w:rPr>
          <w:rFonts w:ascii="Times New Roman" w:hAnsi="Times New Roman" w:cs="Times New Roman"/>
          <w:sz w:val="24"/>
          <w:lang w:val="en-US"/>
        </w:rPr>
        <w:t>d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9069A7" w:rsidRPr="00417473">
        <w:rPr>
          <w:rFonts w:ascii="Times New Roman" w:hAnsi="Times New Roman" w:cs="Times New Roman"/>
          <w:sz w:val="24"/>
          <w:lang w:val="en-US"/>
        </w:rPr>
        <w:t xml:space="preserve">plasma </w:t>
      </w:r>
      <w:r w:rsidR="00670CAC" w:rsidRPr="00417473">
        <w:rPr>
          <w:rFonts w:ascii="Times New Roman" w:hAnsi="Times New Roman" w:cs="Times New Roman"/>
          <w:sz w:val="24"/>
          <w:lang w:val="en-US"/>
        </w:rPr>
        <w:t>B-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vitamin concentrations </w:t>
      </w:r>
      <w:r w:rsidR="009069A7" w:rsidRPr="00417473">
        <w:rPr>
          <w:rFonts w:ascii="Times New Roman" w:hAnsi="Times New Roman" w:cs="Times New Roman"/>
          <w:sz w:val="24"/>
          <w:lang w:val="en-US"/>
        </w:rPr>
        <w:t>in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 both species (p&lt;0.001), 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and </w:t>
      </w:r>
      <w:r w:rsidR="009069A7" w:rsidRPr="00417473">
        <w:rPr>
          <w:rFonts w:ascii="Times New Roman" w:hAnsi="Times New Roman" w:cs="Times New Roman"/>
          <w:sz w:val="24"/>
          <w:lang w:val="en-US"/>
        </w:rPr>
        <w:t xml:space="preserve">cow 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milk concentration </w:t>
      </w:r>
      <w:r w:rsidR="00670CAC" w:rsidRPr="00417473">
        <w:rPr>
          <w:rFonts w:ascii="Times New Roman" w:hAnsi="Times New Roman" w:cs="Times New Roman"/>
          <w:sz w:val="24"/>
          <w:lang w:val="en-US"/>
        </w:rPr>
        <w:t xml:space="preserve">of </w:t>
      </w:r>
      <w:r w:rsidR="00CF4C92" w:rsidRPr="00417473">
        <w:rPr>
          <w:rFonts w:ascii="Times New Roman" w:hAnsi="Times New Roman" w:cs="Times New Roman"/>
          <w:sz w:val="24"/>
          <w:lang w:val="en-US"/>
        </w:rPr>
        <w:t>B</w:t>
      </w:r>
      <w:r w:rsidR="00CF4C92" w:rsidRPr="0041747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 and B</w:t>
      </w:r>
      <w:r w:rsidR="00CF4C92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CF4C92" w:rsidRPr="00417473">
        <w:rPr>
          <w:rFonts w:ascii="Times New Roman" w:hAnsi="Times New Roman" w:cs="Times New Roman"/>
          <w:sz w:val="24"/>
          <w:lang w:val="en-US"/>
        </w:rPr>
        <w:t xml:space="preserve"> (p&lt;0.001). </w:t>
      </w:r>
      <w:r w:rsidR="00E94356" w:rsidRPr="00417473">
        <w:rPr>
          <w:rFonts w:ascii="Times New Roman" w:hAnsi="Times New Roman" w:cs="Times New Roman"/>
          <w:sz w:val="24"/>
          <w:lang w:val="en-US"/>
        </w:rPr>
        <w:t xml:space="preserve">The MAP diet also induced significant increases in plasma </w:t>
      </w:r>
      <w:r w:rsidR="005E7A38" w:rsidRPr="00417473">
        <w:rPr>
          <w:rFonts w:ascii="Times New Roman" w:hAnsi="Times New Roman" w:cs="Times New Roman"/>
          <w:sz w:val="24"/>
          <w:lang w:val="en-US"/>
        </w:rPr>
        <w:t xml:space="preserve">B </w:t>
      </w:r>
      <w:r w:rsidR="00E94356" w:rsidRPr="00417473">
        <w:rPr>
          <w:rFonts w:ascii="Times New Roman" w:hAnsi="Times New Roman" w:cs="Times New Roman"/>
          <w:sz w:val="24"/>
          <w:lang w:val="en-US"/>
        </w:rPr>
        <w:t>vitamin concentrations, especially B</w:t>
      </w:r>
      <w:r w:rsidR="00E94356" w:rsidRPr="00417473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E94356" w:rsidRPr="00417473">
        <w:rPr>
          <w:rFonts w:ascii="Times New Roman" w:hAnsi="Times New Roman" w:cs="Times New Roman"/>
          <w:sz w:val="24"/>
          <w:lang w:val="en-US"/>
        </w:rPr>
        <w:t xml:space="preserve"> in goats and B</w:t>
      </w:r>
      <w:r w:rsidR="00E94356" w:rsidRPr="00417473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="00E94356" w:rsidRPr="00417473">
        <w:rPr>
          <w:rFonts w:ascii="Times New Roman" w:hAnsi="Times New Roman" w:cs="Times New Roman"/>
          <w:sz w:val="24"/>
          <w:lang w:val="en-US"/>
        </w:rPr>
        <w:t xml:space="preserve"> and B</w:t>
      </w:r>
      <w:r w:rsidR="00E94356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E94356" w:rsidRPr="00417473">
        <w:rPr>
          <w:rFonts w:ascii="Times New Roman" w:hAnsi="Times New Roman" w:cs="Times New Roman"/>
          <w:sz w:val="24"/>
          <w:lang w:val="en-US"/>
        </w:rPr>
        <w:t xml:space="preserve"> in cows. </w:t>
      </w:r>
      <w:r w:rsidR="00731F9D" w:rsidRPr="00417473">
        <w:rPr>
          <w:rFonts w:ascii="Times New Roman" w:hAnsi="Times New Roman" w:cs="Times New Roman"/>
          <w:sz w:val="24"/>
          <w:lang w:val="en-US"/>
        </w:rPr>
        <w:t>Milk B</w:t>
      </w:r>
      <w:r w:rsidR="00731F9D" w:rsidRPr="00417473"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 w:rsidR="00731F9D" w:rsidRPr="00417473">
        <w:rPr>
          <w:rFonts w:ascii="Times New Roman" w:hAnsi="Times New Roman" w:cs="Times New Roman"/>
          <w:sz w:val="24"/>
          <w:lang w:val="en-US"/>
        </w:rPr>
        <w:t xml:space="preserve"> concentrations were lightly reduced and B</w:t>
      </w:r>
      <w:r w:rsidR="00731F9D" w:rsidRPr="00417473">
        <w:rPr>
          <w:rFonts w:ascii="Times New Roman" w:hAnsi="Times New Roman" w:cs="Times New Roman"/>
          <w:sz w:val="24"/>
          <w:vertAlign w:val="subscript"/>
          <w:lang w:val="en-US"/>
        </w:rPr>
        <w:t>9</w:t>
      </w:r>
      <w:r w:rsidR="009069A7" w:rsidRPr="00417473">
        <w:rPr>
          <w:rFonts w:ascii="Times New Roman" w:hAnsi="Times New Roman" w:cs="Times New Roman"/>
          <w:sz w:val="24"/>
          <w:lang w:val="en-US"/>
        </w:rPr>
        <w:t xml:space="preserve"> was increased in cow</w:t>
      </w:r>
      <w:r w:rsidR="00771DD7" w:rsidRPr="00417473">
        <w:rPr>
          <w:rFonts w:ascii="Times New Roman" w:hAnsi="Times New Roman" w:cs="Times New Roman"/>
          <w:sz w:val="24"/>
          <w:lang w:val="en-US"/>
        </w:rPr>
        <w:t>s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 fed MAP diet</w:t>
      </w:r>
      <w:r w:rsidR="00731F9D" w:rsidRPr="00417473">
        <w:rPr>
          <w:rFonts w:ascii="Times New Roman" w:hAnsi="Times New Roman" w:cs="Times New Roman"/>
          <w:sz w:val="24"/>
          <w:lang w:val="en-US"/>
        </w:rPr>
        <w:t xml:space="preserve">. The HPO diet </w:t>
      </w:r>
      <w:r w:rsidR="00F5430F" w:rsidRPr="00417473">
        <w:rPr>
          <w:rFonts w:ascii="Times New Roman" w:hAnsi="Times New Roman" w:cs="Times New Roman"/>
          <w:sz w:val="24"/>
          <w:lang w:val="en-US"/>
        </w:rPr>
        <w:t xml:space="preserve">slightly </w:t>
      </w:r>
      <w:r w:rsidR="00731F9D" w:rsidRPr="00417473">
        <w:rPr>
          <w:rFonts w:ascii="Times New Roman" w:hAnsi="Times New Roman" w:cs="Times New Roman"/>
          <w:sz w:val="24"/>
          <w:lang w:val="en-US"/>
        </w:rPr>
        <w:t>increased vitamin B</w:t>
      </w:r>
      <w:r w:rsidR="00731F9D" w:rsidRPr="00417473">
        <w:rPr>
          <w:rFonts w:ascii="Times New Roman" w:hAnsi="Times New Roman" w:cs="Times New Roman"/>
          <w:sz w:val="24"/>
          <w:vertAlign w:val="subscript"/>
          <w:lang w:val="en-US"/>
        </w:rPr>
        <w:t xml:space="preserve">12 </w:t>
      </w:r>
      <w:r w:rsidR="00731F9D" w:rsidRPr="00417473">
        <w:rPr>
          <w:rFonts w:ascii="Times New Roman" w:hAnsi="Times New Roman" w:cs="Times New Roman"/>
          <w:sz w:val="24"/>
          <w:lang w:val="en-US"/>
        </w:rPr>
        <w:t>secretion</w:t>
      </w:r>
      <w:r w:rsidR="00731F9D" w:rsidRPr="00417473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731F9D" w:rsidRPr="00417473">
        <w:rPr>
          <w:rFonts w:ascii="Times New Roman" w:hAnsi="Times New Roman" w:cs="Times New Roman"/>
          <w:sz w:val="24"/>
          <w:lang w:val="en-US"/>
        </w:rPr>
        <w:t>in cow milk</w:t>
      </w:r>
      <w:r w:rsidR="00956661" w:rsidRPr="00417473">
        <w:rPr>
          <w:rFonts w:ascii="Times New Roman" w:hAnsi="Times New Roman" w:cs="Times New Roman"/>
          <w:sz w:val="24"/>
          <w:lang w:val="en-US"/>
        </w:rPr>
        <w:t>.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 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This </w:t>
      </w:r>
      <w:r w:rsidR="00F1147A" w:rsidRPr="00417473">
        <w:rPr>
          <w:rFonts w:ascii="Times New Roman" w:hAnsi="Times New Roman" w:cs="Times New Roman"/>
          <w:sz w:val="24"/>
          <w:lang w:val="en-US"/>
        </w:rPr>
        <w:t xml:space="preserve">original 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study </w:t>
      </w:r>
      <w:r w:rsidR="00F1147A" w:rsidRPr="00417473">
        <w:rPr>
          <w:rFonts w:ascii="Times New Roman" w:hAnsi="Times New Roman" w:cs="Times New Roman"/>
          <w:sz w:val="24"/>
          <w:lang w:val="en-US"/>
        </w:rPr>
        <w:t>compared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 plasma and milk B vitamins in dairy cows and goats fed the same diets. Species-specific responses </w:t>
      </w:r>
      <w:r w:rsidR="00731076" w:rsidRPr="00417473">
        <w:rPr>
          <w:rFonts w:ascii="Times New Roman" w:hAnsi="Times New Roman" w:cs="Times New Roman"/>
          <w:sz w:val="24"/>
          <w:lang w:val="en-US"/>
        </w:rPr>
        <w:t>ob</w:t>
      </w:r>
      <w:r w:rsidR="00DE78E7" w:rsidRPr="00417473">
        <w:rPr>
          <w:rFonts w:ascii="Times New Roman" w:hAnsi="Times New Roman" w:cs="Times New Roman"/>
          <w:sz w:val="24"/>
          <w:lang w:val="en-US"/>
        </w:rPr>
        <w:t>serv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ed in ruminants fed COS or MAP diets </w:t>
      </w:r>
      <w:r w:rsidR="00DE78E7" w:rsidRPr="00417473">
        <w:rPr>
          <w:rFonts w:ascii="Times New Roman" w:hAnsi="Times New Roman" w:cs="Times New Roman"/>
          <w:i/>
          <w:sz w:val="24"/>
          <w:lang w:val="en-US"/>
        </w:rPr>
        <w:t>vs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 CTL 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suggest 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distinct mechanisms acting on 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B-vitamin supply, </w:t>
      </w:r>
      <w:r w:rsidR="00DE78E7" w:rsidRPr="00417473">
        <w:rPr>
          <w:rFonts w:ascii="Times New Roman" w:hAnsi="Times New Roman" w:cs="Times New Roman"/>
          <w:sz w:val="24"/>
          <w:lang w:val="en-US"/>
        </w:rPr>
        <w:t>likely their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 dietary intake and</w:t>
      </w:r>
      <w:r w:rsidR="00DE78E7" w:rsidRPr="00417473">
        <w:rPr>
          <w:rFonts w:ascii="Times New Roman" w:hAnsi="Times New Roman" w:cs="Times New Roman"/>
          <w:sz w:val="24"/>
          <w:lang w:val="en-US"/>
        </w:rPr>
        <w:t xml:space="preserve"> the</w:t>
      </w:r>
      <w:r w:rsidR="00731076" w:rsidRPr="00417473">
        <w:rPr>
          <w:rFonts w:ascii="Times New Roman" w:hAnsi="Times New Roman" w:cs="Times New Roman"/>
          <w:sz w:val="24"/>
          <w:lang w:val="en-US"/>
        </w:rPr>
        <w:t xml:space="preserve"> modulation of rumen bacterial activities.</w:t>
      </w:r>
      <w:r w:rsidR="00AF6FED" w:rsidRPr="00417473">
        <w:rPr>
          <w:rFonts w:ascii="Times New Roman" w:hAnsi="Times New Roman" w:cs="Times New Roman"/>
          <w:sz w:val="24"/>
          <w:lang w:val="en-US"/>
        </w:rPr>
        <w:t xml:space="preserve"> Discrepancies in the pattern of response between plasma and milk also suggest the existence of regulatory mechanisms of vitamin B mammary uptake and milk secretion.</w:t>
      </w:r>
    </w:p>
    <w:p w14:paraId="70D2A62A" w14:textId="77777777" w:rsidR="00241B6A" w:rsidRPr="00417473" w:rsidRDefault="00241B6A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proofErr w:type="spell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Coudray</w:t>
      </w:r>
      <w:proofErr w:type="spell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B, 2011. The contribution of dairy products to micronutrient intakes in France. J. Amer. Coll. </w:t>
      </w:r>
      <w:proofErr w:type="spell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Nutr</w:t>
      </w:r>
      <w:proofErr w:type="spell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. </w:t>
      </w:r>
      <w:proofErr w:type="gram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30</w:t>
      </w:r>
      <w:proofErr w:type="gram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410S-414S.</w:t>
      </w:r>
    </w:p>
    <w:p w14:paraId="011A2C63" w14:textId="68BBBFE8" w:rsidR="003F2EA8" w:rsidRPr="00417473" w:rsidRDefault="00C17688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proofErr w:type="spell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Duplessis</w:t>
      </w:r>
      <w:proofErr w:type="spellEnd"/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M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Mann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S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proofErr w:type="spellStart"/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Nydam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DV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Girard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CL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proofErr w:type="spellStart"/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Pellerin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D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Overton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TR,</w:t>
      </w:r>
      <w:r w:rsidR="003F2EA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2015. Short communication: Folates and vitamin B12 in colostrum and milk from dairy cows fed different energy levels during the dry period. J. Dairy Sci. 98:5454-5459. </w:t>
      </w:r>
      <w:hyperlink r:id="rId5" w:history="1">
        <w:r w:rsidR="003F2EA8" w:rsidRPr="00417473">
          <w:rPr>
            <w:rFonts w:ascii="Times New Roman" w:eastAsiaTheme="minorHAnsi" w:hAnsi="Times New Roman" w:cs="Times New Roman"/>
            <w:color w:val="auto"/>
            <w:spacing w:val="0"/>
            <w:sz w:val="20"/>
            <w:lang w:val="en-US"/>
          </w:rPr>
          <w:t xml:space="preserve"> doi:10.3168/jds.2015-9507</w:t>
        </w:r>
      </w:hyperlink>
    </w:p>
    <w:p w14:paraId="5B5C616B" w14:textId="6D659812" w:rsidR="00241B6A" w:rsidRPr="00417473" w:rsidRDefault="00241B6A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Fougere H, Delavaud C, Bernard L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2018. Diets supplemented with starch and corn oil, marine algae or hydrogenated palm oil differentially modulate milk fat secretion and composition in cows and goats: A comparative study. 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J. Dairy Sci.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101</w:t>
      </w:r>
      <w:r w:rsidR="00A140E0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8429–8445. </w:t>
      </w:r>
      <w:proofErr w:type="gram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DOI :</w:t>
      </w:r>
      <w:proofErr w:type="gram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10.3168/jds.2018-14483</w:t>
      </w:r>
    </w:p>
    <w:p w14:paraId="6807A4FD" w14:textId="1250CC42" w:rsidR="00241B6A" w:rsidRPr="00417473" w:rsidRDefault="00241B6A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Girard CL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Matte JJ, 2005. Folic acid and vitamin B12 requirements of dairy </w:t>
      </w:r>
      <w:proofErr w:type="gram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cows :</w:t>
      </w:r>
      <w:proofErr w:type="gram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a concept to be revised. Liv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Prod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Sci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98, 123-133</w:t>
      </w:r>
    </w:p>
    <w:p w14:paraId="486C0D09" w14:textId="443BBA2F" w:rsidR="00A140E0" w:rsidRPr="00417473" w:rsidRDefault="00B7737B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Graulet</w:t>
      </w:r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B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2014</w:t>
      </w:r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. Ruminant </w:t>
      </w:r>
      <w:proofErr w:type="gramStart"/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milk :</w:t>
      </w:r>
      <w:proofErr w:type="gramEnd"/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a source of vitamins in human nutrition. Animal Frontiers, 4, 24-30. </w:t>
      </w:r>
      <w:proofErr w:type="gramStart"/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DOI :</w:t>
      </w:r>
      <w:proofErr w:type="gramEnd"/>
      <w:r w:rsidR="00241B6A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10.2527/af.2014-0011 </w:t>
      </w:r>
    </w:p>
    <w:p w14:paraId="37DD335C" w14:textId="2FA00783" w:rsidR="00C17688" w:rsidRPr="00417473" w:rsidRDefault="00B7737B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Laverroux S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Picard F, </w:t>
      </w:r>
      <w:proofErr w:type="spellStart"/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Andueza</w:t>
      </w:r>
      <w:proofErr w:type="spellEnd"/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D, Graulet B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The yellow color of cow milk is more dependent from riboflavin than carotenoids content. (</w:t>
      </w:r>
      <w:proofErr w:type="gramStart"/>
      <w:r w:rsidR="004A7F56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in</w:t>
      </w:r>
      <w:proofErr w:type="gramEnd"/>
      <w:r w:rsidR="004A7F56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preparation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)</w:t>
      </w:r>
    </w:p>
    <w:p w14:paraId="57C1388E" w14:textId="34AB0795" w:rsidR="00B7737B" w:rsidRPr="00417473" w:rsidRDefault="00A140E0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Li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F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Guan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LL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2017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. </w:t>
      </w:r>
      <w:proofErr w:type="spell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Metatranscriptomic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profiling reveals linkages between the active rumen microbiome and feed efficiency in beef cattle. Appl. Environ. </w:t>
      </w:r>
      <w:proofErr w:type="spell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Microbiol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. </w:t>
      </w:r>
      <w:proofErr w:type="gram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83</w:t>
      </w:r>
      <w:proofErr w:type="gram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:e00061-17. https://doi.org/10.1128/AEM.00061-17.</w:t>
      </w:r>
    </w:p>
    <w:p w14:paraId="50AD5F4F" w14:textId="5BD85965" w:rsidR="00241B6A" w:rsidRPr="00756593" w:rsidRDefault="00241B6A" w:rsidP="00756593">
      <w:pPr>
        <w:pStyle w:val="Sous-titre"/>
        <w:spacing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</w:pPr>
      <w:proofErr w:type="spell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Meale</w:t>
      </w:r>
      <w:proofErr w:type="spellEnd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SJ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Morgavi D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P, Cassar-Malek I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proofErr w:type="spell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Andueza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D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Ortigues-Marty I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Robins R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J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proofErr w:type="spell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Schiphorst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A-M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Laverroux S, Graulet B, Bou</w:t>
      </w:r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dra H, Cantalapiedra-</w:t>
      </w:r>
      <w:proofErr w:type="spellStart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Hijar</w:t>
      </w:r>
      <w:proofErr w:type="spellEnd"/>
      <w:r w:rsidR="00B7737B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G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, 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2017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Exploration of Biological Markers of Feed Efficiency in Young Bulls. J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 </w:t>
      </w:r>
      <w:proofErr w:type="spellStart"/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Agr</w:t>
      </w:r>
      <w:proofErr w:type="spellEnd"/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 xml:space="preserve">. 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Food Chem</w:t>
      </w:r>
      <w:r w:rsidR="00C17688"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  <w:r w:rsidRPr="0041747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, 65, 9817-9827</w:t>
      </w:r>
      <w:bookmarkEnd w:id="0"/>
      <w:r w:rsidRPr="00756593">
        <w:rPr>
          <w:rFonts w:ascii="Times New Roman" w:eastAsiaTheme="minorHAnsi" w:hAnsi="Times New Roman" w:cs="Times New Roman"/>
          <w:color w:val="auto"/>
          <w:spacing w:val="0"/>
          <w:sz w:val="20"/>
          <w:lang w:val="en-US"/>
        </w:rPr>
        <w:t>.</w:t>
      </w:r>
    </w:p>
    <w:sectPr w:rsidR="00241B6A" w:rsidRPr="00756593" w:rsidSect="00912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0092"/>
    <w:multiLevelType w:val="hybridMultilevel"/>
    <w:tmpl w:val="EF3E9DD6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D4"/>
    <w:rsid w:val="00072A48"/>
    <w:rsid w:val="000A134D"/>
    <w:rsid w:val="000A5C9F"/>
    <w:rsid w:val="000B2FA4"/>
    <w:rsid w:val="000B53D8"/>
    <w:rsid w:val="000D1B7E"/>
    <w:rsid w:val="00105EC5"/>
    <w:rsid w:val="0014361E"/>
    <w:rsid w:val="001760A9"/>
    <w:rsid w:val="001A1FF0"/>
    <w:rsid w:val="001E1473"/>
    <w:rsid w:val="0024030D"/>
    <w:rsid w:val="00241B6A"/>
    <w:rsid w:val="002D5B8F"/>
    <w:rsid w:val="002D6D3A"/>
    <w:rsid w:val="003257BC"/>
    <w:rsid w:val="0033586D"/>
    <w:rsid w:val="003564C9"/>
    <w:rsid w:val="003705BA"/>
    <w:rsid w:val="00370736"/>
    <w:rsid w:val="003F2EA8"/>
    <w:rsid w:val="00404B36"/>
    <w:rsid w:val="00417473"/>
    <w:rsid w:val="00474778"/>
    <w:rsid w:val="004814AC"/>
    <w:rsid w:val="004A7F56"/>
    <w:rsid w:val="004C0525"/>
    <w:rsid w:val="004E034A"/>
    <w:rsid w:val="004E71A9"/>
    <w:rsid w:val="004F0871"/>
    <w:rsid w:val="00500F9F"/>
    <w:rsid w:val="00510287"/>
    <w:rsid w:val="00535520"/>
    <w:rsid w:val="00552342"/>
    <w:rsid w:val="00560C63"/>
    <w:rsid w:val="00590036"/>
    <w:rsid w:val="005B0B7C"/>
    <w:rsid w:val="005E6D60"/>
    <w:rsid w:val="005E7A38"/>
    <w:rsid w:val="00670CAC"/>
    <w:rsid w:val="0069373C"/>
    <w:rsid w:val="00712879"/>
    <w:rsid w:val="00731076"/>
    <w:rsid w:val="00731F9D"/>
    <w:rsid w:val="00756593"/>
    <w:rsid w:val="00760408"/>
    <w:rsid w:val="00771DD7"/>
    <w:rsid w:val="0079659D"/>
    <w:rsid w:val="007C2977"/>
    <w:rsid w:val="007E6929"/>
    <w:rsid w:val="007F0D46"/>
    <w:rsid w:val="007F5E8F"/>
    <w:rsid w:val="00802E32"/>
    <w:rsid w:val="0081287A"/>
    <w:rsid w:val="0084589A"/>
    <w:rsid w:val="00895A2F"/>
    <w:rsid w:val="008A72E8"/>
    <w:rsid w:val="008D5E2B"/>
    <w:rsid w:val="008E35D0"/>
    <w:rsid w:val="008F4F35"/>
    <w:rsid w:val="009069A7"/>
    <w:rsid w:val="009123D4"/>
    <w:rsid w:val="00922420"/>
    <w:rsid w:val="00956661"/>
    <w:rsid w:val="00A00BA5"/>
    <w:rsid w:val="00A140E0"/>
    <w:rsid w:val="00A2338D"/>
    <w:rsid w:val="00A35D38"/>
    <w:rsid w:val="00A5362B"/>
    <w:rsid w:val="00A660AF"/>
    <w:rsid w:val="00AA364B"/>
    <w:rsid w:val="00AC23F5"/>
    <w:rsid w:val="00AF6FED"/>
    <w:rsid w:val="00B02AB1"/>
    <w:rsid w:val="00B640DD"/>
    <w:rsid w:val="00B7737B"/>
    <w:rsid w:val="00B84414"/>
    <w:rsid w:val="00BC47DE"/>
    <w:rsid w:val="00BC4CAE"/>
    <w:rsid w:val="00BD7F23"/>
    <w:rsid w:val="00C17688"/>
    <w:rsid w:val="00CB532A"/>
    <w:rsid w:val="00CB5434"/>
    <w:rsid w:val="00CC4970"/>
    <w:rsid w:val="00CD578A"/>
    <w:rsid w:val="00CF4C92"/>
    <w:rsid w:val="00D37DA8"/>
    <w:rsid w:val="00DD57CD"/>
    <w:rsid w:val="00DD5BE1"/>
    <w:rsid w:val="00DE1747"/>
    <w:rsid w:val="00DE78E7"/>
    <w:rsid w:val="00E10E18"/>
    <w:rsid w:val="00E33C99"/>
    <w:rsid w:val="00E7641D"/>
    <w:rsid w:val="00E94356"/>
    <w:rsid w:val="00ED6980"/>
    <w:rsid w:val="00F1147A"/>
    <w:rsid w:val="00F52B97"/>
    <w:rsid w:val="00F5430F"/>
    <w:rsid w:val="00F91644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0E7B"/>
  <w15:chartTrackingRefBased/>
  <w15:docId w15:val="{433B2C63-DF7E-4174-9095-272C8F6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123D4"/>
    <w:rPr>
      <w:b/>
      <w:bCs/>
    </w:rPr>
  </w:style>
  <w:style w:type="character" w:styleId="Marquedecommentaire">
    <w:name w:val="annotation reference"/>
    <w:rsid w:val="00500F9F"/>
    <w:rPr>
      <w:sz w:val="18"/>
      <w:szCs w:val="18"/>
    </w:rPr>
  </w:style>
  <w:style w:type="paragraph" w:styleId="Commentaire">
    <w:name w:val="annotation text"/>
    <w:basedOn w:val="Normal"/>
    <w:link w:val="CommentaireCar"/>
    <w:rsid w:val="00500F9F"/>
    <w:pPr>
      <w:spacing w:after="0" w:line="240" w:lineRule="auto"/>
    </w:pPr>
    <w:rPr>
      <w:rFonts w:ascii="Times" w:eastAsia="Times" w:hAnsi="Times" w:cs="Times New Roman"/>
      <w:sz w:val="24"/>
      <w:szCs w:val="24"/>
      <w:lang w:val="x-none" w:eastAsia="x-none"/>
    </w:rPr>
  </w:style>
  <w:style w:type="character" w:customStyle="1" w:styleId="CommentaireCar">
    <w:name w:val="Commentaire Car"/>
    <w:basedOn w:val="Policepardfaut"/>
    <w:link w:val="Commentaire"/>
    <w:rsid w:val="00500F9F"/>
    <w:rPr>
      <w:rFonts w:ascii="Times" w:eastAsia="Times" w:hAnsi="Times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F9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72"/>
    <w:qFormat/>
    <w:rsid w:val="00B640DD"/>
    <w:pPr>
      <w:spacing w:after="0" w:line="240" w:lineRule="auto"/>
      <w:ind w:left="720"/>
    </w:pPr>
    <w:rPr>
      <w:rFonts w:ascii="Cambria" w:eastAsia="Cambria" w:hAnsi="Cambria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D3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D38"/>
    <w:rPr>
      <w:rFonts w:ascii="Times" w:eastAsia="Times" w:hAnsi="Times" w:cs="Times New Roman"/>
      <w:b/>
      <w:bCs/>
      <w:sz w:val="20"/>
      <w:szCs w:val="20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BC47DE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40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140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3168/jds.2015-9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Graulet</dc:creator>
  <cp:keywords/>
  <dc:description/>
  <cp:lastModifiedBy>Benoit Graulet</cp:lastModifiedBy>
  <cp:revision>2</cp:revision>
  <dcterms:created xsi:type="dcterms:W3CDTF">2019-06-04T14:39:00Z</dcterms:created>
  <dcterms:modified xsi:type="dcterms:W3CDTF">2019-06-04T14:39:00Z</dcterms:modified>
</cp:coreProperties>
</file>