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CF38" w14:textId="77777777" w:rsidR="00DC79B1" w:rsidRDefault="00DC79B1" w:rsidP="00DC79B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YIELD REDUCTION UNDER HIGH</w:t>
      </w:r>
      <w:r w:rsidR="00E22AC0">
        <w:rPr>
          <w:rFonts w:ascii="Times New Roman" w:hAnsi="Times New Roman"/>
          <w:b/>
          <w:bCs/>
        </w:rPr>
        <w:t xml:space="preserve"> TEMPERATURE </w:t>
      </w:r>
    </w:p>
    <w:p w14:paraId="48F88497" w14:textId="77777777" w:rsidR="00E22AC0" w:rsidRPr="008E7C42" w:rsidRDefault="00E22AC0" w:rsidP="00DC79B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IS </w:t>
      </w:r>
      <w:r w:rsidR="00DC79B1">
        <w:rPr>
          <w:rFonts w:ascii="Times New Roman" w:hAnsi="Times New Roman"/>
          <w:b/>
          <w:bCs/>
        </w:rPr>
        <w:t xml:space="preserve">PAIRED WITH </w:t>
      </w:r>
      <w:r w:rsidR="00055C4D">
        <w:rPr>
          <w:rFonts w:ascii="Times New Roman" w:hAnsi="Times New Roman"/>
          <w:b/>
          <w:bCs/>
        </w:rPr>
        <w:t xml:space="preserve">A </w:t>
      </w:r>
      <w:r w:rsidR="00DC79B1">
        <w:rPr>
          <w:rFonts w:ascii="Times New Roman" w:hAnsi="Times New Roman"/>
          <w:b/>
          <w:bCs/>
        </w:rPr>
        <w:t>LOW CARBON STATUS IN MICROVINE</w:t>
      </w:r>
      <w:r>
        <w:rPr>
          <w:rFonts w:ascii="Times New Roman" w:hAnsi="Times New Roman"/>
          <w:b/>
          <w:bCs/>
        </w:rPr>
        <w:t xml:space="preserve"> </w:t>
      </w:r>
    </w:p>
    <w:p w14:paraId="01036841" w14:textId="77777777" w:rsidR="00E22AC0" w:rsidRDefault="00E22AC0" w:rsidP="008E7C4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</w:rPr>
      </w:pPr>
    </w:p>
    <w:p w14:paraId="7AC33F74" w14:textId="3E2822A7" w:rsidR="008E7C42" w:rsidRPr="008E7C42" w:rsidRDefault="008E7C42" w:rsidP="008E7C4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</w:pPr>
      <w:r w:rsidRPr="008E7C42"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  <w:t>Nathalie LUCHAIRE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>1</w:t>
      </w:r>
      <w:proofErr w:type="gramStart"/>
      <w:r w:rsidRPr="008E7C42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>,2</w:t>
      </w:r>
      <w:proofErr w:type="gramEnd"/>
      <w:r w:rsidRPr="008E7C42"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  <w:t xml:space="preserve">, </w:t>
      </w:r>
      <w:r w:rsidR="00BD32C1" w:rsidRPr="008E7C42"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  <w:t>Laurent TORREGROSA</w:t>
      </w:r>
      <w:r w:rsidR="00BD32C1" w:rsidRPr="008E7C42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>2</w:t>
      </w:r>
      <w:r w:rsidR="00BD32C1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 xml:space="preserve">, </w:t>
      </w:r>
      <w:r w:rsidR="00BD32C1" w:rsidRPr="008E7C42"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  <w:t>Yves GIBON</w:t>
      </w:r>
      <w:r w:rsidR="00BD32C1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>3</w:t>
      </w:r>
      <w:r w:rsidR="00BD32C1" w:rsidRPr="00BD32C1"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  <w:t>,</w:t>
      </w:r>
      <w:r w:rsidR="00BD32C1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 xml:space="preserve"> 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  <w:t>Markus RIENTH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>2,</w:t>
      </w:r>
      <w:r w:rsidR="00BD32C1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>4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>,7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  <w:t xml:space="preserve">, Charles </w:t>
      </w:r>
      <w:r w:rsidR="00BD32C1" w:rsidRPr="008E7C42"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  <w:t>ROMIEU</w:t>
      </w:r>
      <w:r w:rsidR="00BD32C1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>5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  <w:t>, Olivier TURC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>6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  <w:t>, Bertrand MULLER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>6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lang w:val="fr-FR"/>
        </w:rPr>
        <w:t xml:space="preserve"> and 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u w:val="single"/>
          <w:lang w:val="fr-FR"/>
        </w:rPr>
        <w:t>Anne PELLEGRINO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u w:val="single"/>
          <w:vertAlign w:val="superscript"/>
          <w:lang w:val="fr-FR"/>
        </w:rPr>
        <w:t>1</w:t>
      </w:r>
      <w:r w:rsidRPr="008E7C42">
        <w:rPr>
          <w:rFonts w:ascii="Times New Roman" w:hAnsi="Times New Roman"/>
          <w:b/>
          <w:bCs/>
          <w:color w:val="000000"/>
          <w:sz w:val="18"/>
          <w:szCs w:val="20"/>
          <w:vertAlign w:val="superscript"/>
          <w:lang w:val="fr-FR"/>
        </w:rPr>
        <w:t>*</w:t>
      </w:r>
    </w:p>
    <w:p w14:paraId="2F664E0A" w14:textId="77777777" w:rsidR="008E7C42" w:rsidRPr="00F03F69" w:rsidRDefault="008E7C42" w:rsidP="008E7C42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18"/>
          <w:szCs w:val="18"/>
          <w:lang w:val="hr-HR"/>
        </w:rPr>
      </w:pPr>
      <w:r w:rsidRPr="00F03F69">
        <w:rPr>
          <w:rFonts w:ascii="Times New Roman" w:hAnsi="Times New Roman"/>
          <w:sz w:val="18"/>
          <w:szCs w:val="18"/>
          <w:vertAlign w:val="superscript"/>
          <w:lang w:val="hr-HR"/>
        </w:rPr>
        <w:t>1</w:t>
      </w:r>
      <w:r w:rsidRPr="00F03F69">
        <w:rPr>
          <w:rFonts w:ascii="Times New Roman" w:hAnsi="Times New Roman"/>
          <w:i/>
          <w:iCs/>
          <w:sz w:val="18"/>
          <w:szCs w:val="18"/>
          <w:lang w:val="hr-HR"/>
        </w:rPr>
        <w:t>Montpellier SupAgro, UMR LEPSE, 2 Place Viala, F-34060 Montpellier, France</w:t>
      </w:r>
    </w:p>
    <w:p w14:paraId="02CC8F42" w14:textId="77777777" w:rsidR="008E7C42" w:rsidRDefault="008E7C42" w:rsidP="008E7C42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18"/>
          <w:szCs w:val="18"/>
          <w:lang w:val="hr-HR"/>
        </w:rPr>
      </w:pPr>
      <w:r w:rsidRPr="00333F83">
        <w:rPr>
          <w:sz w:val="18"/>
          <w:szCs w:val="18"/>
          <w:vertAlign w:val="superscript"/>
          <w:lang w:val="hr-HR"/>
        </w:rPr>
        <w:t>2</w:t>
      </w:r>
      <w:r w:rsidRPr="00F03F69">
        <w:rPr>
          <w:rFonts w:ascii="Times New Roman" w:hAnsi="Times New Roman"/>
          <w:i/>
          <w:iCs/>
          <w:sz w:val="18"/>
          <w:szCs w:val="18"/>
          <w:lang w:val="hr-HR"/>
        </w:rPr>
        <w:t>Montpellier SupAgro, UMR AGAP, 2 Place Viala, F-34060 Montpellier, France</w:t>
      </w:r>
    </w:p>
    <w:p w14:paraId="5A21C2B8" w14:textId="6F89C94B" w:rsidR="00BD32C1" w:rsidRDefault="00BD32C1" w:rsidP="008E7C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vertAlign w:val="superscript"/>
          <w:lang w:val="hr-HR"/>
        </w:rPr>
        <w:t>3</w:t>
      </w:r>
      <w:r w:rsidRPr="008E7C42">
        <w:rPr>
          <w:rFonts w:ascii="Times New Roman" w:hAnsi="Times New Roman"/>
          <w:i/>
          <w:sz w:val="18"/>
          <w:szCs w:val="18"/>
          <w:lang w:val="fr-FR"/>
        </w:rPr>
        <w:t xml:space="preserve"> INRA Bordeaux Aquitaine - </w:t>
      </w:r>
      <w:proofErr w:type="spellStart"/>
      <w:r w:rsidRPr="008E7C42">
        <w:rPr>
          <w:rFonts w:ascii="Times New Roman" w:hAnsi="Times New Roman"/>
          <w:sz w:val="18"/>
          <w:szCs w:val="18"/>
          <w:lang w:val="fr-FR"/>
        </w:rPr>
        <w:t>Univ</w:t>
      </w:r>
      <w:proofErr w:type="spellEnd"/>
      <w:r w:rsidRPr="008E7C42">
        <w:rPr>
          <w:rFonts w:ascii="Times New Roman" w:hAnsi="Times New Roman"/>
          <w:sz w:val="18"/>
          <w:szCs w:val="18"/>
          <w:lang w:val="fr-FR"/>
        </w:rPr>
        <w:t xml:space="preserve">. Bordeaux, </w:t>
      </w:r>
      <w:r w:rsidRPr="008E7C42">
        <w:rPr>
          <w:rFonts w:ascii="Times New Roman" w:hAnsi="Times New Roman"/>
          <w:i/>
          <w:sz w:val="18"/>
          <w:szCs w:val="18"/>
          <w:lang w:val="fr-FR"/>
        </w:rPr>
        <w:t>UMR1332 Biologie du Fruit et Pathologie, F33883 Villenave D'</w:t>
      </w:r>
      <w:proofErr w:type="spellStart"/>
      <w:r w:rsidRPr="008E7C42">
        <w:rPr>
          <w:rFonts w:ascii="Times New Roman" w:hAnsi="Times New Roman"/>
          <w:i/>
          <w:sz w:val="18"/>
          <w:szCs w:val="18"/>
          <w:lang w:val="fr-FR"/>
        </w:rPr>
        <w:t>Ornon</w:t>
      </w:r>
      <w:proofErr w:type="spellEnd"/>
      <w:r w:rsidRPr="008E7C42">
        <w:rPr>
          <w:rFonts w:ascii="Times New Roman" w:hAnsi="Times New Roman"/>
          <w:i/>
          <w:sz w:val="18"/>
          <w:szCs w:val="18"/>
          <w:lang w:val="fr-FR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fr-FR"/>
        </w:rPr>
        <w:t>France</w:t>
      </w:r>
    </w:p>
    <w:p w14:paraId="7CA07E3C" w14:textId="5C37EE2D" w:rsidR="008E7C42" w:rsidRPr="00F03F69" w:rsidRDefault="00BD32C1" w:rsidP="008E7C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18"/>
          <w:szCs w:val="18"/>
          <w:lang w:val="hr-HR"/>
        </w:rPr>
      </w:pPr>
      <w:r w:rsidRPr="00F03F69">
        <w:rPr>
          <w:rFonts w:ascii="Times New Roman" w:hAnsi="Times New Roman"/>
          <w:sz w:val="18"/>
          <w:szCs w:val="18"/>
          <w:vertAlign w:val="superscript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  <w:lang w:val="hr-HR"/>
        </w:rPr>
        <w:t>4</w:t>
      </w:r>
      <w:r w:rsidRPr="00F03F69">
        <w:rPr>
          <w:rFonts w:ascii="Times New Roman" w:hAnsi="Times New Roman"/>
          <w:i/>
          <w:iCs/>
          <w:sz w:val="18"/>
          <w:szCs w:val="18"/>
          <w:lang w:val="hr-HR"/>
        </w:rPr>
        <w:t xml:space="preserve">Fondation </w:t>
      </w:r>
      <w:r w:rsidR="008E7C42" w:rsidRPr="00F03F69">
        <w:rPr>
          <w:rFonts w:ascii="Times New Roman" w:hAnsi="Times New Roman"/>
          <w:i/>
          <w:iCs/>
          <w:sz w:val="18"/>
          <w:szCs w:val="18"/>
          <w:lang w:val="hr-HR"/>
        </w:rPr>
        <w:t>Jean Poupelain – Javrezac, France</w:t>
      </w:r>
    </w:p>
    <w:p w14:paraId="3417CAE5" w14:textId="188B134F" w:rsidR="008E7C42" w:rsidRPr="00F03F69" w:rsidRDefault="00BD32C1" w:rsidP="008E7C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18"/>
          <w:szCs w:val="18"/>
          <w:lang w:val="hr-HR"/>
        </w:rPr>
      </w:pPr>
      <w:r>
        <w:rPr>
          <w:sz w:val="18"/>
          <w:szCs w:val="18"/>
          <w:vertAlign w:val="superscript"/>
          <w:lang w:val="hr-HR"/>
        </w:rPr>
        <w:t>5</w:t>
      </w:r>
      <w:r w:rsidRPr="00F03F69">
        <w:rPr>
          <w:rFonts w:ascii="Times New Roman" w:hAnsi="Times New Roman"/>
          <w:i/>
          <w:iCs/>
          <w:sz w:val="18"/>
          <w:szCs w:val="18"/>
          <w:lang w:val="hr-HR"/>
        </w:rPr>
        <w:t>INRA</w:t>
      </w:r>
      <w:r w:rsidR="008E7C42" w:rsidRPr="00F03F69">
        <w:rPr>
          <w:rFonts w:ascii="Times New Roman" w:hAnsi="Times New Roman"/>
          <w:i/>
          <w:iCs/>
          <w:sz w:val="18"/>
          <w:szCs w:val="18"/>
          <w:lang w:val="hr-HR"/>
        </w:rPr>
        <w:t>, UMR AGAP, 2 Place Viala, F-34060 Montpellier, France</w:t>
      </w:r>
    </w:p>
    <w:p w14:paraId="28F1F71D" w14:textId="77777777" w:rsidR="008E7C42" w:rsidRPr="00F03F69" w:rsidRDefault="008E7C42" w:rsidP="008E7C42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18"/>
          <w:szCs w:val="18"/>
          <w:lang w:val="hr-HR"/>
        </w:rPr>
      </w:pPr>
      <w:r w:rsidRPr="00F03F69">
        <w:rPr>
          <w:rFonts w:ascii="Times New Roman" w:hAnsi="Times New Roman"/>
          <w:sz w:val="18"/>
          <w:szCs w:val="18"/>
          <w:vertAlign w:val="superscript"/>
          <w:lang w:val="hr-HR"/>
        </w:rPr>
        <w:t>6</w:t>
      </w:r>
      <w:r w:rsidRPr="00F03F69">
        <w:rPr>
          <w:rFonts w:ascii="Times New Roman" w:hAnsi="Times New Roman"/>
          <w:i/>
          <w:iCs/>
          <w:sz w:val="18"/>
          <w:szCs w:val="18"/>
          <w:lang w:val="hr-HR"/>
        </w:rPr>
        <w:t>INRA, UMR LEPSE, 2 Place Viala, F-34060 Montpellier, France</w:t>
      </w:r>
    </w:p>
    <w:p w14:paraId="65A1DEB0" w14:textId="77777777" w:rsidR="008E7C42" w:rsidRPr="00F03F69" w:rsidRDefault="008E7C42" w:rsidP="008E7C42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18"/>
          <w:szCs w:val="18"/>
          <w:lang w:val="hr-HR"/>
        </w:rPr>
      </w:pPr>
      <w:r w:rsidRPr="00F03F69">
        <w:rPr>
          <w:rFonts w:ascii="Times New Roman" w:hAnsi="Times New Roman"/>
          <w:sz w:val="18"/>
          <w:szCs w:val="18"/>
          <w:vertAlign w:val="superscript"/>
          <w:lang w:val="hr-HR"/>
        </w:rPr>
        <w:t>7</w:t>
      </w:r>
      <w:r w:rsidRPr="00F03F69">
        <w:rPr>
          <w:rFonts w:ascii="Times New Roman" w:hAnsi="Times New Roman"/>
          <w:i/>
          <w:iCs/>
          <w:sz w:val="18"/>
          <w:szCs w:val="18"/>
          <w:lang w:val="hr-HR"/>
        </w:rPr>
        <w:t xml:space="preserve"> CHANGINS, Haute école de viticulture et oenologie, route de duillier 50, 1260 Nyon, Suisse</w:t>
      </w:r>
    </w:p>
    <w:p w14:paraId="0DE8E6E6" w14:textId="77777777" w:rsidR="008E7C42" w:rsidRPr="00F03F69" w:rsidRDefault="008E7C42" w:rsidP="008E7C42">
      <w:pPr>
        <w:pStyle w:val="PrformatHTML"/>
        <w:spacing w:before="120" w:after="120"/>
        <w:jc w:val="center"/>
        <w:rPr>
          <w:rFonts w:ascii="Times New Roman" w:hAnsi="Times New Roman" w:cs="Times New Roman"/>
          <w:i/>
          <w:iCs/>
          <w:color w:val="000000"/>
          <w:sz w:val="18"/>
        </w:rPr>
      </w:pPr>
      <w:r w:rsidRPr="00F03F69">
        <w:rPr>
          <w:rFonts w:ascii="Times New Roman" w:hAnsi="Times New Roman" w:cs="Times New Roman"/>
          <w:i/>
          <w:iCs/>
          <w:color w:val="000000"/>
          <w:sz w:val="18"/>
        </w:rPr>
        <w:t xml:space="preserve">*Corresponding author: A. Pellegrino, </w:t>
      </w:r>
      <w:r w:rsidRPr="00F03F69">
        <w:rPr>
          <w:rFonts w:ascii="Times New Roman" w:hAnsi="Times New Roman" w:cs="Times New Roman"/>
          <w:i/>
          <w:sz w:val="18"/>
        </w:rPr>
        <w:t xml:space="preserve">33 (0)4 99 61 31 82, Fax : 33 (0)4 67 52 </w:t>
      </w:r>
      <w:r w:rsidRPr="00F03F69">
        <w:rPr>
          <w:rFonts w:ascii="Times New Roman" w:hAnsi="Times New Roman" w:cs="Times New Roman"/>
          <w:sz w:val="18"/>
        </w:rPr>
        <w:t>21 16</w:t>
      </w:r>
      <w:r w:rsidRPr="00F03F69">
        <w:rPr>
          <w:rFonts w:ascii="Times New Roman" w:hAnsi="Times New Roman" w:cs="Times New Roman"/>
          <w:i/>
          <w:iCs/>
          <w:color w:val="000000"/>
          <w:sz w:val="18"/>
        </w:rPr>
        <w:t xml:space="preserve">, Email : </w:t>
      </w:r>
      <w:r w:rsidRPr="00F03F69">
        <w:rPr>
          <w:rFonts w:ascii="Times New Roman" w:hAnsi="Times New Roman" w:cs="Times New Roman"/>
          <w:i/>
          <w:iCs/>
          <w:color w:val="0000FF"/>
          <w:sz w:val="18"/>
          <w:u w:val="single"/>
        </w:rPr>
        <w:t>anne.pellegrino@supagro.fr</w:t>
      </w:r>
    </w:p>
    <w:p w14:paraId="3AEEBAAE" w14:textId="77777777" w:rsidR="00EF332C" w:rsidRDefault="00EF332C" w:rsidP="008E7C42">
      <w:pPr>
        <w:spacing w:before="120" w:after="120"/>
        <w:rPr>
          <w:rFonts w:ascii="Times New Roman" w:hAnsi="Times New Roman"/>
          <w:b/>
          <w:bCs/>
          <w:i/>
          <w:color w:val="000000"/>
          <w:sz w:val="18"/>
          <w:szCs w:val="20"/>
        </w:rPr>
      </w:pPr>
    </w:p>
    <w:p w14:paraId="737C76BB" w14:textId="77777777" w:rsidR="00A83317" w:rsidRDefault="00A83317" w:rsidP="008E7C42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</w:p>
    <w:p w14:paraId="08E3D5C1" w14:textId="05547C5F" w:rsidR="0095002C" w:rsidRPr="00E22AC0" w:rsidRDefault="00A83317" w:rsidP="008E7C42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E22AC0">
        <w:rPr>
          <w:rFonts w:ascii="Times New Roman" w:hAnsi="Times New Roman"/>
          <w:bCs/>
          <w:iCs/>
          <w:color w:val="000000"/>
          <w:sz w:val="20"/>
          <w:szCs w:val="20"/>
        </w:rPr>
        <w:t>Grapevine yield elaboration highly relies on plant carbon status.</w:t>
      </w:r>
      <w:r w:rsidR="00E5651D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1A7FF0" w:rsidRPr="00E22AC0">
        <w:rPr>
          <w:rFonts w:ascii="Times New Roman" w:hAnsi="Times New Roman"/>
          <w:bCs/>
          <w:iCs/>
          <w:color w:val="000000"/>
          <w:sz w:val="20"/>
          <w:szCs w:val="20"/>
        </w:rPr>
        <w:t>Whether g</w:t>
      </w:r>
      <w:r w:rsidR="00E5651D" w:rsidRPr="00E22AC0">
        <w:rPr>
          <w:rFonts w:ascii="Times New Roman" w:hAnsi="Times New Roman"/>
          <w:bCs/>
          <w:iCs/>
          <w:color w:val="000000"/>
          <w:sz w:val="20"/>
          <w:szCs w:val="20"/>
        </w:rPr>
        <w:t>lobal warming</w:t>
      </w:r>
      <w:r w:rsidR="001A7FF0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may cause</w:t>
      </w:r>
      <w:r w:rsidR="00E5651D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F41DD5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an imbalance between </w:t>
      </w:r>
      <w:r w:rsidR="00FC2AB7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plant </w:t>
      </w:r>
      <w:r w:rsidR="00F41DD5" w:rsidRPr="00E22AC0">
        <w:rPr>
          <w:rFonts w:ascii="Times New Roman" w:hAnsi="Times New Roman"/>
          <w:bCs/>
          <w:iCs/>
          <w:color w:val="000000"/>
          <w:sz w:val="20"/>
          <w:szCs w:val="20"/>
        </w:rPr>
        <w:t>carbon gain and carbon loss</w:t>
      </w:r>
      <w:r w:rsidR="008D7276" w:rsidRPr="00E22AC0">
        <w:rPr>
          <w:rFonts w:ascii="Times New Roman" w:hAnsi="Times New Roman"/>
          <w:bCs/>
          <w:iCs/>
          <w:color w:val="000000"/>
          <w:sz w:val="20"/>
          <w:szCs w:val="20"/>
        </w:rPr>
        <w:t>,</w:t>
      </w:r>
      <w:r w:rsidR="001A7FF0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and </w:t>
      </w:r>
      <w:r w:rsidR="0095002C" w:rsidRPr="00E22AC0">
        <w:rPr>
          <w:rFonts w:ascii="Times New Roman" w:hAnsi="Times New Roman"/>
          <w:bCs/>
          <w:iCs/>
          <w:color w:val="000000"/>
          <w:sz w:val="20"/>
          <w:szCs w:val="20"/>
        </w:rPr>
        <w:t>promote in return the failure of</w:t>
      </w:r>
      <w:r w:rsidR="00FC2AB7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5C651F">
        <w:rPr>
          <w:rFonts w:ascii="Times New Roman" w:hAnsi="Times New Roman"/>
          <w:bCs/>
          <w:iCs/>
          <w:color w:val="000000"/>
          <w:sz w:val="20"/>
          <w:szCs w:val="20"/>
        </w:rPr>
        <w:t xml:space="preserve">early </w:t>
      </w:r>
      <w:r w:rsidR="00CB5B38" w:rsidRPr="00E22AC0">
        <w:rPr>
          <w:rFonts w:ascii="Times New Roman" w:hAnsi="Times New Roman"/>
          <w:bCs/>
          <w:iCs/>
          <w:color w:val="000000"/>
          <w:sz w:val="20"/>
          <w:szCs w:val="20"/>
        </w:rPr>
        <w:t>phases of reproductive development</w:t>
      </w:r>
      <w:r w:rsidR="00FC7E3E">
        <w:rPr>
          <w:rFonts w:ascii="Times New Roman" w:hAnsi="Times New Roman"/>
          <w:bCs/>
          <w:iCs/>
          <w:color w:val="000000"/>
          <w:sz w:val="20"/>
          <w:szCs w:val="20"/>
        </w:rPr>
        <w:t>,</w:t>
      </w:r>
      <w:r w:rsidR="00FC2AB7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1A7FF0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is </w:t>
      </w:r>
      <w:r w:rsidR="00FC2AB7" w:rsidRPr="00E22AC0">
        <w:rPr>
          <w:rFonts w:ascii="Times New Roman" w:hAnsi="Times New Roman"/>
          <w:bCs/>
          <w:iCs/>
          <w:color w:val="000000"/>
          <w:sz w:val="20"/>
          <w:szCs w:val="20"/>
        </w:rPr>
        <w:t>a major issue for wine growers</w:t>
      </w:r>
      <w:r w:rsidR="00DD24E1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. </w:t>
      </w:r>
      <w:r w:rsidR="0095002C" w:rsidRPr="00E22AC0">
        <w:rPr>
          <w:rFonts w:ascii="Times New Roman" w:hAnsi="Times New Roman"/>
          <w:bCs/>
          <w:iCs/>
          <w:color w:val="000000"/>
          <w:sz w:val="20"/>
          <w:szCs w:val="20"/>
        </w:rPr>
        <w:t>The present study was</w:t>
      </w:r>
      <w:r w:rsidR="002B5E55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95002C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aimed to address the </w:t>
      </w:r>
      <w:r w:rsidR="008E7C42" w:rsidRPr="00E22AC0">
        <w:rPr>
          <w:rFonts w:ascii="Times New Roman" w:hAnsi="Times New Roman"/>
          <w:bCs/>
          <w:iCs/>
          <w:color w:val="000000"/>
          <w:sz w:val="20"/>
          <w:szCs w:val="20"/>
        </w:rPr>
        <w:t>role of</w:t>
      </w:r>
      <w:r w:rsidR="00DB69C9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grapevine</w:t>
      </w:r>
      <w:r w:rsidR="008E7C42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carbon status on yield elaboration under elevated temperatures</w:t>
      </w:r>
      <w:r w:rsidR="0095002C" w:rsidRPr="00E22AC0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  <w:r w:rsidR="00DB69C9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I</w:t>
      </w:r>
      <w:r w:rsidR="0095002C" w:rsidRPr="00E22AC0">
        <w:rPr>
          <w:rFonts w:ascii="Times New Roman" w:hAnsi="Times New Roman"/>
          <w:bCs/>
          <w:iCs/>
          <w:color w:val="000000"/>
          <w:sz w:val="20"/>
          <w:szCs w:val="20"/>
        </w:rPr>
        <w:t>t was conducted</w:t>
      </w:r>
      <w:r w:rsidR="00DB69C9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on</w:t>
      </w:r>
      <w:r w:rsidR="008E7C42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proofErr w:type="spellStart"/>
      <w:r w:rsidR="008E7C42" w:rsidRPr="00E22AC0">
        <w:rPr>
          <w:rFonts w:ascii="Times New Roman" w:hAnsi="Times New Roman"/>
          <w:bCs/>
          <w:iCs/>
          <w:color w:val="000000"/>
          <w:sz w:val="20"/>
          <w:szCs w:val="20"/>
        </w:rPr>
        <w:t>Microvine</w:t>
      </w:r>
      <w:proofErr w:type="spellEnd"/>
      <w:r w:rsidR="0095002C" w:rsidRPr="00E22AC0">
        <w:rPr>
          <w:rFonts w:ascii="Times New Roman" w:hAnsi="Times New Roman"/>
          <w:bCs/>
          <w:iCs/>
          <w:color w:val="000000"/>
          <w:sz w:val="20"/>
          <w:szCs w:val="20"/>
        </w:rPr>
        <w:t>, a grapevine model characterized by a dwarf stature and continuous flowering, thus facilitating experiments under fully controlled environment.</w:t>
      </w:r>
    </w:p>
    <w:p w14:paraId="278BFD4B" w14:textId="77777777" w:rsidR="0095002C" w:rsidRPr="00E22AC0" w:rsidRDefault="0095002C" w:rsidP="008E7C42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14:paraId="4080F838" w14:textId="1533EAAF" w:rsidR="008D7276" w:rsidRPr="00E22AC0" w:rsidRDefault="009673F9" w:rsidP="002B5E5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E22AC0">
        <w:rPr>
          <w:rFonts w:ascii="Times New Roman" w:hAnsi="Times New Roman"/>
          <w:bCs/>
          <w:iCs/>
          <w:color w:val="000000"/>
          <w:sz w:val="20"/>
          <w:szCs w:val="20"/>
        </w:rPr>
        <w:t>Two e</w:t>
      </w:r>
      <w:r w:rsidR="00DB69C9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xperiments were </w:t>
      </w:r>
      <w:r w:rsidR="007E05AC">
        <w:rPr>
          <w:rFonts w:ascii="Times New Roman" w:hAnsi="Times New Roman"/>
          <w:bCs/>
          <w:iCs/>
          <w:color w:val="000000"/>
          <w:sz w:val="20"/>
          <w:szCs w:val="20"/>
        </w:rPr>
        <w:t>performed</w:t>
      </w:r>
      <w:r w:rsidR="00DB69C9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F7401A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in growth chambers </w:t>
      </w:r>
      <w:r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on </w:t>
      </w:r>
      <w:proofErr w:type="spellStart"/>
      <w:r w:rsidR="00F7401A" w:rsidRPr="00E22AC0">
        <w:rPr>
          <w:rFonts w:ascii="Times New Roman" w:hAnsi="Times New Roman"/>
          <w:bCs/>
          <w:iCs/>
          <w:color w:val="000000"/>
          <w:sz w:val="20"/>
          <w:szCs w:val="20"/>
        </w:rPr>
        <w:t>Microvine</w:t>
      </w:r>
      <w:proofErr w:type="spellEnd"/>
      <w:r w:rsidR="00F7401A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plants</w:t>
      </w:r>
      <w:r w:rsidR="00BE1B5D" w:rsidRPr="00E22AC0">
        <w:rPr>
          <w:rFonts w:ascii="Times New Roman" w:hAnsi="Times New Roman"/>
          <w:bCs/>
          <w:iCs/>
          <w:color w:val="000000"/>
          <w:sz w:val="20"/>
          <w:szCs w:val="20"/>
        </w:rPr>
        <w:t>, characterized by contrasted initial vigor</w:t>
      </w:r>
      <w:r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. </w:t>
      </w:r>
      <w:r w:rsidR="002B5E55" w:rsidRPr="00E22AC0">
        <w:rPr>
          <w:rFonts w:ascii="Times New Roman" w:hAnsi="Times New Roman"/>
          <w:bCs/>
          <w:iCs/>
          <w:color w:val="000000"/>
          <w:sz w:val="20"/>
          <w:szCs w:val="20"/>
        </w:rPr>
        <w:t>High</w:t>
      </w:r>
      <w:r w:rsidR="00811B75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day/night temperatures</w:t>
      </w:r>
      <w:r w:rsidR="002B5E55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treatments</w:t>
      </w:r>
      <w:r w:rsidR="00811B75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(+3°C to +8°C</w:t>
      </w:r>
      <w:r w:rsidR="002B5E55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increases</w:t>
      </w:r>
      <w:r w:rsidR="0010001F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compared to a control</w:t>
      </w:r>
      <w:r w:rsidR="00811B75" w:rsidRPr="00E22AC0">
        <w:rPr>
          <w:rFonts w:ascii="Times New Roman" w:hAnsi="Times New Roman"/>
          <w:bCs/>
          <w:iCs/>
          <w:color w:val="000000"/>
          <w:sz w:val="20"/>
          <w:szCs w:val="20"/>
        </w:rPr>
        <w:t>) were applied over a one- to two-month period</w:t>
      </w:r>
      <w:r w:rsidR="00FC7E3E">
        <w:rPr>
          <w:rFonts w:ascii="Times New Roman" w:hAnsi="Times New Roman"/>
          <w:bCs/>
          <w:iCs/>
          <w:color w:val="000000"/>
          <w:sz w:val="20"/>
          <w:szCs w:val="20"/>
        </w:rPr>
        <w:t xml:space="preserve"> in each experiment</w:t>
      </w:r>
      <w:r w:rsidR="00811B75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. </w:t>
      </w:r>
      <w:r w:rsidR="008D7276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Plant phenology, vegetative development and yield components were assessed before and after the temperature treatments. </w:t>
      </w:r>
      <w:r w:rsidR="002B5E55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In addition, the biomass growth and sugar </w:t>
      </w:r>
      <w:r w:rsidR="008D7276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contents </w:t>
      </w:r>
      <w:r w:rsidR="002B5E55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of all individual above-ground organs and of roots were determined at </w:t>
      </w:r>
      <w:r w:rsidR="000E4A04">
        <w:rPr>
          <w:rFonts w:ascii="Times New Roman" w:hAnsi="Times New Roman"/>
          <w:bCs/>
          <w:iCs/>
          <w:color w:val="000000"/>
          <w:sz w:val="20"/>
          <w:szCs w:val="20"/>
        </w:rPr>
        <w:t>the end of experiments</w:t>
      </w:r>
      <w:r w:rsidR="008D7276" w:rsidRPr="00E22AC0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14:paraId="2EBF4B3F" w14:textId="77777777" w:rsidR="00BE1B5D" w:rsidRPr="00E22AC0" w:rsidRDefault="00BE1B5D" w:rsidP="002B5E5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14:paraId="7BB66DA0" w14:textId="6987444F" w:rsidR="00E22AC0" w:rsidRPr="00E22AC0" w:rsidRDefault="00E82B6E" w:rsidP="00E22AC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High temperatures caused the abscission of </w:t>
      </w:r>
      <w:r w:rsidR="00906F0A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young </w:t>
      </w:r>
      <w:r w:rsidRPr="00E22AC0">
        <w:rPr>
          <w:rFonts w:ascii="Times New Roman" w:hAnsi="Times New Roman"/>
          <w:bCs/>
          <w:iCs/>
          <w:color w:val="000000"/>
          <w:sz w:val="20"/>
          <w:szCs w:val="20"/>
        </w:rPr>
        <w:t>inflorescences</w:t>
      </w:r>
      <w:r w:rsidR="00906F0A" w:rsidRPr="00E22AC0">
        <w:rPr>
          <w:rFonts w:ascii="Times New Roman" w:hAnsi="Times New Roman"/>
          <w:bCs/>
          <w:iCs/>
          <w:color w:val="000000"/>
          <w:sz w:val="20"/>
          <w:szCs w:val="20"/>
        </w:rPr>
        <w:t>, before they reached the flowering stage</w:t>
      </w:r>
      <w:r w:rsidR="007B4B6E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. The abortion occurred instantly </w:t>
      </w:r>
      <w:r w:rsidR="00E51682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after the temperature </w:t>
      </w:r>
      <w:r w:rsidR="000E4A04">
        <w:rPr>
          <w:rFonts w:ascii="Times New Roman" w:hAnsi="Times New Roman"/>
          <w:bCs/>
          <w:iCs/>
          <w:color w:val="000000"/>
          <w:sz w:val="20"/>
          <w:szCs w:val="20"/>
        </w:rPr>
        <w:t xml:space="preserve">increase </w:t>
      </w:r>
      <w:r w:rsidR="00906F0A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on </w:t>
      </w:r>
      <w:r w:rsidR="007B4B6E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plants with </w:t>
      </w:r>
      <w:r w:rsidR="00906F0A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a </w:t>
      </w:r>
      <w:r w:rsidR="007B4B6E" w:rsidRPr="00E22AC0">
        <w:rPr>
          <w:rFonts w:ascii="Times New Roman" w:hAnsi="Times New Roman"/>
          <w:bCs/>
          <w:iCs/>
          <w:color w:val="000000"/>
          <w:sz w:val="20"/>
          <w:szCs w:val="20"/>
        </w:rPr>
        <w:t>low vigor</w:t>
      </w:r>
      <w:r w:rsidR="00906F0A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, </w:t>
      </w:r>
      <w:r w:rsidR="007B4B6E" w:rsidRPr="00E22AC0">
        <w:rPr>
          <w:rFonts w:ascii="Times New Roman" w:hAnsi="Times New Roman"/>
          <w:bCs/>
          <w:iCs/>
          <w:color w:val="000000"/>
          <w:sz w:val="20"/>
          <w:szCs w:val="20"/>
        </w:rPr>
        <w:t>while it was concomitant with the onset of ripening</w:t>
      </w:r>
      <w:r w:rsidR="00906F0A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of oldest bunches </w:t>
      </w:r>
      <w:r w:rsidR="000E4A04">
        <w:rPr>
          <w:rFonts w:ascii="Times New Roman" w:hAnsi="Times New Roman"/>
          <w:bCs/>
          <w:iCs/>
          <w:color w:val="000000"/>
          <w:sz w:val="20"/>
          <w:szCs w:val="20"/>
        </w:rPr>
        <w:t>on plants with a</w:t>
      </w:r>
      <w:r w:rsidR="00BD32C1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E51682" w:rsidRPr="00E22AC0">
        <w:rPr>
          <w:rFonts w:ascii="Times New Roman" w:hAnsi="Times New Roman"/>
          <w:bCs/>
          <w:iCs/>
          <w:color w:val="000000"/>
          <w:sz w:val="20"/>
          <w:szCs w:val="20"/>
        </w:rPr>
        <w:t>high</w:t>
      </w:r>
      <w:r w:rsidR="000E4A04">
        <w:rPr>
          <w:rFonts w:ascii="Times New Roman" w:hAnsi="Times New Roman"/>
          <w:bCs/>
          <w:iCs/>
          <w:color w:val="000000"/>
          <w:sz w:val="20"/>
          <w:szCs w:val="20"/>
        </w:rPr>
        <w:t xml:space="preserve"> vigor</w:t>
      </w:r>
      <w:r w:rsidR="007B4B6E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. Although the number of flowers and the rate of </w:t>
      </w:r>
      <w:proofErr w:type="spellStart"/>
      <w:r w:rsidR="007B4B6E" w:rsidRPr="00E22AC0">
        <w:rPr>
          <w:rFonts w:ascii="Times New Roman" w:hAnsi="Times New Roman"/>
          <w:bCs/>
          <w:iCs/>
          <w:color w:val="000000"/>
          <w:sz w:val="20"/>
          <w:szCs w:val="20"/>
        </w:rPr>
        <w:t>fruitset</w:t>
      </w:r>
      <w:proofErr w:type="spellEnd"/>
      <w:r w:rsidR="007B4B6E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on the remaining bunches were unchanged</w:t>
      </w:r>
      <w:r w:rsidR="00906F0A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under warm temperatures</w:t>
      </w:r>
      <w:r w:rsidR="007B4B6E" w:rsidRPr="00E22AC0">
        <w:rPr>
          <w:rFonts w:ascii="Times New Roman" w:hAnsi="Times New Roman"/>
          <w:bCs/>
          <w:iCs/>
          <w:color w:val="000000"/>
          <w:sz w:val="20"/>
          <w:szCs w:val="20"/>
        </w:rPr>
        <w:t>, t</w:t>
      </w:r>
      <w:r w:rsidR="003323C2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he onsets </w:t>
      </w:r>
      <w:r w:rsidR="007C03BB" w:rsidRPr="00E22AC0">
        <w:rPr>
          <w:rFonts w:ascii="Times New Roman" w:hAnsi="Times New Roman"/>
          <w:bCs/>
          <w:iCs/>
          <w:color w:val="000000"/>
          <w:sz w:val="20"/>
          <w:szCs w:val="20"/>
        </w:rPr>
        <w:t>of flowering</w:t>
      </w:r>
      <w:r w:rsidR="00E51682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7C03BB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and </w:t>
      </w:r>
      <w:r w:rsidR="003323C2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of ripening were </w:t>
      </w:r>
      <w:r w:rsidR="007C03BB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both </w:t>
      </w:r>
      <w:r w:rsidR="003323C2" w:rsidRPr="00E22AC0">
        <w:rPr>
          <w:rFonts w:ascii="Times New Roman" w:hAnsi="Times New Roman"/>
          <w:bCs/>
          <w:iCs/>
          <w:color w:val="000000"/>
          <w:sz w:val="20"/>
          <w:szCs w:val="20"/>
        </w:rPr>
        <w:t>delayed on a thermal time basis. In contrast,</w:t>
      </w:r>
      <w:r w:rsidR="00E51682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906F0A" w:rsidRPr="00E22AC0">
        <w:rPr>
          <w:rFonts w:ascii="Times New Roman" w:hAnsi="Times New Roman"/>
          <w:bCs/>
          <w:iCs/>
          <w:color w:val="000000"/>
          <w:sz w:val="20"/>
          <w:szCs w:val="20"/>
        </w:rPr>
        <w:t>the</w:t>
      </w:r>
      <w:r w:rsidR="003323C2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proofErr w:type="spellStart"/>
      <w:r w:rsidR="00A660D9" w:rsidRPr="00E22AC0">
        <w:rPr>
          <w:rFonts w:ascii="Times New Roman" w:hAnsi="Times New Roman"/>
          <w:bCs/>
          <w:iCs/>
          <w:color w:val="000000"/>
          <w:sz w:val="20"/>
          <w:szCs w:val="20"/>
        </w:rPr>
        <w:t>phyllochron</w:t>
      </w:r>
      <w:proofErr w:type="spellEnd"/>
      <w:r w:rsidR="00A660D9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remained constant</w:t>
      </w:r>
      <w:r w:rsidR="00E22AC0">
        <w:rPr>
          <w:rFonts w:ascii="Times New Roman" w:hAnsi="Times New Roman"/>
          <w:bCs/>
          <w:iCs/>
          <w:color w:val="000000"/>
          <w:sz w:val="20"/>
          <w:szCs w:val="20"/>
        </w:rPr>
        <w:t>,</w:t>
      </w:r>
      <w:r w:rsidR="00E51682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and </w:t>
      </w:r>
      <w:r w:rsidR="00055C4D">
        <w:rPr>
          <w:rFonts w:ascii="Times New Roman" w:hAnsi="Times New Roman"/>
          <w:bCs/>
          <w:iCs/>
          <w:color w:val="000000"/>
          <w:sz w:val="20"/>
          <w:szCs w:val="20"/>
        </w:rPr>
        <w:t xml:space="preserve">the </w:t>
      </w:r>
      <w:r w:rsidR="00E51682" w:rsidRPr="00E22AC0">
        <w:rPr>
          <w:rFonts w:ascii="Times New Roman" w:hAnsi="Times New Roman"/>
          <w:bCs/>
          <w:iCs/>
          <w:color w:val="000000"/>
          <w:sz w:val="20"/>
          <w:szCs w:val="20"/>
        </w:rPr>
        <w:t>b</w:t>
      </w:r>
      <w:r w:rsidR="00A660D9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iomass allocations toward the leaves and the internodes </w:t>
      </w:r>
      <w:r w:rsidR="00E51682" w:rsidRPr="00E22AC0">
        <w:rPr>
          <w:rFonts w:ascii="Times New Roman" w:hAnsi="Times New Roman"/>
          <w:bCs/>
          <w:iCs/>
          <w:color w:val="000000"/>
          <w:sz w:val="20"/>
          <w:szCs w:val="20"/>
        </w:rPr>
        <w:t>even</w:t>
      </w:r>
      <w:r w:rsidR="00055C4D">
        <w:rPr>
          <w:rFonts w:ascii="Times New Roman" w:hAnsi="Times New Roman"/>
          <w:bCs/>
          <w:iCs/>
          <w:color w:val="000000"/>
          <w:sz w:val="20"/>
          <w:szCs w:val="20"/>
        </w:rPr>
        <w:t xml:space="preserve"> increased under</w:t>
      </w:r>
      <w:r w:rsidR="00A660D9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elevated temperatures.</w:t>
      </w:r>
      <w:r w:rsidR="00E51682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However</w:t>
      </w:r>
      <w:r w:rsidR="00E22AC0">
        <w:rPr>
          <w:rFonts w:ascii="Times New Roman" w:hAnsi="Times New Roman"/>
          <w:bCs/>
          <w:iCs/>
          <w:color w:val="000000"/>
          <w:sz w:val="20"/>
          <w:szCs w:val="20"/>
        </w:rPr>
        <w:t>,</w:t>
      </w:r>
      <w:r w:rsidR="00E51682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carbon </w:t>
      </w:r>
      <w:r w:rsidR="00E22AC0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statuses in perennial vegetative organs (internodes and roots) were altered under high temperatures, </w:t>
      </w:r>
      <w:r w:rsidR="007E05AC">
        <w:rPr>
          <w:rFonts w:ascii="Times New Roman" w:hAnsi="Times New Roman"/>
          <w:bCs/>
          <w:iCs/>
          <w:color w:val="000000"/>
          <w:sz w:val="20"/>
          <w:szCs w:val="20"/>
        </w:rPr>
        <w:t>and</w:t>
      </w:r>
      <w:r w:rsidR="00055C4D">
        <w:rPr>
          <w:rFonts w:ascii="Times New Roman" w:hAnsi="Times New Roman"/>
          <w:bCs/>
          <w:iCs/>
          <w:color w:val="000000"/>
          <w:sz w:val="20"/>
          <w:szCs w:val="20"/>
        </w:rPr>
        <w:t xml:space="preserve"> they were</w:t>
      </w:r>
      <w:r w:rsidR="007E05AC">
        <w:rPr>
          <w:rFonts w:ascii="Times New Roman" w:hAnsi="Times New Roman"/>
          <w:bCs/>
          <w:iCs/>
          <w:color w:val="000000"/>
          <w:sz w:val="20"/>
          <w:szCs w:val="20"/>
        </w:rPr>
        <w:t xml:space="preserve"> also lower when the vigor was </w:t>
      </w:r>
      <w:r w:rsidR="00055C4D">
        <w:rPr>
          <w:rFonts w:ascii="Times New Roman" w:hAnsi="Times New Roman"/>
          <w:bCs/>
          <w:iCs/>
          <w:color w:val="000000"/>
          <w:sz w:val="20"/>
          <w:szCs w:val="20"/>
        </w:rPr>
        <w:t>low</w:t>
      </w:r>
      <w:r w:rsidR="007E05AC">
        <w:rPr>
          <w:rFonts w:ascii="Times New Roman" w:hAnsi="Times New Roman"/>
          <w:bCs/>
          <w:iCs/>
          <w:color w:val="000000"/>
          <w:sz w:val="20"/>
          <w:szCs w:val="20"/>
        </w:rPr>
        <w:t xml:space="preserve">, </w:t>
      </w:r>
      <w:r w:rsidR="00E22AC0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thus indicating </w:t>
      </w:r>
      <w:r w:rsid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that </w:t>
      </w:r>
      <w:r w:rsidR="00E22AC0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carbon gain was impaired with </w:t>
      </w:r>
      <w:r w:rsid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the </w:t>
      </w:r>
      <w:r w:rsidR="00E22AC0" w:rsidRPr="00E22AC0">
        <w:rPr>
          <w:rFonts w:ascii="Times New Roman" w:hAnsi="Times New Roman"/>
          <w:bCs/>
          <w:iCs/>
          <w:color w:val="000000"/>
          <w:sz w:val="20"/>
          <w:szCs w:val="20"/>
        </w:rPr>
        <w:t>sink demand.</w:t>
      </w:r>
      <w:r w:rsidR="007E05AC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E22AC0" w:rsidRPr="00E22AC0">
        <w:rPr>
          <w:rFonts w:ascii="Times New Roman" w:hAnsi="Times New Roman"/>
          <w:bCs/>
          <w:iCs/>
          <w:color w:val="000000"/>
          <w:sz w:val="20"/>
          <w:szCs w:val="20"/>
        </w:rPr>
        <w:t>These results suggest that</w:t>
      </w:r>
      <w:r w:rsidR="00055C4D">
        <w:rPr>
          <w:rFonts w:ascii="Times New Roman" w:hAnsi="Times New Roman"/>
          <w:bCs/>
          <w:iCs/>
          <w:color w:val="000000"/>
          <w:sz w:val="20"/>
          <w:szCs w:val="20"/>
        </w:rPr>
        <w:t xml:space="preserve"> the</w:t>
      </w:r>
      <w:r w:rsidR="00E22AC0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dynamics of carbohydrate pool within perennial organs act as an adjusting variable to buffer </w:t>
      </w:r>
      <w:r w:rsidR="007E05AC">
        <w:rPr>
          <w:rFonts w:ascii="Times New Roman" w:hAnsi="Times New Roman"/>
          <w:bCs/>
          <w:iCs/>
          <w:color w:val="000000"/>
          <w:sz w:val="20"/>
          <w:szCs w:val="20"/>
        </w:rPr>
        <w:t xml:space="preserve">the </w:t>
      </w:r>
      <w:r w:rsidR="00E22AC0" w:rsidRPr="00E22AC0">
        <w:rPr>
          <w:rFonts w:ascii="Times New Roman" w:hAnsi="Times New Roman"/>
          <w:bCs/>
          <w:iCs/>
          <w:color w:val="000000"/>
          <w:sz w:val="20"/>
          <w:szCs w:val="20"/>
        </w:rPr>
        <w:t>changes in carbon balance. Th</w:t>
      </w:r>
      <w:r w:rsidR="00FC7E3E">
        <w:rPr>
          <w:rFonts w:ascii="Times New Roman" w:hAnsi="Times New Roman"/>
          <w:bCs/>
          <w:iCs/>
          <w:color w:val="000000"/>
          <w:sz w:val="20"/>
          <w:szCs w:val="20"/>
        </w:rPr>
        <w:t xml:space="preserve">is </w:t>
      </w:r>
      <w:r w:rsidR="00E22AC0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study provides the first basis for a </w:t>
      </w:r>
      <w:r w:rsidR="006976FD" w:rsidRPr="00E22AC0">
        <w:rPr>
          <w:rFonts w:ascii="Times New Roman" w:hAnsi="Times New Roman"/>
          <w:bCs/>
          <w:iCs/>
          <w:color w:val="000000"/>
          <w:sz w:val="20"/>
          <w:szCs w:val="20"/>
        </w:rPr>
        <w:t>modeling</w:t>
      </w:r>
      <w:r w:rsidR="00E22AC0" w:rsidRPr="00E22AC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approach of yield responses to carbon </w:t>
      </w:r>
      <w:r w:rsidR="00E22AC0" w:rsidRPr="00E22AC0">
        <w:rPr>
          <w:rFonts w:ascii="Times New Roman" w:hAnsi="Times New Roman"/>
          <w:sz w:val="20"/>
          <w:szCs w:val="20"/>
        </w:rPr>
        <w:t xml:space="preserve">balance under </w:t>
      </w:r>
      <w:r w:rsidR="009E0BC8">
        <w:rPr>
          <w:rFonts w:ascii="Times New Roman" w:hAnsi="Times New Roman"/>
          <w:sz w:val="20"/>
          <w:szCs w:val="20"/>
        </w:rPr>
        <w:t xml:space="preserve">temperature </w:t>
      </w:r>
      <w:r w:rsidR="00E22AC0" w:rsidRPr="00E22AC0">
        <w:rPr>
          <w:rFonts w:ascii="Times New Roman" w:hAnsi="Times New Roman"/>
          <w:sz w:val="20"/>
          <w:szCs w:val="20"/>
        </w:rPr>
        <w:t>changes.</w:t>
      </w:r>
    </w:p>
    <w:sectPr w:rsidR="00E22AC0" w:rsidRPr="00E22AC0" w:rsidSect="005C65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8A"/>
    <w:rsid w:val="00055C4D"/>
    <w:rsid w:val="000E4A04"/>
    <w:rsid w:val="0010001F"/>
    <w:rsid w:val="00106F2B"/>
    <w:rsid w:val="001A7FF0"/>
    <w:rsid w:val="001C753E"/>
    <w:rsid w:val="002315BB"/>
    <w:rsid w:val="002B5E55"/>
    <w:rsid w:val="002C4BA9"/>
    <w:rsid w:val="002E3EA3"/>
    <w:rsid w:val="00327DEA"/>
    <w:rsid w:val="003323C2"/>
    <w:rsid w:val="004B3187"/>
    <w:rsid w:val="004E5A83"/>
    <w:rsid w:val="005725DE"/>
    <w:rsid w:val="005C651F"/>
    <w:rsid w:val="006976FD"/>
    <w:rsid w:val="006F4E84"/>
    <w:rsid w:val="00797213"/>
    <w:rsid w:val="007B4B6E"/>
    <w:rsid w:val="007C03BB"/>
    <w:rsid w:val="007E05AC"/>
    <w:rsid w:val="00804394"/>
    <w:rsid w:val="00807238"/>
    <w:rsid w:val="00811B75"/>
    <w:rsid w:val="00861983"/>
    <w:rsid w:val="0088388A"/>
    <w:rsid w:val="008D7276"/>
    <w:rsid w:val="008E7C42"/>
    <w:rsid w:val="00906F0A"/>
    <w:rsid w:val="0095002C"/>
    <w:rsid w:val="009673F9"/>
    <w:rsid w:val="009E0BC8"/>
    <w:rsid w:val="009F60BB"/>
    <w:rsid w:val="00A660D9"/>
    <w:rsid w:val="00A83317"/>
    <w:rsid w:val="00AE2C6F"/>
    <w:rsid w:val="00B86D95"/>
    <w:rsid w:val="00BB74A6"/>
    <w:rsid w:val="00BC4DB5"/>
    <w:rsid w:val="00BD32C1"/>
    <w:rsid w:val="00BE1B5D"/>
    <w:rsid w:val="00CB5B38"/>
    <w:rsid w:val="00DB69C9"/>
    <w:rsid w:val="00DC79B1"/>
    <w:rsid w:val="00DD24E1"/>
    <w:rsid w:val="00E22AC0"/>
    <w:rsid w:val="00E51682"/>
    <w:rsid w:val="00E5651D"/>
    <w:rsid w:val="00E82B6E"/>
    <w:rsid w:val="00EE7C82"/>
    <w:rsid w:val="00EF332C"/>
    <w:rsid w:val="00F41DD5"/>
    <w:rsid w:val="00F7401A"/>
    <w:rsid w:val="00F86E8B"/>
    <w:rsid w:val="00FC2AB7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61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8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semiHidden/>
    <w:unhideWhenUsed/>
    <w:rsid w:val="00883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customStyle="1" w:styleId="PrformatHTMLCar">
    <w:name w:val="Préformaté HTML Car"/>
    <w:basedOn w:val="Policepardfaut"/>
    <w:link w:val="PrformatHTML"/>
    <w:semiHidden/>
    <w:rsid w:val="0088388A"/>
    <w:rPr>
      <w:rFonts w:ascii="Courier New" w:eastAsia="Times New Roman" w:hAnsi="Courier New" w:cs="Courier New"/>
      <w:noProof/>
      <w:sz w:val="20"/>
      <w:szCs w:val="20"/>
      <w:lang w:val="en-US"/>
    </w:rPr>
  </w:style>
  <w:style w:type="character" w:styleId="Marquedecommentaire">
    <w:name w:val="annotation reference"/>
    <w:uiPriority w:val="99"/>
    <w:semiHidden/>
    <w:unhideWhenUsed/>
    <w:rsid w:val="008838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8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88A"/>
    <w:rPr>
      <w:rFonts w:ascii="Cambria" w:eastAsia="MS Mincho" w:hAnsi="Cambria" w:cs="Times New Roman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88A"/>
    <w:rPr>
      <w:rFonts w:ascii="Tahoma" w:eastAsia="MS Mincho" w:hAnsi="Tahoma" w:cs="Tahoma"/>
      <w:sz w:val="16"/>
      <w:szCs w:val="16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05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05AC"/>
    <w:rPr>
      <w:rFonts w:ascii="Cambria" w:eastAsia="MS Mincho" w:hAnsi="Cambria" w:cs="Times New Roman"/>
      <w:b/>
      <w:bCs/>
      <w:sz w:val="20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8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semiHidden/>
    <w:unhideWhenUsed/>
    <w:rsid w:val="00883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customStyle="1" w:styleId="PrformatHTMLCar">
    <w:name w:val="Préformaté HTML Car"/>
    <w:basedOn w:val="Policepardfaut"/>
    <w:link w:val="PrformatHTML"/>
    <w:semiHidden/>
    <w:rsid w:val="0088388A"/>
    <w:rPr>
      <w:rFonts w:ascii="Courier New" w:eastAsia="Times New Roman" w:hAnsi="Courier New" w:cs="Courier New"/>
      <w:noProof/>
      <w:sz w:val="20"/>
      <w:szCs w:val="20"/>
      <w:lang w:val="en-US"/>
    </w:rPr>
  </w:style>
  <w:style w:type="character" w:styleId="Marquedecommentaire">
    <w:name w:val="annotation reference"/>
    <w:uiPriority w:val="99"/>
    <w:semiHidden/>
    <w:unhideWhenUsed/>
    <w:rsid w:val="008838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8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88A"/>
    <w:rPr>
      <w:rFonts w:ascii="Cambria" w:eastAsia="MS Mincho" w:hAnsi="Cambria" w:cs="Times New Roman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88A"/>
    <w:rPr>
      <w:rFonts w:ascii="Tahoma" w:eastAsia="MS Mincho" w:hAnsi="Tahoma" w:cs="Tahoma"/>
      <w:sz w:val="16"/>
      <w:szCs w:val="16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05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05AC"/>
    <w:rPr>
      <w:rFonts w:ascii="Cambria" w:eastAsia="MS Mincho" w:hAnsi="Cambria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pellegan</dc:creator>
  <cp:lastModifiedBy>Suzette ASTRUC</cp:lastModifiedBy>
  <cp:revision>2</cp:revision>
  <dcterms:created xsi:type="dcterms:W3CDTF">2016-11-21T10:09:00Z</dcterms:created>
  <dcterms:modified xsi:type="dcterms:W3CDTF">2016-11-21T10:09:00Z</dcterms:modified>
</cp:coreProperties>
</file>