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2E" w:rsidRPr="0054798D" w:rsidRDefault="006758B9" w:rsidP="003D5BE5">
      <w:pPr>
        <w:jc w:val="both"/>
        <w:rPr>
          <w:b/>
          <w:sz w:val="28"/>
          <w:lang w:val="en-US"/>
        </w:rPr>
      </w:pPr>
      <w:r>
        <w:rPr>
          <w:b/>
          <w:sz w:val="28"/>
        </w:rPr>
        <w:t xml:space="preserve">Résumés pour </w:t>
      </w:r>
      <w:r w:rsidRPr="006758B9">
        <w:rPr>
          <w:b/>
          <w:sz w:val="28"/>
        </w:rPr>
        <w:t>"Ecole Ré</w:t>
      </w:r>
      <w:r w:rsidR="007E382E" w:rsidRPr="006758B9">
        <w:rPr>
          <w:b/>
          <w:sz w:val="28"/>
        </w:rPr>
        <w:t xml:space="preserve">gulation et Dynamique des Membranes Biologiques." </w:t>
      </w:r>
      <w:proofErr w:type="spellStart"/>
      <w:r w:rsidR="007E382E" w:rsidRPr="0054798D">
        <w:rPr>
          <w:b/>
          <w:sz w:val="28"/>
          <w:lang w:val="en-US"/>
        </w:rPr>
        <w:t>Porquerolles</w:t>
      </w:r>
      <w:proofErr w:type="spellEnd"/>
      <w:r w:rsidR="007E382E" w:rsidRPr="0054798D">
        <w:rPr>
          <w:b/>
          <w:sz w:val="28"/>
          <w:lang w:val="en-US"/>
        </w:rPr>
        <w:t xml:space="preserve">, France, 27-30 </w:t>
      </w:r>
      <w:proofErr w:type="spellStart"/>
      <w:r w:rsidR="007E382E" w:rsidRPr="0054798D">
        <w:rPr>
          <w:b/>
          <w:sz w:val="28"/>
          <w:lang w:val="en-US"/>
        </w:rPr>
        <w:t>mai</w:t>
      </w:r>
      <w:proofErr w:type="spellEnd"/>
      <w:r w:rsidR="007E382E" w:rsidRPr="0054798D">
        <w:rPr>
          <w:b/>
          <w:sz w:val="28"/>
          <w:lang w:val="en-US"/>
        </w:rPr>
        <w:t xml:space="preserve"> 2013</w:t>
      </w:r>
    </w:p>
    <w:p w:rsidR="007E382E" w:rsidRPr="0054798D" w:rsidRDefault="007E382E" w:rsidP="003D5BE5">
      <w:pPr>
        <w:jc w:val="both"/>
        <w:rPr>
          <w:lang w:val="en-US"/>
        </w:rPr>
      </w:pPr>
    </w:p>
    <w:p w:rsidR="006758B9" w:rsidRPr="0054798D" w:rsidRDefault="006758B9" w:rsidP="003D5BE5">
      <w:pPr>
        <w:jc w:val="both"/>
        <w:rPr>
          <w:lang w:val="en-US"/>
        </w:rPr>
      </w:pPr>
    </w:p>
    <w:p w:rsidR="003D5BE5" w:rsidRPr="00487077" w:rsidRDefault="00C6679C" w:rsidP="003D5BE5">
      <w:pPr>
        <w:jc w:val="both"/>
        <w:rPr>
          <w:rFonts w:cs="Times New Roman"/>
          <w:b/>
          <w:sz w:val="28"/>
          <w:szCs w:val="28"/>
          <w:lang w:val="en-US"/>
        </w:rPr>
      </w:pPr>
      <w:r w:rsidRPr="00487077">
        <w:rPr>
          <w:rFonts w:cs="Times New Roman"/>
          <w:b/>
          <w:sz w:val="28"/>
          <w:szCs w:val="28"/>
          <w:lang w:val="en-US"/>
        </w:rPr>
        <w:t>Effects of lipids on</w:t>
      </w:r>
      <w:r w:rsidR="003D5BE5" w:rsidRPr="00487077">
        <w:rPr>
          <w:rFonts w:cs="Times New Roman"/>
          <w:b/>
          <w:sz w:val="28"/>
          <w:szCs w:val="28"/>
          <w:lang w:val="en-US"/>
        </w:rPr>
        <w:t xml:space="preserve"> membrane order level</w:t>
      </w:r>
      <w:r w:rsidRPr="00487077">
        <w:rPr>
          <w:rFonts w:cs="Times New Roman"/>
          <w:b/>
          <w:sz w:val="28"/>
          <w:szCs w:val="28"/>
          <w:lang w:val="en-US"/>
        </w:rPr>
        <w:t xml:space="preserve"> by</w:t>
      </w:r>
      <w:r w:rsidR="003D5BE5" w:rsidRPr="00487077">
        <w:rPr>
          <w:rFonts w:cs="Times New Roman"/>
          <w:b/>
          <w:sz w:val="28"/>
          <w:szCs w:val="28"/>
          <w:lang w:val="en-US"/>
        </w:rPr>
        <w:t xml:space="preserve"> using GUVs</w:t>
      </w:r>
    </w:p>
    <w:p w:rsidR="00600564" w:rsidRPr="000D6DC9" w:rsidRDefault="00600564" w:rsidP="00600564">
      <w:pPr>
        <w:jc w:val="both"/>
        <w:rPr>
          <w:rFonts w:ascii="Arial" w:hAnsi="Arial" w:cs="Arial"/>
          <w:sz w:val="22"/>
          <w:szCs w:val="22"/>
          <w:lang w:val="en-US"/>
        </w:rPr>
      </w:pPr>
    </w:p>
    <w:p w:rsidR="00600564" w:rsidRPr="00487077" w:rsidRDefault="00487077" w:rsidP="00600564">
      <w:pPr>
        <w:jc w:val="both"/>
        <w:rPr>
          <w:rFonts w:cs="Times New Roman"/>
          <w:vertAlign w:val="superscript"/>
        </w:rPr>
      </w:pPr>
      <w:r>
        <w:rPr>
          <w:rFonts w:cs="Times New Roman"/>
        </w:rPr>
        <w:t>Kevin Grosjean</w:t>
      </w:r>
      <w:r w:rsidRPr="00487077">
        <w:rPr>
          <w:rFonts w:cs="Times New Roman"/>
          <w:vertAlign w:val="superscript"/>
        </w:rPr>
        <w:t>1</w:t>
      </w:r>
      <w:r>
        <w:rPr>
          <w:rFonts w:cs="Times New Roman"/>
        </w:rPr>
        <w:t>, Patricia Gerbeau-Pissot</w:t>
      </w:r>
      <w:r>
        <w:rPr>
          <w:rFonts w:cs="Times New Roman"/>
          <w:vertAlign w:val="superscript"/>
        </w:rPr>
        <w:t>1</w:t>
      </w:r>
      <w:r>
        <w:rPr>
          <w:rFonts w:cs="Times New Roman"/>
        </w:rPr>
        <w:t>, Christophe Der</w:t>
      </w:r>
      <w:r>
        <w:rPr>
          <w:rFonts w:cs="Times New Roman"/>
          <w:vertAlign w:val="superscript"/>
        </w:rPr>
        <w:t>1</w:t>
      </w:r>
      <w:r>
        <w:rPr>
          <w:rFonts w:cs="Times New Roman"/>
        </w:rPr>
        <w:t xml:space="preserve"> and Françoise Simon-Plas</w:t>
      </w:r>
      <w:r>
        <w:rPr>
          <w:rFonts w:cs="Times New Roman"/>
          <w:vertAlign w:val="superscript"/>
        </w:rPr>
        <w:t>2</w:t>
      </w:r>
    </w:p>
    <w:p w:rsidR="00600564" w:rsidRPr="000D6DC9" w:rsidRDefault="00600564" w:rsidP="00600564">
      <w:pPr>
        <w:jc w:val="both"/>
        <w:rPr>
          <w:rFonts w:ascii="Arial" w:hAnsi="Arial" w:cs="Arial"/>
          <w:sz w:val="22"/>
          <w:szCs w:val="22"/>
        </w:rPr>
      </w:pPr>
    </w:p>
    <w:p w:rsidR="00600564" w:rsidRPr="00487077" w:rsidRDefault="00487077" w:rsidP="00600564">
      <w:pPr>
        <w:jc w:val="both"/>
        <w:rPr>
          <w:rFonts w:cs="Times New Roman"/>
          <w:i/>
          <w:sz w:val="22"/>
          <w:szCs w:val="22"/>
        </w:rPr>
      </w:pPr>
      <w:r w:rsidRPr="00487077">
        <w:rPr>
          <w:rFonts w:cs="Times New Roman"/>
          <w:i/>
          <w:sz w:val="22"/>
          <w:szCs w:val="22"/>
        </w:rPr>
        <w:t>1-</w:t>
      </w:r>
      <w:r w:rsidR="003E1BBA">
        <w:rPr>
          <w:rFonts w:cs="Times New Roman"/>
          <w:i/>
          <w:sz w:val="22"/>
          <w:szCs w:val="22"/>
        </w:rPr>
        <w:t xml:space="preserve"> </w:t>
      </w:r>
      <w:r w:rsidR="00600564" w:rsidRPr="00487077">
        <w:rPr>
          <w:rFonts w:cs="Times New Roman"/>
          <w:i/>
          <w:sz w:val="22"/>
          <w:szCs w:val="22"/>
        </w:rPr>
        <w:t>Université de Bourgogne, UMR 1347 Agroécologie, ERL 6300 CNRS, BP 86510, F-21000 Dijon, France</w:t>
      </w:r>
    </w:p>
    <w:p w:rsidR="00600564" w:rsidRPr="00487077" w:rsidRDefault="00487077" w:rsidP="00600564">
      <w:pPr>
        <w:jc w:val="both"/>
        <w:rPr>
          <w:rFonts w:cs="Times New Roman"/>
          <w:i/>
          <w:sz w:val="22"/>
          <w:szCs w:val="22"/>
        </w:rPr>
      </w:pPr>
      <w:r w:rsidRPr="00487077">
        <w:rPr>
          <w:rFonts w:cs="Times New Roman"/>
          <w:i/>
          <w:sz w:val="22"/>
          <w:szCs w:val="22"/>
        </w:rPr>
        <w:t>2-</w:t>
      </w:r>
      <w:r w:rsidR="003E1BBA">
        <w:rPr>
          <w:rFonts w:cs="Times New Roman"/>
          <w:i/>
          <w:sz w:val="22"/>
          <w:szCs w:val="22"/>
        </w:rPr>
        <w:t xml:space="preserve"> </w:t>
      </w:r>
      <w:r w:rsidR="00600564" w:rsidRPr="00487077">
        <w:rPr>
          <w:rFonts w:cs="Times New Roman"/>
          <w:i/>
          <w:sz w:val="22"/>
          <w:szCs w:val="22"/>
        </w:rPr>
        <w:t xml:space="preserve">INRA, UMR 1347 </w:t>
      </w:r>
      <w:proofErr w:type="spellStart"/>
      <w:r w:rsidR="00600564" w:rsidRPr="00487077">
        <w:rPr>
          <w:rFonts w:cs="Times New Roman"/>
          <w:i/>
          <w:sz w:val="22"/>
          <w:szCs w:val="22"/>
        </w:rPr>
        <w:t>Agroécologie</w:t>
      </w:r>
      <w:proofErr w:type="spellEnd"/>
      <w:r w:rsidR="00600564" w:rsidRPr="00487077">
        <w:rPr>
          <w:rFonts w:cs="Times New Roman"/>
          <w:i/>
          <w:sz w:val="22"/>
          <w:szCs w:val="22"/>
        </w:rPr>
        <w:t>, ERL 6300 CNRS, BP 86510, F-21000 Dijon, France</w:t>
      </w:r>
    </w:p>
    <w:p w:rsidR="00600564" w:rsidRPr="000D6DC9" w:rsidRDefault="00600564" w:rsidP="00600564">
      <w:pPr>
        <w:jc w:val="both"/>
        <w:rPr>
          <w:rFonts w:ascii="Arial" w:hAnsi="Arial" w:cs="Arial"/>
          <w:sz w:val="22"/>
          <w:szCs w:val="22"/>
        </w:rPr>
      </w:pPr>
    </w:p>
    <w:p w:rsidR="00600564" w:rsidRPr="00487077" w:rsidRDefault="00600564" w:rsidP="00600564">
      <w:pPr>
        <w:jc w:val="both"/>
        <w:rPr>
          <w:rFonts w:cs="Times New Roman"/>
          <w:lang w:val="en-US"/>
        </w:rPr>
      </w:pPr>
      <w:r w:rsidRPr="00487077">
        <w:rPr>
          <w:rFonts w:cs="Times New Roman"/>
          <w:lang w:val="en-US"/>
        </w:rPr>
        <w:t>A large set of data, obtained by various methods have revealed that biological membranes are laterally subdivided into domains enriched in specific lipid and protein components. The use of biophysical data, supplemented by analysis of synthetic membrane and</w:t>
      </w:r>
      <w:r w:rsidR="000D6DC9" w:rsidRPr="00487077">
        <w:rPr>
          <w:rFonts w:cs="Times New Roman"/>
          <w:lang w:val="en-US"/>
        </w:rPr>
        <w:t xml:space="preserve"> plasma membrane (PM) with </w:t>
      </w:r>
      <w:r w:rsidRPr="00487077">
        <w:rPr>
          <w:rFonts w:cs="Times New Roman"/>
          <w:lang w:val="en-US"/>
        </w:rPr>
        <w:t xml:space="preserve">labeled lipids or environmentally sensitive fluorescent probe allows </w:t>
      </w:r>
      <w:proofErr w:type="gramStart"/>
      <w:r w:rsidRPr="00487077">
        <w:rPr>
          <w:rFonts w:cs="Times New Roman"/>
          <w:lang w:val="en-US"/>
        </w:rPr>
        <w:t>to describe</w:t>
      </w:r>
      <w:proofErr w:type="gramEnd"/>
      <w:r w:rsidRPr="00487077">
        <w:rPr>
          <w:rFonts w:cs="Times New Roman"/>
          <w:lang w:val="en-US"/>
        </w:rPr>
        <w:t xml:space="preserve"> different structural properties of the membrane.</w:t>
      </w:r>
    </w:p>
    <w:p w:rsidR="00600564" w:rsidRPr="00487077" w:rsidRDefault="00600564" w:rsidP="00600564">
      <w:pPr>
        <w:pStyle w:val="Corpsdetexte"/>
        <w:jc w:val="both"/>
        <w:rPr>
          <w:rFonts w:cs="Times New Roman"/>
          <w:lang w:val="en-US"/>
        </w:rPr>
      </w:pPr>
      <w:r w:rsidRPr="00487077">
        <w:rPr>
          <w:rFonts w:cs="Times New Roman"/>
          <w:lang w:val="en-US"/>
        </w:rPr>
        <w:t>Several possible states of membrane were thus identified: one called “liquid ordered” or lo, crystalline structure where the lipid chains are tight; the second one “the liquid disordered” or ld, fluid phase where the lipid diffusion is high; finally there is the “gel” phase, also called solid lamellar.</w:t>
      </w:r>
    </w:p>
    <w:p w:rsidR="00600564" w:rsidRPr="00487077" w:rsidRDefault="00600564" w:rsidP="00600564">
      <w:pPr>
        <w:jc w:val="both"/>
        <w:rPr>
          <w:rFonts w:cs="Times New Roman"/>
          <w:lang w:val="en-US"/>
        </w:rPr>
      </w:pPr>
      <w:r w:rsidRPr="00487077">
        <w:rPr>
          <w:rFonts w:cs="Times New Roman"/>
          <w:lang w:val="en-US"/>
        </w:rPr>
        <w:t xml:space="preserve">To study the spatial distribution of the different phases, we decided to analyze the plane surface of the membrane. We developed a methodology using multispectral confocal microscopy associated with the di-4-ANEPPDHQ probe which provides information about the order level of the membrane in which it is integrated. We produced model membrane vesicles, precisely giant unilamellar vesicles (GUVS) with particular lipidic composition, in order to obtain vesicles with lo, </w:t>
      </w:r>
      <w:proofErr w:type="gramStart"/>
      <w:r w:rsidRPr="00487077">
        <w:rPr>
          <w:rFonts w:cs="Times New Roman"/>
          <w:lang w:val="en-US"/>
        </w:rPr>
        <w:t>ld</w:t>
      </w:r>
      <w:proofErr w:type="gramEnd"/>
      <w:r w:rsidRPr="00487077">
        <w:rPr>
          <w:rFonts w:cs="Times New Roman"/>
          <w:lang w:val="en-US"/>
        </w:rPr>
        <w:t xml:space="preserve"> or lo/ld associated phases and labeled them with the fluorescent dye. This allowed us to record pictures of large membrane surface (5 to 15 µm</w:t>
      </w:r>
      <w:r w:rsidRPr="00487077">
        <w:rPr>
          <w:rFonts w:cs="Times New Roman"/>
          <w:kern w:val="24"/>
          <w:vertAlign w:val="superscript"/>
          <w:lang w:val="en-US"/>
        </w:rPr>
        <w:t>2</w:t>
      </w:r>
      <w:r w:rsidRPr="00487077">
        <w:rPr>
          <w:rFonts w:cs="Times New Roman"/>
          <w:lang w:val="en-US"/>
        </w:rPr>
        <w:t xml:space="preserve">), necessary to describe the spatial organization of the membrane order level. The dependence of the size and distribution of areas of different order level on the composition of GUVs was examined. </w:t>
      </w:r>
    </w:p>
    <w:p w:rsidR="00600564" w:rsidRPr="000D6DC9" w:rsidRDefault="00600564" w:rsidP="00600564">
      <w:pPr>
        <w:jc w:val="both"/>
        <w:rPr>
          <w:rFonts w:ascii="Arial" w:hAnsi="Arial" w:cs="Arial"/>
          <w:sz w:val="22"/>
          <w:szCs w:val="22"/>
          <w:lang w:val="en-US"/>
        </w:rPr>
      </w:pPr>
    </w:p>
    <w:p w:rsidR="00600564" w:rsidRPr="000D6DC9" w:rsidRDefault="00600564" w:rsidP="00600564">
      <w:pPr>
        <w:rPr>
          <w:rFonts w:ascii="Arial" w:hAnsi="Arial" w:cs="Arial"/>
          <w:sz w:val="22"/>
          <w:szCs w:val="22"/>
          <w:lang w:val="en-US"/>
        </w:rPr>
      </w:pPr>
    </w:p>
    <w:p w:rsidR="003E1BBA" w:rsidRPr="0054798D" w:rsidRDefault="003E1BBA" w:rsidP="003E1BBA">
      <w:pPr>
        <w:jc w:val="both"/>
        <w:rPr>
          <w:rFonts w:cs="Times New Roman"/>
          <w:lang w:val="en-US"/>
        </w:rPr>
      </w:pPr>
      <w:bookmarkStart w:id="0" w:name="_GoBack"/>
      <w:bookmarkEnd w:id="0"/>
    </w:p>
    <w:sectPr w:rsidR="003E1BBA" w:rsidRPr="0054798D" w:rsidSect="0060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32"/>
    <w:rsid w:val="000D6DC9"/>
    <w:rsid w:val="003D5BE5"/>
    <w:rsid w:val="003E1BBA"/>
    <w:rsid w:val="00487077"/>
    <w:rsid w:val="0054798D"/>
    <w:rsid w:val="00600564"/>
    <w:rsid w:val="006758B9"/>
    <w:rsid w:val="007C21C8"/>
    <w:rsid w:val="007E382E"/>
    <w:rsid w:val="00AA3ABF"/>
    <w:rsid w:val="00C6679C"/>
    <w:rsid w:val="00E75741"/>
    <w:rsid w:val="00EC1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32"/>
    <w:pPr>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C1432"/>
    <w:pPr>
      <w:spacing w:after="120"/>
    </w:pPr>
  </w:style>
  <w:style w:type="character" w:customStyle="1" w:styleId="CorpsdetexteCar">
    <w:name w:val="Corps de texte Car"/>
    <w:link w:val="Corpsdetexte"/>
    <w:rsid w:val="00EC1432"/>
    <w:rPr>
      <w:rFonts w:ascii="Times New Roman" w:eastAsia="SimSun" w:hAnsi="Times New Roman" w:cs="Mangal"/>
      <w:kern w:val="1"/>
      <w:sz w:val="24"/>
      <w:szCs w:val="24"/>
      <w:lang w:eastAsia="hi-IN" w:bidi="hi-IN"/>
    </w:rPr>
  </w:style>
  <w:style w:type="character" w:styleId="Marquedecommentaire">
    <w:name w:val="annotation reference"/>
    <w:uiPriority w:val="99"/>
    <w:semiHidden/>
    <w:unhideWhenUsed/>
    <w:rsid w:val="00EC1432"/>
    <w:rPr>
      <w:sz w:val="18"/>
      <w:szCs w:val="18"/>
    </w:rPr>
  </w:style>
  <w:style w:type="paragraph" w:styleId="Commentaire">
    <w:name w:val="annotation text"/>
    <w:basedOn w:val="Normal"/>
    <w:link w:val="CommentaireCar"/>
    <w:uiPriority w:val="99"/>
    <w:semiHidden/>
    <w:unhideWhenUsed/>
    <w:rsid w:val="00EC1432"/>
  </w:style>
  <w:style w:type="character" w:customStyle="1" w:styleId="CommentaireCar">
    <w:name w:val="Commentaire Car"/>
    <w:link w:val="Commentaire"/>
    <w:uiPriority w:val="99"/>
    <w:semiHidden/>
    <w:rsid w:val="00EC1432"/>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EC1432"/>
    <w:rPr>
      <w:rFonts w:ascii="Tahoma" w:hAnsi="Tahoma"/>
      <w:sz w:val="16"/>
      <w:szCs w:val="14"/>
    </w:rPr>
  </w:style>
  <w:style w:type="character" w:customStyle="1" w:styleId="TextedebullesCar">
    <w:name w:val="Texte de bulles Car"/>
    <w:link w:val="Textedebulles"/>
    <w:uiPriority w:val="99"/>
    <w:semiHidden/>
    <w:rsid w:val="00EC143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32"/>
    <w:pPr>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C1432"/>
    <w:pPr>
      <w:spacing w:after="120"/>
    </w:pPr>
  </w:style>
  <w:style w:type="character" w:customStyle="1" w:styleId="CorpsdetexteCar">
    <w:name w:val="Corps de texte Car"/>
    <w:link w:val="Corpsdetexte"/>
    <w:rsid w:val="00EC1432"/>
    <w:rPr>
      <w:rFonts w:ascii="Times New Roman" w:eastAsia="SimSun" w:hAnsi="Times New Roman" w:cs="Mangal"/>
      <w:kern w:val="1"/>
      <w:sz w:val="24"/>
      <w:szCs w:val="24"/>
      <w:lang w:eastAsia="hi-IN" w:bidi="hi-IN"/>
    </w:rPr>
  </w:style>
  <w:style w:type="character" w:styleId="Marquedecommentaire">
    <w:name w:val="annotation reference"/>
    <w:uiPriority w:val="99"/>
    <w:semiHidden/>
    <w:unhideWhenUsed/>
    <w:rsid w:val="00EC1432"/>
    <w:rPr>
      <w:sz w:val="18"/>
      <w:szCs w:val="18"/>
    </w:rPr>
  </w:style>
  <w:style w:type="paragraph" w:styleId="Commentaire">
    <w:name w:val="annotation text"/>
    <w:basedOn w:val="Normal"/>
    <w:link w:val="CommentaireCar"/>
    <w:uiPriority w:val="99"/>
    <w:semiHidden/>
    <w:unhideWhenUsed/>
    <w:rsid w:val="00EC1432"/>
  </w:style>
  <w:style w:type="character" w:customStyle="1" w:styleId="CommentaireCar">
    <w:name w:val="Commentaire Car"/>
    <w:link w:val="Commentaire"/>
    <w:uiPriority w:val="99"/>
    <w:semiHidden/>
    <w:rsid w:val="00EC1432"/>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EC1432"/>
    <w:rPr>
      <w:rFonts w:ascii="Tahoma" w:hAnsi="Tahoma"/>
      <w:sz w:val="16"/>
      <w:szCs w:val="14"/>
    </w:rPr>
  </w:style>
  <w:style w:type="character" w:customStyle="1" w:styleId="TextedebullesCar">
    <w:name w:val="Texte de bulles Car"/>
    <w:link w:val="Textedebulles"/>
    <w:uiPriority w:val="99"/>
    <w:semiHidden/>
    <w:rsid w:val="00EC143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1666</Characters>
  <Application>Microsoft Office Word</Application>
  <DocSecurity>0</DocSecurity>
  <Lines>13</Lines>
  <Paragraphs>3</Paragraphs>
  <ScaleCrop>false</ScaleCrop>
  <HeadingPairs>
    <vt:vector size="6" baseType="variant">
      <vt:variant>
        <vt:lpstr>Titre</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Grosjean</dc:creator>
  <cp:lastModifiedBy>belotti</cp:lastModifiedBy>
  <cp:revision>2</cp:revision>
  <dcterms:created xsi:type="dcterms:W3CDTF">2015-02-23T07:34:00Z</dcterms:created>
  <dcterms:modified xsi:type="dcterms:W3CDTF">2015-02-23T07:34:00Z</dcterms:modified>
</cp:coreProperties>
</file>